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77777777" w:rsidR="00AF6F1B" w:rsidRDefault="00AF6F1B" w:rsidP="00AF6F1B">
      <w:pPr>
        <w:spacing w:after="120"/>
        <w:ind w:firstLine="357"/>
        <w:jc w:val="both"/>
        <w:rPr>
          <w:b/>
        </w:rPr>
      </w:pPr>
      <w:r w:rsidRPr="000D5BAE">
        <w:rPr>
          <w:rFonts w:cs="Arial"/>
          <w:b/>
        </w:rPr>
        <w:t>Author:</w:t>
      </w:r>
      <w:r w:rsidRPr="000D5BAE">
        <w:rPr>
          <w:rFonts w:cs="Arial"/>
        </w:rPr>
        <w:t xml:space="preserve"> </w:t>
      </w:r>
      <w:r>
        <w:rPr>
          <w:rFonts w:cs="Arial"/>
        </w:rPr>
        <w:tab/>
      </w:r>
      <w:r>
        <w:rPr>
          <w:rFonts w:cs="Arial"/>
          <w:b/>
        </w:rPr>
        <w:t>G Lewis</w:t>
      </w:r>
    </w:p>
    <w:p w14:paraId="7FAFD0D9" w14:textId="444C68B6"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385F82">
        <w:rPr>
          <w:rFonts w:cs="Arial"/>
          <w:b/>
        </w:rPr>
        <w:t xml:space="preserve">SWA </w:t>
      </w:r>
      <w:r w:rsidR="002378C1">
        <w:rPr>
          <w:rFonts w:cs="Arial"/>
          <w:b/>
        </w:rPr>
        <w:t>Data</w:t>
      </w:r>
      <w:r>
        <w:rPr>
          <w:rFonts w:cs="Arial"/>
          <w:b/>
        </w:rPr>
        <w:t xml:space="preserve"> </w:t>
      </w:r>
      <w:r w:rsidR="002254AB">
        <w:rPr>
          <w:rFonts w:cs="Arial"/>
          <w:b/>
        </w:rPr>
        <w:t xml:space="preserve">Product </w:t>
      </w:r>
      <w:r w:rsidR="00385F82">
        <w:rPr>
          <w:rFonts w:cs="Arial"/>
          <w:b/>
        </w:rPr>
        <w:t>Defini</w:t>
      </w:r>
      <w:r>
        <w:rPr>
          <w:rFonts w:cs="Arial"/>
          <w:b/>
        </w:rPr>
        <w:t>tion Document</w:t>
      </w:r>
      <w:r w:rsidR="00191F1D">
        <w:rPr>
          <w:rFonts w:cs="Arial"/>
          <w:b/>
        </w:rPr>
        <w:t xml:space="preserve"> Draft</w:t>
      </w:r>
      <w:r w:rsidR="00385F82">
        <w:rPr>
          <w:rFonts w:cs="Arial"/>
          <w:b/>
        </w:rPr>
        <w:t xml:space="preserve"> A</w:t>
      </w:r>
      <w:r>
        <w:rPr>
          <w:rFonts w:cs="Arial"/>
          <w:b/>
        </w:rPr>
        <w:t xml:space="preserve"> </w:t>
      </w:r>
    </w:p>
    <w:p w14:paraId="3E255DBC" w14:textId="3A89DAC0" w:rsidR="00B615B9" w:rsidRPr="000D5BAE" w:rsidRDefault="00AF6F1B" w:rsidP="00B615B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3143E8">
        <w:rPr>
          <w:rFonts w:cs="Arial"/>
          <w:b/>
        </w:rPr>
        <w:t>IF-006</w:t>
      </w:r>
      <w:r>
        <w:rPr>
          <w:rFonts w:cs="Arial"/>
          <w:b/>
        </w:rPr>
        <w:t xml:space="preserve"> </w:t>
      </w:r>
    </w:p>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val="en-US"/>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2eSB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UaKtKDR&#10;TiiOFqE1nXEFRFRqb0Nx9KJezE7T7w4pXTVEHXmk+Ho1kJaFjORNStg4Axccui+aQQw5eR37dKlt&#10;GyChA+gS5bje5eAXjygcZrNFNs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">
                      <w10:wrap side="left"/>
                    </v:line>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val="en-US"/>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N1QBICAAAq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">
                      <w10:wrap side="left"/>
                    </v:line>
                  </w:pict>
                </mc:Fallback>
              </mc:AlternateContent>
            </w:r>
            <w:r>
              <w:t xml:space="preserve"> </w: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Footer"/>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305FCB13" w:rsidR="00AF6F1B" w:rsidRPr="00766A8F" w:rsidRDefault="00A92D68" w:rsidP="00AF6F1B">
            <w:pPr>
              <w:jc w:val="both"/>
              <w:rPr>
                <w:rFonts w:cs="Arial"/>
                <w:sz w:val="20"/>
                <w:szCs w:val="20"/>
              </w:rPr>
            </w:pPr>
            <w:r>
              <w:rPr>
                <w:rFonts w:cs="Arial"/>
                <w:sz w:val="20"/>
                <w:szCs w:val="20"/>
              </w:rPr>
              <w:t>04</w:t>
            </w:r>
            <w:bookmarkStart w:id="0" w:name="_GoBack"/>
            <w:bookmarkEnd w:id="0"/>
            <w:r w:rsidR="00191F1D">
              <w:rPr>
                <w:rFonts w:cs="Arial"/>
                <w:sz w:val="20"/>
                <w:szCs w:val="20"/>
              </w:rPr>
              <w:t>/09</w:t>
            </w:r>
            <w:r w:rsidR="00AF6F1B" w:rsidRPr="00766A8F">
              <w:rPr>
                <w:rFonts w:cs="Arial"/>
                <w:sz w:val="20"/>
                <w:szCs w:val="20"/>
              </w:rPr>
              <w:t>/201</w:t>
            </w:r>
            <w:r w:rsidR="00191F1D">
              <w:rPr>
                <w:rFonts w:cs="Arial"/>
                <w:sz w:val="20"/>
                <w:szCs w:val="20"/>
              </w:rPr>
              <w:t>8</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6986E89A" w:rsidR="00AF6F1B" w:rsidRPr="00766A8F" w:rsidRDefault="00AF6F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1BD69D" w14:textId="24B5B253"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053A38" w14:textId="6F40D198"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19779D8" w14:textId="7411F069" w:rsidR="00AF6F1B" w:rsidRPr="00766A8F" w:rsidRDefault="00AF6F1B" w:rsidP="00AF6F1B">
            <w:pPr>
              <w:jc w:val="both"/>
              <w:rPr>
                <w:sz w:val="20"/>
                <w:szCs w:val="20"/>
              </w:rPr>
            </w:pP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599FC5EC" w:rsidR="00953C5A" w:rsidRPr="00766A8F" w:rsidRDefault="00953C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8CAFA6" w14:textId="77963C9A" w:rsidR="00953C5A" w:rsidRPr="00766A8F" w:rsidRDefault="00953C5A" w:rsidP="00AF6F1B">
            <w:pPr>
              <w:jc w:val="both"/>
              <w:rPr>
                <w:sz w:val="20"/>
                <w:szCs w:val="20"/>
              </w:rPr>
            </w:pP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6C22F05" w:rsidR="00AF6F1B" w:rsidRPr="00766A8F" w:rsidRDefault="00AF6F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188E34" w14:textId="3DEB4BA8"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C143244" w14:textId="72EFB2D8"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D91837" w14:textId="6178D0D0" w:rsidR="00AF6F1B" w:rsidRPr="00766A8F" w:rsidRDefault="00AF6F1B" w:rsidP="00AF6F1B">
            <w:pPr>
              <w:jc w:val="both"/>
              <w:rPr>
                <w:sz w:val="20"/>
                <w:szCs w:val="20"/>
              </w:rPr>
            </w:pPr>
          </w:p>
        </w:tc>
      </w:tr>
      <w:tr w:rsidR="0057523C"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537ED7"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35D11F" w14:textId="3A2F74DA"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9A49C5C" w14:textId="70AD0F43" w:rsidR="0057523C" w:rsidRDefault="0057523C" w:rsidP="00AF6F1B">
            <w:pPr>
              <w:jc w:val="both"/>
              <w:rPr>
                <w:sz w:val="20"/>
                <w:szCs w:val="20"/>
              </w:rPr>
            </w:pPr>
          </w:p>
        </w:tc>
      </w:tr>
      <w:tr w:rsidR="00B96706"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7E9DA290"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C82E320" w14:textId="49A29E3F" w:rsidR="00B96706" w:rsidRPr="00766A8F" w:rsidRDefault="00B96706" w:rsidP="00AF6F1B">
            <w:pPr>
              <w:jc w:val="both"/>
              <w:rPr>
                <w:sz w:val="20"/>
                <w:szCs w:val="20"/>
              </w:rPr>
            </w:pPr>
          </w:p>
        </w:tc>
      </w:tr>
      <w:tr w:rsidR="00B96706"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3DE773A7"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DB69F83" w14:textId="007259B0" w:rsidR="00B96706" w:rsidRPr="00766A8F" w:rsidRDefault="00B96706" w:rsidP="00AF6F1B">
            <w:pPr>
              <w:jc w:val="both"/>
              <w:rPr>
                <w:sz w:val="20"/>
                <w:szCs w:val="20"/>
              </w:rPr>
            </w:pPr>
          </w:p>
        </w:tc>
      </w:tr>
      <w:tr w:rsidR="006D1F09"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0AB31BFE" w:rsidR="006D1F09" w:rsidRPr="00766A8F" w:rsidDel="00495E08" w:rsidRDefault="006D1F09"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290A59D" w14:textId="2542B1FE" w:rsidR="006D1F09" w:rsidRPr="00766A8F" w:rsidDel="00495E08" w:rsidRDefault="006D1F09"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22E699F" w14:textId="5EF3E12A" w:rsidR="006D1F09" w:rsidRPr="00766A8F" w:rsidRDefault="006D1F09"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996AB0B" w14:textId="734CA8C7" w:rsidR="006D1F09" w:rsidRPr="00766A8F" w:rsidRDefault="006D1F09" w:rsidP="00AF6F1B">
            <w:pPr>
              <w:jc w:val="both"/>
              <w:rPr>
                <w:sz w:val="20"/>
                <w:szCs w:val="20"/>
              </w:rPr>
            </w:pPr>
          </w:p>
        </w:tc>
      </w:tr>
      <w:tr w:rsidR="0057523C"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41D6ADDC"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F77FAA4" w14:textId="4D11E04C" w:rsidR="0057523C" w:rsidRDefault="0057523C" w:rsidP="00AF6F1B">
            <w:pPr>
              <w:jc w:val="both"/>
              <w:rPr>
                <w:sz w:val="20"/>
                <w:szCs w:val="20"/>
              </w:rPr>
            </w:pPr>
          </w:p>
        </w:tc>
      </w:tr>
      <w:tr w:rsidR="002254AB"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155C5C66"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373187" w14:textId="4671C341"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473BA9E" w14:textId="079DA93A"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6CB308A" w14:textId="63D89A20" w:rsidR="002254AB" w:rsidRDefault="002254AB" w:rsidP="00AF6F1B">
            <w:pPr>
              <w:jc w:val="both"/>
              <w:rPr>
                <w:sz w:val="20"/>
                <w:szCs w:val="20"/>
              </w:rPr>
            </w:pPr>
          </w:p>
        </w:tc>
      </w:tr>
      <w:tr w:rsidR="002254AB"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35353A4E"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8EB3F7C" w14:textId="135168FC" w:rsidR="002254AB" w:rsidRDefault="002254AB" w:rsidP="00AF6F1B">
            <w:pPr>
              <w:jc w:val="both"/>
              <w:rPr>
                <w:sz w:val="20"/>
                <w:szCs w:val="20"/>
              </w:rPr>
            </w:pPr>
          </w:p>
        </w:tc>
      </w:tr>
      <w:tr w:rsidR="002254AB"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6C506778"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01AB45" w14:textId="560A82FF" w:rsidR="002254AB" w:rsidRDefault="002254AB" w:rsidP="00AF6F1B">
            <w:pPr>
              <w:jc w:val="both"/>
              <w:rPr>
                <w:sz w:val="20"/>
                <w:szCs w:val="20"/>
              </w:rPr>
            </w:pPr>
          </w:p>
        </w:tc>
      </w:tr>
      <w:tr w:rsidR="002254AB"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44DC1E53"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EB66681" w14:textId="4F532C6D"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68739A1" w14:textId="639E69F1" w:rsidR="002254AB" w:rsidRDefault="002254AB" w:rsidP="00AF6F1B">
            <w:pPr>
              <w:jc w:val="both"/>
              <w:rPr>
                <w:sz w:val="20"/>
                <w:szCs w:val="20"/>
              </w:rPr>
            </w:pPr>
          </w:p>
        </w:tc>
      </w:tr>
      <w:tr w:rsidR="00B51EEF"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4B842FFE" w:rsidR="00B51EEF" w:rsidRDefault="00B51EEF" w:rsidP="00AF6F1B">
            <w:pPr>
              <w:jc w:val="both"/>
              <w:rPr>
                <w:sz w:val="20"/>
                <w:szCs w:val="20"/>
              </w:rPr>
            </w:pPr>
          </w:p>
        </w:tc>
      </w:tr>
      <w:tr w:rsidR="00B51EEF"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2931F4F2" w:rsidR="00B51EEF" w:rsidRDefault="00B51EEF" w:rsidP="00AF6F1B">
            <w:pPr>
              <w:jc w:val="both"/>
              <w:rPr>
                <w:sz w:val="20"/>
                <w:szCs w:val="20"/>
              </w:rPr>
            </w:pPr>
          </w:p>
        </w:tc>
      </w:tr>
      <w:tr w:rsidR="00B51EEF"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7C8EC14D" w:rsidR="00B51EEF" w:rsidRDefault="00B51EEF" w:rsidP="00AF6F1B">
            <w:pPr>
              <w:jc w:val="both"/>
              <w:rPr>
                <w:sz w:val="20"/>
                <w:szCs w:val="20"/>
              </w:rPr>
            </w:pPr>
          </w:p>
        </w:tc>
      </w:tr>
      <w:tr w:rsidR="00B51EEF"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0B9A9B91" w:rsidR="00B51EEF" w:rsidRDefault="00B51EEF" w:rsidP="00AF6F1B">
            <w:pPr>
              <w:jc w:val="both"/>
              <w:rPr>
                <w:sz w:val="20"/>
                <w:szCs w:val="20"/>
              </w:rPr>
            </w:pPr>
          </w:p>
        </w:tc>
      </w:tr>
      <w:tr w:rsidR="0075031B"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769EEB26"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255FDB3" w14:textId="454EAF11" w:rsidR="0075031B" w:rsidRDefault="0075031B" w:rsidP="00AF6F1B">
            <w:pPr>
              <w:jc w:val="both"/>
              <w:rPr>
                <w:sz w:val="20"/>
                <w:szCs w:val="20"/>
              </w:rPr>
            </w:pPr>
          </w:p>
        </w:tc>
      </w:tr>
      <w:tr w:rsidR="0075031B"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49B0180D" w:rsidR="0075031B" w:rsidRDefault="0075031B" w:rsidP="00AF6F1B">
            <w:pPr>
              <w:jc w:val="both"/>
              <w:rPr>
                <w:sz w:val="20"/>
                <w:szCs w:val="20"/>
              </w:rPr>
            </w:pPr>
          </w:p>
        </w:tc>
      </w:tr>
      <w:tr w:rsidR="0075031B"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03977F52" w:rsidR="0075031B" w:rsidRDefault="0075031B" w:rsidP="00AF6F1B">
            <w:pPr>
              <w:jc w:val="both"/>
              <w:rPr>
                <w:sz w:val="20"/>
                <w:szCs w:val="20"/>
              </w:rPr>
            </w:pPr>
          </w:p>
        </w:tc>
      </w:tr>
      <w:tr w:rsidR="0075031B"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65FC2309" w:rsidR="0075031B" w:rsidRDefault="0075031B" w:rsidP="00AF6F1B">
            <w:pPr>
              <w:jc w:val="both"/>
              <w:rPr>
                <w:sz w:val="20"/>
                <w:szCs w:val="20"/>
              </w:rPr>
            </w:pPr>
          </w:p>
        </w:tc>
      </w:tr>
      <w:tr w:rsidR="0075031B"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14D8FD98" w:rsidR="0075031B" w:rsidRDefault="0075031B" w:rsidP="00AF6F1B">
            <w:pPr>
              <w:jc w:val="both"/>
              <w:rPr>
                <w:sz w:val="20"/>
                <w:szCs w:val="20"/>
              </w:rPr>
            </w:pPr>
          </w:p>
        </w:tc>
      </w:tr>
      <w:tr w:rsidR="0081478E"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0F62946F"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B33DC78" w14:textId="63856438" w:rsidR="0081478E" w:rsidRDefault="0081478E" w:rsidP="00AF6F1B">
            <w:pPr>
              <w:jc w:val="both"/>
              <w:rPr>
                <w:sz w:val="20"/>
                <w:szCs w:val="20"/>
              </w:rPr>
            </w:pPr>
          </w:p>
        </w:tc>
      </w:tr>
      <w:tr w:rsidR="0081478E"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53E522DE" w:rsidR="0081478E" w:rsidRDefault="0081478E" w:rsidP="00AF6F1B">
            <w:pPr>
              <w:jc w:val="both"/>
              <w:rPr>
                <w:sz w:val="20"/>
                <w:szCs w:val="20"/>
              </w:rPr>
            </w:pPr>
          </w:p>
        </w:tc>
      </w:tr>
      <w:tr w:rsidR="0081478E"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18776F80" w:rsidR="0081478E" w:rsidRDefault="0081478E" w:rsidP="00AF6F1B">
            <w:pPr>
              <w:jc w:val="both"/>
              <w:rPr>
                <w:sz w:val="20"/>
                <w:szCs w:val="20"/>
              </w:rPr>
            </w:pPr>
          </w:p>
        </w:tc>
      </w:tr>
      <w:tr w:rsidR="0081478E"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38FD349A" w:rsidR="0081478E" w:rsidRDefault="0081478E" w:rsidP="00AF6F1B">
            <w:pPr>
              <w:jc w:val="both"/>
              <w:rPr>
                <w:sz w:val="20"/>
                <w:szCs w:val="20"/>
              </w:rPr>
            </w:pPr>
          </w:p>
        </w:tc>
      </w:tr>
      <w:tr w:rsidR="0081478E"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64D7CD23" w:rsidR="0081478E" w:rsidRDefault="0081478E" w:rsidP="00AF6F1B">
            <w:pPr>
              <w:jc w:val="both"/>
              <w:rPr>
                <w:sz w:val="20"/>
                <w:szCs w:val="20"/>
              </w:rPr>
            </w:pPr>
          </w:p>
        </w:tc>
      </w:tr>
      <w:tr w:rsidR="0081478E"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45E5A5B6" w:rsidR="0081478E" w:rsidRDefault="0081478E" w:rsidP="00AF6F1B">
            <w:pPr>
              <w:jc w:val="both"/>
              <w:rPr>
                <w:sz w:val="20"/>
                <w:szCs w:val="20"/>
              </w:rPr>
            </w:pPr>
          </w:p>
        </w:tc>
      </w:tr>
      <w:tr w:rsidR="0081478E"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4E1293F6"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1FEC2B" w14:textId="249A49EB"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B3F2A2" w14:textId="7278EFF4"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6FEF7E" w14:textId="16130379" w:rsidR="0081478E" w:rsidRDefault="0081478E" w:rsidP="00AF6F1B">
            <w:pPr>
              <w:jc w:val="both"/>
              <w:rPr>
                <w:sz w:val="20"/>
                <w:szCs w:val="20"/>
              </w:rPr>
            </w:pPr>
          </w:p>
        </w:tc>
      </w:tr>
      <w:tr w:rsidR="0081478E"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39C32B2B" w:rsidR="0081478E" w:rsidRDefault="0081478E" w:rsidP="00AF6F1B">
            <w:pPr>
              <w:jc w:val="both"/>
              <w:rPr>
                <w:sz w:val="20"/>
                <w:szCs w:val="20"/>
              </w:rPr>
            </w:pPr>
          </w:p>
        </w:tc>
      </w:tr>
      <w:tr w:rsidR="0081478E"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0F5BF28E" w:rsidR="0081478E" w:rsidRDefault="0081478E" w:rsidP="00AF6F1B">
            <w:pPr>
              <w:jc w:val="both"/>
              <w:rPr>
                <w:sz w:val="20"/>
                <w:szCs w:val="20"/>
              </w:rPr>
            </w:pPr>
          </w:p>
        </w:tc>
      </w:tr>
      <w:tr w:rsidR="0081478E"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5574F492" w:rsidR="0081478E" w:rsidRDefault="0081478E" w:rsidP="00AF6F1B">
            <w:pPr>
              <w:jc w:val="both"/>
              <w:rPr>
                <w:sz w:val="20"/>
                <w:szCs w:val="20"/>
              </w:rPr>
            </w:pPr>
          </w:p>
        </w:tc>
      </w:tr>
      <w:tr w:rsidR="0081478E"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1D98D5CE"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C895DFA" w14:textId="02D76DB8" w:rsidR="0081478E" w:rsidRDefault="0081478E" w:rsidP="00AF6F1B">
            <w:pPr>
              <w:jc w:val="both"/>
              <w:rPr>
                <w:sz w:val="20"/>
                <w:szCs w:val="20"/>
              </w:rPr>
            </w:pPr>
          </w:p>
        </w:tc>
      </w:tr>
      <w:tr w:rsidR="0081478E"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0B4F0EE4" w:rsidR="0081478E" w:rsidRDefault="0081478E" w:rsidP="00AF6F1B">
            <w:pPr>
              <w:jc w:val="both"/>
              <w:rPr>
                <w:sz w:val="20"/>
                <w:szCs w:val="20"/>
              </w:rPr>
            </w:pPr>
          </w:p>
        </w:tc>
      </w:tr>
      <w:tr w:rsidR="008B1941"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72FAFD25" w:rsidR="008B1941" w:rsidRDefault="008B1941" w:rsidP="00AF6F1B">
            <w:pPr>
              <w:jc w:val="both"/>
              <w:rPr>
                <w:sz w:val="20"/>
                <w:szCs w:val="20"/>
              </w:rPr>
            </w:pPr>
          </w:p>
        </w:tc>
      </w:tr>
      <w:tr w:rsidR="008B1941"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21CE56C0" w:rsidR="008B1941" w:rsidRDefault="008B1941" w:rsidP="00AF6F1B">
            <w:pPr>
              <w:jc w:val="both"/>
              <w:rPr>
                <w:sz w:val="20"/>
                <w:szCs w:val="20"/>
              </w:rPr>
            </w:pPr>
          </w:p>
        </w:tc>
      </w:tr>
      <w:tr w:rsidR="008B1941"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03E2C338" w:rsidR="008B1941" w:rsidRDefault="008B1941" w:rsidP="00AF6F1B">
            <w:pPr>
              <w:jc w:val="both"/>
              <w:rPr>
                <w:sz w:val="20"/>
                <w:szCs w:val="20"/>
              </w:rPr>
            </w:pPr>
          </w:p>
        </w:tc>
      </w:tr>
      <w:tr w:rsidR="008B1941"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066469EC"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F384B60" w14:textId="2D67E90D" w:rsidR="008B1941" w:rsidRDefault="008B1941" w:rsidP="00AF6F1B">
            <w:pPr>
              <w:jc w:val="both"/>
              <w:rPr>
                <w:sz w:val="20"/>
                <w:szCs w:val="20"/>
              </w:rPr>
            </w:pPr>
          </w:p>
        </w:tc>
      </w:tr>
      <w:tr w:rsidR="00B04183"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7823FEBA"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1CEAD617"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AD717A2" w14:textId="5540402D" w:rsidR="00B04183" w:rsidRDefault="00B04183" w:rsidP="00AF6F1B">
            <w:pPr>
              <w:jc w:val="both"/>
              <w:rPr>
                <w:sz w:val="20"/>
                <w:szCs w:val="20"/>
              </w:rPr>
            </w:pPr>
          </w:p>
        </w:tc>
      </w:tr>
      <w:tr w:rsidR="00B04183"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1D756F6D"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72E02EEF"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4520750" w14:textId="17F025A0" w:rsidR="00B04183" w:rsidRDefault="00B04183" w:rsidP="00AF6F1B">
            <w:pPr>
              <w:jc w:val="both"/>
              <w:rPr>
                <w:sz w:val="20"/>
                <w:szCs w:val="20"/>
              </w:rPr>
            </w:pPr>
          </w:p>
        </w:tc>
      </w:tr>
      <w:tr w:rsidR="00901692"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901692" w:rsidRDefault="00901692"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901692" w:rsidRPr="00766A8F" w:rsidDel="00495E08" w:rsidRDefault="00901692"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6C6070CF" w:rsidR="00901692" w:rsidRDefault="00901692"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8D6F13E" w14:textId="3D4071F4" w:rsidR="00901692" w:rsidRDefault="00901692" w:rsidP="00AF6F1B">
            <w:pPr>
              <w:jc w:val="both"/>
              <w:rPr>
                <w:sz w:val="20"/>
                <w:szCs w:val="20"/>
              </w:rPr>
            </w:pPr>
          </w:p>
        </w:tc>
      </w:tr>
      <w:tr w:rsidR="0093685A"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4063E12B"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69E389" w14:textId="6A43A6D3"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E4AC833" w14:textId="5B125B41"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5EF26AA" w14:textId="4AD4A6DD" w:rsidR="0093685A" w:rsidRDefault="0093685A" w:rsidP="00AF6F1B">
            <w:pPr>
              <w:jc w:val="both"/>
              <w:rPr>
                <w:sz w:val="20"/>
                <w:szCs w:val="20"/>
              </w:rPr>
            </w:pPr>
          </w:p>
        </w:tc>
      </w:tr>
      <w:tr w:rsidR="0093685A"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77777777"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836C11" w14:textId="77777777"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2D58491" w14:textId="77777777"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44B97F3" w14:textId="77777777" w:rsidR="0093685A" w:rsidRDefault="0093685A" w:rsidP="00AF6F1B">
            <w:pPr>
              <w:jc w:val="both"/>
              <w:rPr>
                <w:sz w:val="20"/>
                <w:szCs w:val="20"/>
              </w:rPr>
            </w:pPr>
          </w:p>
        </w:tc>
      </w:tr>
    </w:tbl>
    <w:p w14:paraId="78673384" w14:textId="77777777" w:rsidR="00AF6F1B" w:rsidRPr="00937BE9" w:rsidRDefault="00AF6F1B" w:rsidP="00AF6F1B">
      <w:pPr>
        <w:jc w:val="both"/>
        <w:rPr>
          <w:rFonts w:cs="Arial"/>
          <w:b/>
          <w:u w:val="single"/>
        </w:rPr>
      </w:pPr>
      <w:r>
        <w:br w:type="page"/>
      </w:r>
      <w:r w:rsidRPr="00937BE9">
        <w:rPr>
          <w:rFonts w:cs="Arial"/>
          <w:b/>
          <w:u w:val="single"/>
        </w:rPr>
        <w:t>CONTENTS</w:t>
      </w:r>
    </w:p>
    <w:p w14:paraId="2A303D8D" w14:textId="77777777" w:rsidR="00AF6F1B" w:rsidRPr="00937BE9" w:rsidRDefault="00AF6F1B" w:rsidP="00AF6F1B">
      <w:pPr>
        <w:jc w:val="both"/>
        <w:rPr>
          <w:rFonts w:cs="Arial"/>
          <w:b/>
        </w:rPr>
      </w:pPr>
    </w:p>
    <w:p w14:paraId="3742B2A6" w14:textId="77777777" w:rsidR="00DB47EF" w:rsidRDefault="00AF6F1B">
      <w:pPr>
        <w:pStyle w:val="TOC1"/>
        <w:tabs>
          <w:tab w:val="left" w:pos="393"/>
          <w:tab w:val="right" w:leader="dot" w:pos="9299"/>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DB47EF" w:rsidRPr="002238E8">
        <w:rPr>
          <w:rFonts w:ascii="Arial Bold" w:hAnsi="Arial Bold"/>
          <w:noProof/>
        </w:rPr>
        <w:t>1</w:t>
      </w:r>
      <w:r w:rsidR="00DB47EF">
        <w:rPr>
          <w:rFonts w:asciiTheme="minorHAnsi" w:eastAsiaTheme="minorEastAsia" w:hAnsiTheme="minorHAnsi" w:cstheme="minorBidi"/>
          <w:b w:val="0"/>
          <w:bCs w:val="0"/>
          <w:caps w:val="0"/>
          <w:noProof/>
          <w:lang w:eastAsia="ja-JP"/>
        </w:rPr>
        <w:tab/>
      </w:r>
      <w:r w:rsidR="00DB47EF">
        <w:rPr>
          <w:noProof/>
        </w:rPr>
        <w:t>Introduction</w:t>
      </w:r>
      <w:r w:rsidR="00DB47EF">
        <w:rPr>
          <w:noProof/>
        </w:rPr>
        <w:tab/>
      </w:r>
      <w:r w:rsidR="00DB47EF">
        <w:rPr>
          <w:noProof/>
        </w:rPr>
        <w:fldChar w:fldCharType="begin"/>
      </w:r>
      <w:r w:rsidR="00DB47EF">
        <w:rPr>
          <w:noProof/>
        </w:rPr>
        <w:instrText xml:space="preserve"> PAGEREF _Toc397699592 \h </w:instrText>
      </w:r>
      <w:r w:rsidR="00DB47EF">
        <w:rPr>
          <w:noProof/>
        </w:rPr>
      </w:r>
      <w:r w:rsidR="00DB47EF">
        <w:rPr>
          <w:noProof/>
        </w:rPr>
        <w:fldChar w:fldCharType="separate"/>
      </w:r>
      <w:r w:rsidR="00DB47EF">
        <w:rPr>
          <w:noProof/>
        </w:rPr>
        <w:t>4</w:t>
      </w:r>
      <w:r w:rsidR="00DB47EF">
        <w:rPr>
          <w:noProof/>
        </w:rPr>
        <w:fldChar w:fldCharType="end"/>
      </w:r>
    </w:p>
    <w:p w14:paraId="14CC675E"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_Toc397699593 \h </w:instrText>
      </w:r>
      <w:r>
        <w:rPr>
          <w:noProof/>
        </w:rPr>
      </w:r>
      <w:r>
        <w:rPr>
          <w:noProof/>
        </w:rPr>
        <w:fldChar w:fldCharType="separate"/>
      </w:r>
      <w:r>
        <w:rPr>
          <w:noProof/>
        </w:rPr>
        <w:t>4</w:t>
      </w:r>
      <w:r>
        <w:rPr>
          <w:noProof/>
        </w:rPr>
        <w:fldChar w:fldCharType="end"/>
      </w:r>
    </w:p>
    <w:p w14:paraId="00A64B8E"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sidRPr="002238E8">
        <w:rPr>
          <w:rFonts w:cs="Arial"/>
          <w:noProof/>
        </w:rPr>
        <w:t>1.2</w:t>
      </w:r>
      <w:r>
        <w:rPr>
          <w:rFonts w:asciiTheme="minorHAnsi" w:eastAsiaTheme="minorEastAsia" w:hAnsiTheme="minorHAnsi" w:cstheme="minorBidi"/>
          <w:smallCaps w:val="0"/>
          <w:noProof/>
          <w:lang w:eastAsia="ja-JP"/>
        </w:rPr>
        <w:tab/>
      </w:r>
      <w:r w:rsidRPr="002238E8">
        <w:rPr>
          <w:rFonts w:cs="Arial"/>
          <w:noProof/>
        </w:rPr>
        <w:t>Reference Documents</w:t>
      </w:r>
      <w:r>
        <w:rPr>
          <w:noProof/>
        </w:rPr>
        <w:tab/>
      </w:r>
      <w:r>
        <w:rPr>
          <w:noProof/>
        </w:rPr>
        <w:fldChar w:fldCharType="begin"/>
      </w:r>
      <w:r>
        <w:rPr>
          <w:noProof/>
        </w:rPr>
        <w:instrText xml:space="preserve"> PAGEREF _Toc397699594 \h </w:instrText>
      </w:r>
      <w:r>
        <w:rPr>
          <w:noProof/>
        </w:rPr>
      </w:r>
      <w:r>
        <w:rPr>
          <w:noProof/>
        </w:rPr>
        <w:fldChar w:fldCharType="separate"/>
      </w:r>
      <w:r>
        <w:rPr>
          <w:noProof/>
        </w:rPr>
        <w:t>4</w:t>
      </w:r>
      <w:r>
        <w:rPr>
          <w:noProof/>
        </w:rPr>
        <w:fldChar w:fldCharType="end"/>
      </w:r>
    </w:p>
    <w:p w14:paraId="06AD483A"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1.3</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_Toc397699595 \h </w:instrText>
      </w:r>
      <w:r>
        <w:rPr>
          <w:noProof/>
        </w:rPr>
      </w:r>
      <w:r>
        <w:rPr>
          <w:noProof/>
        </w:rPr>
        <w:fldChar w:fldCharType="separate"/>
      </w:r>
      <w:r>
        <w:rPr>
          <w:noProof/>
        </w:rPr>
        <w:t>5</w:t>
      </w:r>
      <w:r>
        <w:rPr>
          <w:noProof/>
        </w:rPr>
        <w:fldChar w:fldCharType="end"/>
      </w:r>
    </w:p>
    <w:p w14:paraId="40B8910B" w14:textId="77777777" w:rsidR="00DB47EF" w:rsidRDefault="00DB47EF">
      <w:pPr>
        <w:pStyle w:val="TOC1"/>
        <w:tabs>
          <w:tab w:val="left" w:pos="393"/>
          <w:tab w:val="right" w:leader="dot" w:pos="9299"/>
        </w:tabs>
        <w:rPr>
          <w:rFonts w:asciiTheme="minorHAnsi" w:eastAsiaTheme="minorEastAsia" w:hAnsiTheme="minorHAnsi" w:cstheme="minorBidi"/>
          <w:b w:val="0"/>
          <w:bCs w:val="0"/>
          <w:caps w:val="0"/>
          <w:noProof/>
          <w:lang w:eastAsia="ja-JP"/>
        </w:rPr>
      </w:pPr>
      <w:r w:rsidRPr="002238E8">
        <w:rPr>
          <w:rFonts w:ascii="Arial Bold" w:hAnsi="Arial Bold"/>
          <w:noProof/>
        </w:rPr>
        <w:t>2</w:t>
      </w:r>
      <w:r>
        <w:rPr>
          <w:rFonts w:asciiTheme="minorHAnsi" w:eastAsiaTheme="minorEastAsia" w:hAnsiTheme="minorHAnsi" w:cstheme="minorBidi"/>
          <w:b w:val="0"/>
          <w:bCs w:val="0"/>
          <w:caps w:val="0"/>
          <w:noProof/>
          <w:lang w:eastAsia="ja-JP"/>
        </w:rPr>
        <w:tab/>
      </w:r>
      <w:r>
        <w:rPr>
          <w:noProof/>
        </w:rPr>
        <w:t>SWA Instrument Description</w:t>
      </w:r>
      <w:r>
        <w:rPr>
          <w:noProof/>
        </w:rPr>
        <w:tab/>
      </w:r>
      <w:r>
        <w:rPr>
          <w:noProof/>
        </w:rPr>
        <w:fldChar w:fldCharType="begin"/>
      </w:r>
      <w:r>
        <w:rPr>
          <w:noProof/>
        </w:rPr>
        <w:instrText xml:space="preserve"> PAGEREF _Toc397699596 \h </w:instrText>
      </w:r>
      <w:r>
        <w:rPr>
          <w:noProof/>
        </w:rPr>
      </w:r>
      <w:r>
        <w:rPr>
          <w:noProof/>
        </w:rPr>
        <w:fldChar w:fldCharType="separate"/>
      </w:r>
      <w:r>
        <w:rPr>
          <w:noProof/>
        </w:rPr>
        <w:t>6</w:t>
      </w:r>
      <w:r>
        <w:rPr>
          <w:noProof/>
        </w:rPr>
        <w:fldChar w:fldCharType="end"/>
      </w:r>
    </w:p>
    <w:p w14:paraId="03A12C47"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2.1</w:t>
      </w:r>
      <w:r>
        <w:rPr>
          <w:rFonts w:asciiTheme="minorHAnsi" w:eastAsiaTheme="minorEastAsia" w:hAnsiTheme="minorHAnsi" w:cstheme="minorBidi"/>
          <w:smallCaps w:val="0"/>
          <w:noProof/>
          <w:lang w:eastAsia="ja-JP"/>
        </w:rPr>
        <w:tab/>
      </w:r>
      <w:r>
        <w:rPr>
          <w:noProof/>
        </w:rPr>
        <w:t>Science Objectives</w:t>
      </w:r>
      <w:r>
        <w:rPr>
          <w:noProof/>
        </w:rPr>
        <w:tab/>
      </w:r>
      <w:r>
        <w:rPr>
          <w:noProof/>
        </w:rPr>
        <w:fldChar w:fldCharType="begin"/>
      </w:r>
      <w:r>
        <w:rPr>
          <w:noProof/>
        </w:rPr>
        <w:instrText xml:space="preserve"> PAGEREF _Toc397699597 \h </w:instrText>
      </w:r>
      <w:r>
        <w:rPr>
          <w:noProof/>
        </w:rPr>
      </w:r>
      <w:r>
        <w:rPr>
          <w:noProof/>
        </w:rPr>
        <w:fldChar w:fldCharType="separate"/>
      </w:r>
      <w:r>
        <w:rPr>
          <w:noProof/>
        </w:rPr>
        <w:t>6</w:t>
      </w:r>
      <w:r>
        <w:rPr>
          <w:noProof/>
        </w:rPr>
        <w:fldChar w:fldCharType="end"/>
      </w:r>
    </w:p>
    <w:p w14:paraId="592C5058"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2.2</w:t>
      </w:r>
      <w:r>
        <w:rPr>
          <w:rFonts w:asciiTheme="minorHAnsi" w:eastAsiaTheme="minorEastAsia" w:hAnsiTheme="minorHAnsi" w:cstheme="minorBidi"/>
          <w:smallCaps w:val="0"/>
          <w:noProof/>
          <w:lang w:eastAsia="ja-JP"/>
        </w:rPr>
        <w:tab/>
      </w:r>
      <w:r>
        <w:rPr>
          <w:noProof/>
        </w:rPr>
        <w:t>SWA Operational Modes</w:t>
      </w:r>
      <w:r>
        <w:rPr>
          <w:noProof/>
        </w:rPr>
        <w:tab/>
      </w:r>
      <w:r>
        <w:rPr>
          <w:noProof/>
        </w:rPr>
        <w:fldChar w:fldCharType="begin"/>
      </w:r>
      <w:r>
        <w:rPr>
          <w:noProof/>
        </w:rPr>
        <w:instrText xml:space="preserve"> PAGEREF _Toc397699598 \h </w:instrText>
      </w:r>
      <w:r>
        <w:rPr>
          <w:noProof/>
        </w:rPr>
      </w:r>
      <w:r>
        <w:rPr>
          <w:noProof/>
        </w:rPr>
        <w:fldChar w:fldCharType="separate"/>
      </w:r>
      <w:r>
        <w:rPr>
          <w:noProof/>
        </w:rPr>
        <w:t>7</w:t>
      </w:r>
      <w:r>
        <w:rPr>
          <w:noProof/>
        </w:rPr>
        <w:fldChar w:fldCharType="end"/>
      </w:r>
    </w:p>
    <w:p w14:paraId="141334C9"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2.2.1</w:t>
      </w:r>
      <w:r>
        <w:rPr>
          <w:rFonts w:asciiTheme="minorHAnsi" w:eastAsiaTheme="minorEastAsia" w:hAnsiTheme="minorHAnsi" w:cstheme="minorBidi"/>
          <w:i w:val="0"/>
          <w:iCs w:val="0"/>
          <w:noProof/>
          <w:lang w:eastAsia="ja-JP"/>
        </w:rPr>
        <w:tab/>
      </w:r>
      <w:r>
        <w:rPr>
          <w:noProof/>
        </w:rPr>
        <w:t>Normal Mode</w:t>
      </w:r>
      <w:r>
        <w:rPr>
          <w:noProof/>
        </w:rPr>
        <w:tab/>
      </w:r>
      <w:r>
        <w:rPr>
          <w:noProof/>
        </w:rPr>
        <w:fldChar w:fldCharType="begin"/>
      </w:r>
      <w:r>
        <w:rPr>
          <w:noProof/>
        </w:rPr>
        <w:instrText xml:space="preserve"> PAGEREF _Toc397699599 \h </w:instrText>
      </w:r>
      <w:r>
        <w:rPr>
          <w:noProof/>
        </w:rPr>
      </w:r>
      <w:r>
        <w:rPr>
          <w:noProof/>
        </w:rPr>
        <w:fldChar w:fldCharType="separate"/>
      </w:r>
      <w:r>
        <w:rPr>
          <w:noProof/>
        </w:rPr>
        <w:t>7</w:t>
      </w:r>
      <w:r>
        <w:rPr>
          <w:noProof/>
        </w:rPr>
        <w:fldChar w:fldCharType="end"/>
      </w:r>
    </w:p>
    <w:p w14:paraId="3FDCBD50"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2.2.2</w:t>
      </w:r>
      <w:r>
        <w:rPr>
          <w:rFonts w:asciiTheme="minorHAnsi" w:eastAsiaTheme="minorEastAsia" w:hAnsiTheme="minorHAnsi" w:cstheme="minorBidi"/>
          <w:i w:val="0"/>
          <w:iCs w:val="0"/>
          <w:noProof/>
          <w:lang w:eastAsia="ja-JP"/>
        </w:rPr>
        <w:tab/>
      </w:r>
      <w:r>
        <w:rPr>
          <w:noProof/>
        </w:rPr>
        <w:t>Burst Mode</w:t>
      </w:r>
      <w:r>
        <w:rPr>
          <w:noProof/>
        </w:rPr>
        <w:tab/>
      </w:r>
      <w:r>
        <w:rPr>
          <w:noProof/>
        </w:rPr>
        <w:fldChar w:fldCharType="begin"/>
      </w:r>
      <w:r>
        <w:rPr>
          <w:noProof/>
        </w:rPr>
        <w:instrText xml:space="preserve"> PAGEREF _Toc397699600 \h </w:instrText>
      </w:r>
      <w:r>
        <w:rPr>
          <w:noProof/>
        </w:rPr>
      </w:r>
      <w:r>
        <w:rPr>
          <w:noProof/>
        </w:rPr>
        <w:fldChar w:fldCharType="separate"/>
      </w:r>
      <w:r>
        <w:rPr>
          <w:noProof/>
        </w:rPr>
        <w:t>7</w:t>
      </w:r>
      <w:r>
        <w:rPr>
          <w:noProof/>
        </w:rPr>
        <w:fldChar w:fldCharType="end"/>
      </w:r>
    </w:p>
    <w:p w14:paraId="12578C0B"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2.2.3</w:t>
      </w:r>
      <w:r>
        <w:rPr>
          <w:rFonts w:asciiTheme="minorHAnsi" w:eastAsiaTheme="minorEastAsia" w:hAnsiTheme="minorHAnsi" w:cstheme="minorBidi"/>
          <w:i w:val="0"/>
          <w:iCs w:val="0"/>
          <w:noProof/>
          <w:lang w:eastAsia="ja-JP"/>
        </w:rPr>
        <w:tab/>
      </w:r>
      <w:r>
        <w:rPr>
          <w:noProof/>
        </w:rPr>
        <w:t>Triggered Mode</w:t>
      </w:r>
      <w:r>
        <w:rPr>
          <w:noProof/>
        </w:rPr>
        <w:tab/>
      </w:r>
      <w:r>
        <w:rPr>
          <w:noProof/>
        </w:rPr>
        <w:fldChar w:fldCharType="begin"/>
      </w:r>
      <w:r>
        <w:rPr>
          <w:noProof/>
        </w:rPr>
        <w:instrText xml:space="preserve"> PAGEREF _Toc397699601 \h </w:instrText>
      </w:r>
      <w:r>
        <w:rPr>
          <w:noProof/>
        </w:rPr>
      </w:r>
      <w:r>
        <w:rPr>
          <w:noProof/>
        </w:rPr>
        <w:fldChar w:fldCharType="separate"/>
      </w:r>
      <w:r>
        <w:rPr>
          <w:noProof/>
        </w:rPr>
        <w:t>7</w:t>
      </w:r>
      <w:r>
        <w:rPr>
          <w:noProof/>
        </w:rPr>
        <w:fldChar w:fldCharType="end"/>
      </w:r>
    </w:p>
    <w:p w14:paraId="43A43DA4"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2.2.4</w:t>
      </w:r>
      <w:r>
        <w:rPr>
          <w:rFonts w:asciiTheme="minorHAnsi" w:eastAsiaTheme="minorEastAsia" w:hAnsiTheme="minorHAnsi" w:cstheme="minorBidi"/>
          <w:i w:val="0"/>
          <w:iCs w:val="0"/>
          <w:noProof/>
          <w:lang w:eastAsia="ja-JP"/>
        </w:rPr>
        <w:tab/>
      </w:r>
      <w:r>
        <w:rPr>
          <w:noProof/>
        </w:rPr>
        <w:t>Engineering Mode</w:t>
      </w:r>
      <w:r>
        <w:rPr>
          <w:noProof/>
        </w:rPr>
        <w:tab/>
      </w:r>
      <w:r>
        <w:rPr>
          <w:noProof/>
        </w:rPr>
        <w:fldChar w:fldCharType="begin"/>
      </w:r>
      <w:r>
        <w:rPr>
          <w:noProof/>
        </w:rPr>
        <w:instrText xml:space="preserve"> PAGEREF _Toc397699602 \h </w:instrText>
      </w:r>
      <w:r>
        <w:rPr>
          <w:noProof/>
        </w:rPr>
      </w:r>
      <w:r>
        <w:rPr>
          <w:noProof/>
        </w:rPr>
        <w:fldChar w:fldCharType="separate"/>
      </w:r>
      <w:r>
        <w:rPr>
          <w:noProof/>
        </w:rPr>
        <w:t>7</w:t>
      </w:r>
      <w:r>
        <w:rPr>
          <w:noProof/>
        </w:rPr>
        <w:fldChar w:fldCharType="end"/>
      </w:r>
    </w:p>
    <w:p w14:paraId="0EDD8689"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2.3</w:t>
      </w:r>
      <w:r>
        <w:rPr>
          <w:rFonts w:asciiTheme="minorHAnsi" w:eastAsiaTheme="minorEastAsia" w:hAnsiTheme="minorHAnsi" w:cstheme="minorBidi"/>
          <w:smallCaps w:val="0"/>
          <w:noProof/>
          <w:lang w:eastAsia="ja-JP"/>
        </w:rPr>
        <w:tab/>
      </w:r>
      <w:r>
        <w:rPr>
          <w:noProof/>
        </w:rPr>
        <w:t>Calibration</w:t>
      </w:r>
      <w:r>
        <w:rPr>
          <w:noProof/>
        </w:rPr>
        <w:tab/>
      </w:r>
      <w:r>
        <w:rPr>
          <w:noProof/>
        </w:rPr>
        <w:fldChar w:fldCharType="begin"/>
      </w:r>
      <w:r>
        <w:rPr>
          <w:noProof/>
        </w:rPr>
        <w:instrText xml:space="preserve"> PAGEREF _Toc397699603 \h </w:instrText>
      </w:r>
      <w:r>
        <w:rPr>
          <w:noProof/>
        </w:rPr>
      </w:r>
      <w:r>
        <w:rPr>
          <w:noProof/>
        </w:rPr>
        <w:fldChar w:fldCharType="separate"/>
      </w:r>
      <w:r>
        <w:rPr>
          <w:noProof/>
        </w:rPr>
        <w:t>7</w:t>
      </w:r>
      <w:r>
        <w:rPr>
          <w:noProof/>
        </w:rPr>
        <w:fldChar w:fldCharType="end"/>
      </w:r>
    </w:p>
    <w:p w14:paraId="637EF3F5"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2.3.1</w:t>
      </w:r>
      <w:r>
        <w:rPr>
          <w:rFonts w:asciiTheme="minorHAnsi" w:eastAsiaTheme="minorEastAsia" w:hAnsiTheme="minorHAnsi" w:cstheme="minorBidi"/>
          <w:i w:val="0"/>
          <w:iCs w:val="0"/>
          <w:noProof/>
          <w:lang w:eastAsia="ja-JP"/>
        </w:rPr>
        <w:tab/>
      </w:r>
      <w:r>
        <w:rPr>
          <w:noProof/>
        </w:rPr>
        <w:t>On-ground Calibration</w:t>
      </w:r>
      <w:r>
        <w:rPr>
          <w:noProof/>
        </w:rPr>
        <w:tab/>
      </w:r>
      <w:r>
        <w:rPr>
          <w:noProof/>
        </w:rPr>
        <w:fldChar w:fldCharType="begin"/>
      </w:r>
      <w:r>
        <w:rPr>
          <w:noProof/>
        </w:rPr>
        <w:instrText xml:space="preserve"> PAGEREF _Toc397699604 \h </w:instrText>
      </w:r>
      <w:r>
        <w:rPr>
          <w:noProof/>
        </w:rPr>
      </w:r>
      <w:r>
        <w:rPr>
          <w:noProof/>
        </w:rPr>
        <w:fldChar w:fldCharType="separate"/>
      </w:r>
      <w:r>
        <w:rPr>
          <w:noProof/>
        </w:rPr>
        <w:t>7</w:t>
      </w:r>
      <w:r>
        <w:rPr>
          <w:noProof/>
        </w:rPr>
        <w:fldChar w:fldCharType="end"/>
      </w:r>
    </w:p>
    <w:p w14:paraId="1861F511"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2.3.2</w:t>
      </w:r>
      <w:r>
        <w:rPr>
          <w:rFonts w:asciiTheme="minorHAnsi" w:eastAsiaTheme="minorEastAsia" w:hAnsiTheme="minorHAnsi" w:cstheme="minorBidi"/>
          <w:i w:val="0"/>
          <w:iCs w:val="0"/>
          <w:noProof/>
          <w:lang w:eastAsia="ja-JP"/>
        </w:rPr>
        <w:tab/>
      </w:r>
      <w:r>
        <w:rPr>
          <w:noProof/>
        </w:rPr>
        <w:t>In-flight Calibration</w:t>
      </w:r>
      <w:r>
        <w:rPr>
          <w:noProof/>
        </w:rPr>
        <w:tab/>
      </w:r>
      <w:r>
        <w:rPr>
          <w:noProof/>
        </w:rPr>
        <w:fldChar w:fldCharType="begin"/>
      </w:r>
      <w:r>
        <w:rPr>
          <w:noProof/>
        </w:rPr>
        <w:instrText xml:space="preserve"> PAGEREF _Toc397699605 \h </w:instrText>
      </w:r>
      <w:r>
        <w:rPr>
          <w:noProof/>
        </w:rPr>
      </w:r>
      <w:r>
        <w:rPr>
          <w:noProof/>
        </w:rPr>
        <w:fldChar w:fldCharType="separate"/>
      </w:r>
      <w:r>
        <w:rPr>
          <w:noProof/>
        </w:rPr>
        <w:t>9</w:t>
      </w:r>
      <w:r>
        <w:rPr>
          <w:noProof/>
        </w:rPr>
        <w:fldChar w:fldCharType="end"/>
      </w:r>
    </w:p>
    <w:p w14:paraId="010358B5" w14:textId="77777777" w:rsidR="00DB47EF" w:rsidRDefault="00DB47EF">
      <w:pPr>
        <w:pStyle w:val="TOC1"/>
        <w:tabs>
          <w:tab w:val="left" w:pos="393"/>
          <w:tab w:val="right" w:leader="dot" w:pos="9299"/>
        </w:tabs>
        <w:rPr>
          <w:rFonts w:asciiTheme="minorHAnsi" w:eastAsiaTheme="minorEastAsia" w:hAnsiTheme="minorHAnsi" w:cstheme="minorBidi"/>
          <w:b w:val="0"/>
          <w:bCs w:val="0"/>
          <w:caps w:val="0"/>
          <w:noProof/>
          <w:lang w:eastAsia="ja-JP"/>
        </w:rPr>
      </w:pPr>
      <w:r w:rsidRPr="002238E8">
        <w:rPr>
          <w:rFonts w:ascii="Arial Bold" w:hAnsi="Arial Bold"/>
          <w:noProof/>
        </w:rPr>
        <w:t>3</w:t>
      </w:r>
      <w:r>
        <w:rPr>
          <w:rFonts w:asciiTheme="minorHAnsi" w:eastAsiaTheme="minorEastAsia" w:hAnsiTheme="minorHAnsi" w:cstheme="minorBidi"/>
          <w:b w:val="0"/>
          <w:bCs w:val="0"/>
          <w:caps w:val="0"/>
          <w:noProof/>
          <w:lang w:eastAsia="ja-JP"/>
        </w:rPr>
        <w:tab/>
      </w:r>
      <w:r>
        <w:rPr>
          <w:noProof/>
        </w:rPr>
        <w:t>DATA GENERATION AND ANALYSIS PROCESS</w:t>
      </w:r>
      <w:r>
        <w:rPr>
          <w:noProof/>
        </w:rPr>
        <w:tab/>
      </w:r>
      <w:r>
        <w:rPr>
          <w:noProof/>
        </w:rPr>
        <w:fldChar w:fldCharType="begin"/>
      </w:r>
      <w:r>
        <w:rPr>
          <w:noProof/>
        </w:rPr>
        <w:instrText xml:space="preserve"> PAGEREF _Toc397699606 \h </w:instrText>
      </w:r>
      <w:r>
        <w:rPr>
          <w:noProof/>
        </w:rPr>
      </w:r>
      <w:r>
        <w:rPr>
          <w:noProof/>
        </w:rPr>
        <w:fldChar w:fldCharType="separate"/>
      </w:r>
      <w:r>
        <w:rPr>
          <w:noProof/>
        </w:rPr>
        <w:t>10</w:t>
      </w:r>
      <w:r>
        <w:rPr>
          <w:noProof/>
        </w:rPr>
        <w:fldChar w:fldCharType="end"/>
      </w:r>
    </w:p>
    <w:p w14:paraId="786ECED3"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Scientific Measurement</w:t>
      </w:r>
      <w:r>
        <w:rPr>
          <w:noProof/>
        </w:rPr>
        <w:tab/>
      </w:r>
      <w:r>
        <w:rPr>
          <w:noProof/>
        </w:rPr>
        <w:fldChar w:fldCharType="begin"/>
      </w:r>
      <w:r>
        <w:rPr>
          <w:noProof/>
        </w:rPr>
        <w:instrText xml:space="preserve"> PAGEREF _Toc397699607 \h </w:instrText>
      </w:r>
      <w:r>
        <w:rPr>
          <w:noProof/>
        </w:rPr>
      </w:r>
      <w:r>
        <w:rPr>
          <w:noProof/>
        </w:rPr>
        <w:fldChar w:fldCharType="separate"/>
      </w:r>
      <w:r>
        <w:rPr>
          <w:noProof/>
        </w:rPr>
        <w:t>10</w:t>
      </w:r>
      <w:r>
        <w:rPr>
          <w:noProof/>
        </w:rPr>
        <w:fldChar w:fldCharType="end"/>
      </w:r>
    </w:p>
    <w:p w14:paraId="4E0161E6"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3.1.1</w:t>
      </w:r>
      <w:r>
        <w:rPr>
          <w:rFonts w:asciiTheme="minorHAnsi" w:eastAsiaTheme="minorEastAsia" w:hAnsiTheme="minorHAnsi" w:cstheme="minorBidi"/>
          <w:i w:val="0"/>
          <w:iCs w:val="0"/>
          <w:noProof/>
          <w:lang w:eastAsia="ja-JP"/>
        </w:rPr>
        <w:tab/>
      </w:r>
      <w:r>
        <w:rPr>
          <w:noProof/>
        </w:rPr>
        <w:t>EAS</w:t>
      </w:r>
      <w:r>
        <w:rPr>
          <w:noProof/>
        </w:rPr>
        <w:tab/>
      </w:r>
      <w:r>
        <w:rPr>
          <w:noProof/>
        </w:rPr>
        <w:fldChar w:fldCharType="begin"/>
      </w:r>
      <w:r>
        <w:rPr>
          <w:noProof/>
        </w:rPr>
        <w:instrText xml:space="preserve"> PAGEREF _Toc397699608 \h </w:instrText>
      </w:r>
      <w:r>
        <w:rPr>
          <w:noProof/>
        </w:rPr>
      </w:r>
      <w:r>
        <w:rPr>
          <w:noProof/>
        </w:rPr>
        <w:fldChar w:fldCharType="separate"/>
      </w:r>
      <w:r>
        <w:rPr>
          <w:noProof/>
        </w:rPr>
        <w:t>10</w:t>
      </w:r>
      <w:r>
        <w:rPr>
          <w:noProof/>
        </w:rPr>
        <w:fldChar w:fldCharType="end"/>
      </w:r>
    </w:p>
    <w:p w14:paraId="2615937E"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3.1.2</w:t>
      </w:r>
      <w:r>
        <w:rPr>
          <w:rFonts w:asciiTheme="minorHAnsi" w:eastAsiaTheme="minorEastAsia" w:hAnsiTheme="minorHAnsi" w:cstheme="minorBidi"/>
          <w:i w:val="0"/>
          <w:iCs w:val="0"/>
          <w:noProof/>
          <w:lang w:eastAsia="ja-JP"/>
        </w:rPr>
        <w:tab/>
      </w:r>
      <w:r>
        <w:rPr>
          <w:noProof/>
        </w:rPr>
        <w:t>PAS</w:t>
      </w:r>
      <w:r>
        <w:rPr>
          <w:noProof/>
        </w:rPr>
        <w:tab/>
      </w:r>
      <w:r>
        <w:rPr>
          <w:noProof/>
        </w:rPr>
        <w:fldChar w:fldCharType="begin"/>
      </w:r>
      <w:r>
        <w:rPr>
          <w:noProof/>
        </w:rPr>
        <w:instrText xml:space="preserve"> PAGEREF _Toc397699609 \h </w:instrText>
      </w:r>
      <w:r>
        <w:rPr>
          <w:noProof/>
        </w:rPr>
      </w:r>
      <w:r>
        <w:rPr>
          <w:noProof/>
        </w:rPr>
        <w:fldChar w:fldCharType="separate"/>
      </w:r>
      <w:r>
        <w:rPr>
          <w:noProof/>
        </w:rPr>
        <w:t>13</w:t>
      </w:r>
      <w:r>
        <w:rPr>
          <w:noProof/>
        </w:rPr>
        <w:fldChar w:fldCharType="end"/>
      </w:r>
    </w:p>
    <w:p w14:paraId="24C80192"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3.1.3</w:t>
      </w:r>
      <w:r>
        <w:rPr>
          <w:rFonts w:asciiTheme="minorHAnsi" w:eastAsiaTheme="minorEastAsia" w:hAnsiTheme="minorHAnsi" w:cstheme="minorBidi"/>
          <w:i w:val="0"/>
          <w:iCs w:val="0"/>
          <w:noProof/>
          <w:lang w:eastAsia="ja-JP"/>
        </w:rPr>
        <w:tab/>
      </w:r>
      <w:r>
        <w:rPr>
          <w:noProof/>
        </w:rPr>
        <w:t>HIS</w:t>
      </w:r>
      <w:r>
        <w:rPr>
          <w:noProof/>
        </w:rPr>
        <w:tab/>
      </w:r>
      <w:r>
        <w:rPr>
          <w:noProof/>
        </w:rPr>
        <w:fldChar w:fldCharType="begin"/>
      </w:r>
      <w:r>
        <w:rPr>
          <w:noProof/>
        </w:rPr>
        <w:instrText xml:space="preserve"> PAGEREF _Toc397699610 \h </w:instrText>
      </w:r>
      <w:r>
        <w:rPr>
          <w:noProof/>
        </w:rPr>
      </w:r>
      <w:r>
        <w:rPr>
          <w:noProof/>
        </w:rPr>
        <w:fldChar w:fldCharType="separate"/>
      </w:r>
      <w:r>
        <w:rPr>
          <w:noProof/>
        </w:rPr>
        <w:t>14</w:t>
      </w:r>
      <w:r>
        <w:rPr>
          <w:noProof/>
        </w:rPr>
        <w:fldChar w:fldCharType="end"/>
      </w:r>
    </w:p>
    <w:p w14:paraId="27F10BBE"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3.1.4</w:t>
      </w:r>
      <w:r>
        <w:rPr>
          <w:rFonts w:asciiTheme="minorHAnsi" w:eastAsiaTheme="minorEastAsia" w:hAnsiTheme="minorHAnsi" w:cstheme="minorBidi"/>
          <w:i w:val="0"/>
          <w:iCs w:val="0"/>
          <w:noProof/>
          <w:lang w:eastAsia="ja-JP"/>
        </w:rPr>
        <w:tab/>
      </w:r>
      <w:r>
        <w:rPr>
          <w:noProof/>
        </w:rPr>
        <w:t>SWA L-1 Data</w:t>
      </w:r>
      <w:r>
        <w:rPr>
          <w:noProof/>
        </w:rPr>
        <w:tab/>
      </w:r>
      <w:r>
        <w:rPr>
          <w:noProof/>
        </w:rPr>
        <w:fldChar w:fldCharType="begin"/>
      </w:r>
      <w:r>
        <w:rPr>
          <w:noProof/>
        </w:rPr>
        <w:instrText xml:space="preserve"> PAGEREF _Toc397699611 \h </w:instrText>
      </w:r>
      <w:r>
        <w:rPr>
          <w:noProof/>
        </w:rPr>
      </w:r>
      <w:r>
        <w:rPr>
          <w:noProof/>
        </w:rPr>
        <w:fldChar w:fldCharType="separate"/>
      </w:r>
      <w:r>
        <w:rPr>
          <w:noProof/>
        </w:rPr>
        <w:t>14</w:t>
      </w:r>
      <w:r>
        <w:rPr>
          <w:noProof/>
        </w:rPr>
        <w:fldChar w:fldCharType="end"/>
      </w:r>
    </w:p>
    <w:p w14:paraId="655C395C"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Data Flow Overview</w:t>
      </w:r>
      <w:r>
        <w:rPr>
          <w:noProof/>
        </w:rPr>
        <w:tab/>
      </w:r>
      <w:r>
        <w:rPr>
          <w:noProof/>
        </w:rPr>
        <w:fldChar w:fldCharType="begin"/>
      </w:r>
      <w:r>
        <w:rPr>
          <w:noProof/>
        </w:rPr>
        <w:instrText xml:space="preserve"> PAGEREF _Toc397699612 \h </w:instrText>
      </w:r>
      <w:r>
        <w:rPr>
          <w:noProof/>
        </w:rPr>
      </w:r>
      <w:r>
        <w:rPr>
          <w:noProof/>
        </w:rPr>
        <w:fldChar w:fldCharType="separate"/>
      </w:r>
      <w:r>
        <w:rPr>
          <w:noProof/>
        </w:rPr>
        <w:t>18</w:t>
      </w:r>
      <w:r>
        <w:rPr>
          <w:noProof/>
        </w:rPr>
        <w:fldChar w:fldCharType="end"/>
      </w:r>
    </w:p>
    <w:p w14:paraId="1E116740"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Data Generation</w:t>
      </w:r>
      <w:r>
        <w:rPr>
          <w:noProof/>
        </w:rPr>
        <w:tab/>
      </w:r>
      <w:r>
        <w:rPr>
          <w:noProof/>
        </w:rPr>
        <w:fldChar w:fldCharType="begin"/>
      </w:r>
      <w:r>
        <w:rPr>
          <w:noProof/>
        </w:rPr>
        <w:instrText xml:space="preserve"> PAGEREF _Toc397699613 \h </w:instrText>
      </w:r>
      <w:r>
        <w:rPr>
          <w:noProof/>
        </w:rPr>
      </w:r>
      <w:r>
        <w:rPr>
          <w:noProof/>
        </w:rPr>
        <w:fldChar w:fldCharType="separate"/>
      </w:r>
      <w:r>
        <w:rPr>
          <w:noProof/>
        </w:rPr>
        <w:t>20</w:t>
      </w:r>
      <w:r>
        <w:rPr>
          <w:noProof/>
        </w:rPr>
        <w:fldChar w:fldCharType="end"/>
      </w:r>
    </w:p>
    <w:p w14:paraId="1CB2BA26"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3.3.1</w:t>
      </w:r>
      <w:r>
        <w:rPr>
          <w:rFonts w:asciiTheme="minorHAnsi" w:eastAsiaTheme="minorEastAsia" w:hAnsiTheme="minorHAnsi" w:cstheme="minorBidi"/>
          <w:i w:val="0"/>
          <w:iCs w:val="0"/>
          <w:noProof/>
          <w:lang w:eastAsia="ja-JP"/>
        </w:rPr>
        <w:tab/>
      </w:r>
      <w:r>
        <w:rPr>
          <w:noProof/>
        </w:rPr>
        <w:t>SWA L0 Data</w:t>
      </w:r>
      <w:r>
        <w:rPr>
          <w:noProof/>
        </w:rPr>
        <w:tab/>
      </w:r>
      <w:r>
        <w:rPr>
          <w:noProof/>
        </w:rPr>
        <w:fldChar w:fldCharType="begin"/>
      </w:r>
      <w:r>
        <w:rPr>
          <w:noProof/>
        </w:rPr>
        <w:instrText xml:space="preserve"> PAGEREF _Toc397699614 \h </w:instrText>
      </w:r>
      <w:r>
        <w:rPr>
          <w:noProof/>
        </w:rPr>
      </w:r>
      <w:r>
        <w:rPr>
          <w:noProof/>
        </w:rPr>
        <w:fldChar w:fldCharType="separate"/>
      </w:r>
      <w:r>
        <w:rPr>
          <w:noProof/>
        </w:rPr>
        <w:t>20</w:t>
      </w:r>
      <w:r>
        <w:rPr>
          <w:noProof/>
        </w:rPr>
        <w:fldChar w:fldCharType="end"/>
      </w:r>
    </w:p>
    <w:p w14:paraId="0F9C0A9D"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3.3.2</w:t>
      </w:r>
      <w:r>
        <w:rPr>
          <w:rFonts w:asciiTheme="minorHAnsi" w:eastAsiaTheme="minorEastAsia" w:hAnsiTheme="minorHAnsi" w:cstheme="minorBidi"/>
          <w:i w:val="0"/>
          <w:iCs w:val="0"/>
          <w:noProof/>
          <w:lang w:eastAsia="ja-JP"/>
        </w:rPr>
        <w:tab/>
      </w:r>
      <w:r>
        <w:rPr>
          <w:noProof/>
        </w:rPr>
        <w:t>SWA L1 Data</w:t>
      </w:r>
      <w:r>
        <w:rPr>
          <w:noProof/>
        </w:rPr>
        <w:tab/>
      </w:r>
      <w:r>
        <w:rPr>
          <w:noProof/>
        </w:rPr>
        <w:fldChar w:fldCharType="begin"/>
      </w:r>
      <w:r>
        <w:rPr>
          <w:noProof/>
        </w:rPr>
        <w:instrText xml:space="preserve"> PAGEREF _Toc397699615 \h </w:instrText>
      </w:r>
      <w:r>
        <w:rPr>
          <w:noProof/>
        </w:rPr>
      </w:r>
      <w:r>
        <w:rPr>
          <w:noProof/>
        </w:rPr>
        <w:fldChar w:fldCharType="separate"/>
      </w:r>
      <w:r>
        <w:rPr>
          <w:noProof/>
        </w:rPr>
        <w:t>22</w:t>
      </w:r>
      <w:r>
        <w:rPr>
          <w:noProof/>
        </w:rPr>
        <w:fldChar w:fldCharType="end"/>
      </w:r>
    </w:p>
    <w:p w14:paraId="704FF576"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3.3.3</w:t>
      </w:r>
      <w:r>
        <w:rPr>
          <w:rFonts w:asciiTheme="minorHAnsi" w:eastAsiaTheme="minorEastAsia" w:hAnsiTheme="minorHAnsi" w:cstheme="minorBidi"/>
          <w:i w:val="0"/>
          <w:iCs w:val="0"/>
          <w:noProof/>
          <w:lang w:eastAsia="ja-JP"/>
        </w:rPr>
        <w:tab/>
      </w:r>
      <w:r>
        <w:rPr>
          <w:noProof/>
        </w:rPr>
        <w:t>SWA L2 Data</w:t>
      </w:r>
      <w:r>
        <w:rPr>
          <w:noProof/>
        </w:rPr>
        <w:tab/>
      </w:r>
      <w:r>
        <w:rPr>
          <w:noProof/>
        </w:rPr>
        <w:fldChar w:fldCharType="begin"/>
      </w:r>
      <w:r>
        <w:rPr>
          <w:noProof/>
        </w:rPr>
        <w:instrText xml:space="preserve"> PAGEREF _Toc397699616 \h </w:instrText>
      </w:r>
      <w:r>
        <w:rPr>
          <w:noProof/>
        </w:rPr>
      </w:r>
      <w:r>
        <w:rPr>
          <w:noProof/>
        </w:rPr>
        <w:fldChar w:fldCharType="separate"/>
      </w:r>
      <w:r>
        <w:rPr>
          <w:noProof/>
        </w:rPr>
        <w:t>25</w:t>
      </w:r>
      <w:r>
        <w:rPr>
          <w:noProof/>
        </w:rPr>
        <w:fldChar w:fldCharType="end"/>
      </w:r>
    </w:p>
    <w:p w14:paraId="46889432"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3.3.4</w:t>
      </w:r>
      <w:r>
        <w:rPr>
          <w:rFonts w:asciiTheme="minorHAnsi" w:eastAsiaTheme="minorEastAsia" w:hAnsiTheme="minorHAnsi" w:cstheme="minorBidi"/>
          <w:i w:val="0"/>
          <w:iCs w:val="0"/>
          <w:noProof/>
          <w:lang w:eastAsia="ja-JP"/>
        </w:rPr>
        <w:tab/>
      </w:r>
      <w:r>
        <w:rPr>
          <w:noProof/>
        </w:rPr>
        <w:t>SWA L3 Data</w:t>
      </w:r>
      <w:r>
        <w:rPr>
          <w:noProof/>
        </w:rPr>
        <w:tab/>
      </w:r>
      <w:r>
        <w:rPr>
          <w:noProof/>
        </w:rPr>
        <w:fldChar w:fldCharType="begin"/>
      </w:r>
      <w:r>
        <w:rPr>
          <w:noProof/>
        </w:rPr>
        <w:instrText xml:space="preserve"> PAGEREF _Toc397699617 \h </w:instrText>
      </w:r>
      <w:r>
        <w:rPr>
          <w:noProof/>
        </w:rPr>
      </w:r>
      <w:r>
        <w:rPr>
          <w:noProof/>
        </w:rPr>
        <w:fldChar w:fldCharType="separate"/>
      </w:r>
      <w:r>
        <w:rPr>
          <w:noProof/>
        </w:rPr>
        <w:t>29</w:t>
      </w:r>
      <w:r>
        <w:rPr>
          <w:noProof/>
        </w:rPr>
        <w:fldChar w:fldCharType="end"/>
      </w:r>
    </w:p>
    <w:p w14:paraId="00AA2466"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3.4</w:t>
      </w:r>
      <w:r>
        <w:rPr>
          <w:rFonts w:asciiTheme="minorHAnsi" w:eastAsiaTheme="minorEastAsia" w:hAnsiTheme="minorHAnsi" w:cstheme="minorBidi"/>
          <w:smallCaps w:val="0"/>
          <w:noProof/>
          <w:lang w:eastAsia="ja-JP"/>
        </w:rPr>
        <w:tab/>
      </w:r>
      <w:r>
        <w:rPr>
          <w:noProof/>
        </w:rPr>
        <w:t>Validation</w:t>
      </w:r>
      <w:r>
        <w:rPr>
          <w:noProof/>
        </w:rPr>
        <w:tab/>
      </w:r>
      <w:r>
        <w:rPr>
          <w:noProof/>
        </w:rPr>
        <w:fldChar w:fldCharType="begin"/>
      </w:r>
      <w:r>
        <w:rPr>
          <w:noProof/>
        </w:rPr>
        <w:instrText xml:space="preserve"> PAGEREF _Toc397699618 \h </w:instrText>
      </w:r>
      <w:r>
        <w:rPr>
          <w:noProof/>
        </w:rPr>
      </w:r>
      <w:r>
        <w:rPr>
          <w:noProof/>
        </w:rPr>
        <w:fldChar w:fldCharType="separate"/>
      </w:r>
      <w:r>
        <w:rPr>
          <w:noProof/>
        </w:rPr>
        <w:t>30</w:t>
      </w:r>
      <w:r>
        <w:rPr>
          <w:noProof/>
        </w:rPr>
        <w:fldChar w:fldCharType="end"/>
      </w:r>
    </w:p>
    <w:p w14:paraId="1A43158E"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3.4.1</w:t>
      </w:r>
      <w:r>
        <w:rPr>
          <w:rFonts w:asciiTheme="minorHAnsi" w:eastAsiaTheme="minorEastAsia" w:hAnsiTheme="minorHAnsi" w:cstheme="minorBidi"/>
          <w:i w:val="0"/>
          <w:iCs w:val="0"/>
          <w:noProof/>
          <w:lang w:eastAsia="ja-JP"/>
        </w:rPr>
        <w:tab/>
      </w:r>
      <w:r>
        <w:rPr>
          <w:noProof/>
        </w:rPr>
        <w:t>Instrument Team Validation</w:t>
      </w:r>
      <w:r>
        <w:rPr>
          <w:noProof/>
        </w:rPr>
        <w:tab/>
      </w:r>
      <w:r>
        <w:rPr>
          <w:noProof/>
        </w:rPr>
        <w:fldChar w:fldCharType="begin"/>
      </w:r>
      <w:r>
        <w:rPr>
          <w:noProof/>
        </w:rPr>
        <w:instrText xml:space="preserve"> PAGEREF _Toc397699619 \h </w:instrText>
      </w:r>
      <w:r>
        <w:rPr>
          <w:noProof/>
        </w:rPr>
      </w:r>
      <w:r>
        <w:rPr>
          <w:noProof/>
        </w:rPr>
        <w:fldChar w:fldCharType="separate"/>
      </w:r>
      <w:r>
        <w:rPr>
          <w:noProof/>
        </w:rPr>
        <w:t>30</w:t>
      </w:r>
      <w:r>
        <w:rPr>
          <w:noProof/>
        </w:rPr>
        <w:fldChar w:fldCharType="end"/>
      </w:r>
    </w:p>
    <w:p w14:paraId="1A9E9A6B"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3.4.2</w:t>
      </w:r>
      <w:r>
        <w:rPr>
          <w:rFonts w:asciiTheme="minorHAnsi" w:eastAsiaTheme="minorEastAsia" w:hAnsiTheme="minorHAnsi" w:cstheme="minorBidi"/>
          <w:i w:val="0"/>
          <w:iCs w:val="0"/>
          <w:noProof/>
          <w:lang w:eastAsia="ja-JP"/>
        </w:rPr>
        <w:tab/>
      </w:r>
      <w:r>
        <w:rPr>
          <w:noProof/>
        </w:rPr>
        <w:t>SOC Validation</w:t>
      </w:r>
      <w:r>
        <w:rPr>
          <w:noProof/>
        </w:rPr>
        <w:tab/>
      </w:r>
      <w:r>
        <w:rPr>
          <w:noProof/>
        </w:rPr>
        <w:fldChar w:fldCharType="begin"/>
      </w:r>
      <w:r>
        <w:rPr>
          <w:noProof/>
        </w:rPr>
        <w:instrText xml:space="preserve"> PAGEREF _Toc397699620 \h </w:instrText>
      </w:r>
      <w:r>
        <w:rPr>
          <w:noProof/>
        </w:rPr>
      </w:r>
      <w:r>
        <w:rPr>
          <w:noProof/>
        </w:rPr>
        <w:fldChar w:fldCharType="separate"/>
      </w:r>
      <w:r>
        <w:rPr>
          <w:noProof/>
        </w:rPr>
        <w:t>30</w:t>
      </w:r>
      <w:r>
        <w:rPr>
          <w:noProof/>
        </w:rPr>
        <w:fldChar w:fldCharType="end"/>
      </w:r>
    </w:p>
    <w:p w14:paraId="5196B1D5" w14:textId="77777777" w:rsidR="00DB47EF" w:rsidRDefault="00DB47EF">
      <w:pPr>
        <w:pStyle w:val="TOC1"/>
        <w:tabs>
          <w:tab w:val="left" w:pos="393"/>
          <w:tab w:val="right" w:leader="dot" w:pos="9299"/>
        </w:tabs>
        <w:rPr>
          <w:rFonts w:asciiTheme="minorHAnsi" w:eastAsiaTheme="minorEastAsia" w:hAnsiTheme="minorHAnsi" w:cstheme="minorBidi"/>
          <w:b w:val="0"/>
          <w:bCs w:val="0"/>
          <w:caps w:val="0"/>
          <w:noProof/>
          <w:lang w:eastAsia="ja-JP"/>
        </w:rPr>
      </w:pPr>
      <w:r w:rsidRPr="002238E8">
        <w:rPr>
          <w:rFonts w:ascii="Arial Bold" w:hAnsi="Arial Bold"/>
          <w:noProof/>
        </w:rPr>
        <w:t>4</w:t>
      </w:r>
      <w:r>
        <w:rPr>
          <w:rFonts w:asciiTheme="minorHAnsi" w:eastAsiaTheme="minorEastAsia" w:hAnsiTheme="minorHAnsi" w:cstheme="minorBidi"/>
          <w:b w:val="0"/>
          <w:bCs w:val="0"/>
          <w:caps w:val="0"/>
          <w:noProof/>
          <w:lang w:eastAsia="ja-JP"/>
        </w:rPr>
        <w:tab/>
      </w:r>
      <w:r>
        <w:rPr>
          <w:noProof/>
        </w:rPr>
        <w:t>Data Product Descriptions</w:t>
      </w:r>
      <w:r>
        <w:rPr>
          <w:noProof/>
        </w:rPr>
        <w:tab/>
      </w:r>
      <w:r>
        <w:rPr>
          <w:noProof/>
        </w:rPr>
        <w:fldChar w:fldCharType="begin"/>
      </w:r>
      <w:r>
        <w:rPr>
          <w:noProof/>
        </w:rPr>
        <w:instrText xml:space="preserve"> PAGEREF _Toc397699621 \h </w:instrText>
      </w:r>
      <w:r>
        <w:rPr>
          <w:noProof/>
        </w:rPr>
      </w:r>
      <w:r>
        <w:rPr>
          <w:noProof/>
        </w:rPr>
        <w:fldChar w:fldCharType="separate"/>
      </w:r>
      <w:r>
        <w:rPr>
          <w:noProof/>
        </w:rPr>
        <w:t>30</w:t>
      </w:r>
      <w:r>
        <w:rPr>
          <w:noProof/>
        </w:rPr>
        <w:fldChar w:fldCharType="end"/>
      </w:r>
    </w:p>
    <w:p w14:paraId="1D3107FE" w14:textId="77777777" w:rsidR="00DB47EF" w:rsidRDefault="00DB47EF">
      <w:pPr>
        <w:pStyle w:val="TOC2"/>
        <w:tabs>
          <w:tab w:val="left" w:pos="774"/>
          <w:tab w:val="right" w:leader="dot" w:pos="9299"/>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Primary Products Format</w:t>
      </w:r>
      <w:r>
        <w:rPr>
          <w:noProof/>
        </w:rPr>
        <w:tab/>
      </w:r>
      <w:r>
        <w:rPr>
          <w:noProof/>
        </w:rPr>
        <w:fldChar w:fldCharType="begin"/>
      </w:r>
      <w:r>
        <w:rPr>
          <w:noProof/>
        </w:rPr>
        <w:instrText xml:space="preserve"> PAGEREF _Toc397699622 \h </w:instrText>
      </w:r>
      <w:r>
        <w:rPr>
          <w:noProof/>
        </w:rPr>
      </w:r>
      <w:r>
        <w:rPr>
          <w:noProof/>
        </w:rPr>
        <w:fldChar w:fldCharType="separate"/>
      </w:r>
      <w:r>
        <w:rPr>
          <w:noProof/>
        </w:rPr>
        <w:t>31</w:t>
      </w:r>
      <w:r>
        <w:rPr>
          <w:noProof/>
        </w:rPr>
        <w:fldChar w:fldCharType="end"/>
      </w:r>
    </w:p>
    <w:p w14:paraId="7D0C61B4"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4.1.1</w:t>
      </w:r>
      <w:r>
        <w:rPr>
          <w:rFonts w:asciiTheme="minorHAnsi" w:eastAsiaTheme="minorEastAsia" w:hAnsiTheme="minorHAnsi" w:cstheme="minorBidi"/>
          <w:i w:val="0"/>
          <w:iCs w:val="0"/>
          <w:noProof/>
          <w:lang w:eastAsia="ja-JP"/>
        </w:rPr>
        <w:tab/>
      </w:r>
      <w:r>
        <w:rPr>
          <w:noProof/>
        </w:rPr>
        <w:t>L0 – Raw data products</w:t>
      </w:r>
      <w:r>
        <w:rPr>
          <w:noProof/>
        </w:rPr>
        <w:tab/>
      </w:r>
      <w:r>
        <w:rPr>
          <w:noProof/>
        </w:rPr>
        <w:fldChar w:fldCharType="begin"/>
      </w:r>
      <w:r>
        <w:rPr>
          <w:noProof/>
        </w:rPr>
        <w:instrText xml:space="preserve"> PAGEREF _Toc397699623 \h </w:instrText>
      </w:r>
      <w:r>
        <w:rPr>
          <w:noProof/>
        </w:rPr>
      </w:r>
      <w:r>
        <w:rPr>
          <w:noProof/>
        </w:rPr>
        <w:fldChar w:fldCharType="separate"/>
      </w:r>
      <w:r>
        <w:rPr>
          <w:noProof/>
        </w:rPr>
        <w:t>32</w:t>
      </w:r>
      <w:r>
        <w:rPr>
          <w:noProof/>
        </w:rPr>
        <w:fldChar w:fldCharType="end"/>
      </w:r>
    </w:p>
    <w:p w14:paraId="5F0D2CB3"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4.1.2</w:t>
      </w:r>
      <w:r>
        <w:rPr>
          <w:rFonts w:asciiTheme="minorHAnsi" w:eastAsiaTheme="minorEastAsia" w:hAnsiTheme="minorHAnsi" w:cstheme="minorBidi"/>
          <w:i w:val="0"/>
          <w:iCs w:val="0"/>
          <w:noProof/>
          <w:lang w:eastAsia="ja-JP"/>
        </w:rPr>
        <w:tab/>
      </w:r>
      <w:r>
        <w:rPr>
          <w:noProof/>
        </w:rPr>
        <w:t>L1 – Engineered data products</w:t>
      </w:r>
      <w:r>
        <w:rPr>
          <w:noProof/>
        </w:rPr>
        <w:tab/>
      </w:r>
      <w:r>
        <w:rPr>
          <w:noProof/>
        </w:rPr>
        <w:fldChar w:fldCharType="begin"/>
      </w:r>
      <w:r>
        <w:rPr>
          <w:noProof/>
        </w:rPr>
        <w:instrText xml:space="preserve"> PAGEREF _Toc397699624 \h </w:instrText>
      </w:r>
      <w:r>
        <w:rPr>
          <w:noProof/>
        </w:rPr>
      </w:r>
      <w:r>
        <w:rPr>
          <w:noProof/>
        </w:rPr>
        <w:fldChar w:fldCharType="separate"/>
      </w:r>
      <w:r>
        <w:rPr>
          <w:noProof/>
        </w:rPr>
        <w:t>39</w:t>
      </w:r>
      <w:r>
        <w:rPr>
          <w:noProof/>
        </w:rPr>
        <w:fldChar w:fldCharType="end"/>
      </w:r>
    </w:p>
    <w:p w14:paraId="1778C80A"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4.1.3</w:t>
      </w:r>
      <w:r>
        <w:rPr>
          <w:rFonts w:asciiTheme="minorHAnsi" w:eastAsiaTheme="minorEastAsia" w:hAnsiTheme="minorHAnsi" w:cstheme="minorBidi"/>
          <w:i w:val="0"/>
          <w:iCs w:val="0"/>
          <w:noProof/>
          <w:lang w:eastAsia="ja-JP"/>
        </w:rPr>
        <w:tab/>
      </w:r>
      <w:r>
        <w:rPr>
          <w:noProof/>
        </w:rPr>
        <w:t>L2 – Science data products</w:t>
      </w:r>
      <w:r>
        <w:rPr>
          <w:noProof/>
        </w:rPr>
        <w:tab/>
      </w:r>
      <w:r>
        <w:rPr>
          <w:noProof/>
        </w:rPr>
        <w:fldChar w:fldCharType="begin"/>
      </w:r>
      <w:r>
        <w:rPr>
          <w:noProof/>
        </w:rPr>
        <w:instrText xml:space="preserve"> PAGEREF _Toc397699625 \h </w:instrText>
      </w:r>
      <w:r>
        <w:rPr>
          <w:noProof/>
        </w:rPr>
      </w:r>
      <w:r>
        <w:rPr>
          <w:noProof/>
        </w:rPr>
        <w:fldChar w:fldCharType="separate"/>
      </w:r>
      <w:r>
        <w:rPr>
          <w:noProof/>
        </w:rPr>
        <w:t>39</w:t>
      </w:r>
      <w:r>
        <w:rPr>
          <w:noProof/>
        </w:rPr>
        <w:fldChar w:fldCharType="end"/>
      </w:r>
    </w:p>
    <w:p w14:paraId="0F9EE886"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4.1.4</w:t>
      </w:r>
      <w:r>
        <w:rPr>
          <w:rFonts w:asciiTheme="minorHAnsi" w:eastAsiaTheme="minorEastAsia" w:hAnsiTheme="minorHAnsi" w:cstheme="minorBidi"/>
          <w:i w:val="0"/>
          <w:iCs w:val="0"/>
          <w:noProof/>
          <w:lang w:eastAsia="ja-JP"/>
        </w:rPr>
        <w:tab/>
      </w:r>
      <w:r>
        <w:rPr>
          <w:noProof/>
        </w:rPr>
        <w:t>L3 – Higher level data products</w:t>
      </w:r>
      <w:r>
        <w:rPr>
          <w:noProof/>
        </w:rPr>
        <w:tab/>
      </w:r>
      <w:r>
        <w:rPr>
          <w:noProof/>
        </w:rPr>
        <w:fldChar w:fldCharType="begin"/>
      </w:r>
      <w:r>
        <w:rPr>
          <w:noProof/>
        </w:rPr>
        <w:instrText xml:space="preserve"> PAGEREF _Toc397699626 \h </w:instrText>
      </w:r>
      <w:r>
        <w:rPr>
          <w:noProof/>
        </w:rPr>
      </w:r>
      <w:r>
        <w:rPr>
          <w:noProof/>
        </w:rPr>
        <w:fldChar w:fldCharType="separate"/>
      </w:r>
      <w:r>
        <w:rPr>
          <w:noProof/>
        </w:rPr>
        <w:t>40</w:t>
      </w:r>
      <w:r>
        <w:rPr>
          <w:noProof/>
        </w:rPr>
        <w:fldChar w:fldCharType="end"/>
      </w:r>
    </w:p>
    <w:p w14:paraId="5E4B1BB1"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4.1.5</w:t>
      </w:r>
      <w:r>
        <w:rPr>
          <w:rFonts w:asciiTheme="minorHAnsi" w:eastAsiaTheme="minorEastAsia" w:hAnsiTheme="minorHAnsi" w:cstheme="minorBidi"/>
          <w:i w:val="0"/>
          <w:iCs w:val="0"/>
          <w:noProof/>
          <w:lang w:eastAsia="ja-JP"/>
        </w:rPr>
        <w:tab/>
      </w:r>
      <w:r>
        <w:rPr>
          <w:noProof/>
        </w:rPr>
        <w:t>CAL – Calibration data products</w:t>
      </w:r>
      <w:r>
        <w:rPr>
          <w:noProof/>
        </w:rPr>
        <w:tab/>
      </w:r>
      <w:r>
        <w:rPr>
          <w:noProof/>
        </w:rPr>
        <w:fldChar w:fldCharType="begin"/>
      </w:r>
      <w:r>
        <w:rPr>
          <w:noProof/>
        </w:rPr>
        <w:instrText xml:space="preserve"> PAGEREF _Toc397699627 \h </w:instrText>
      </w:r>
      <w:r>
        <w:rPr>
          <w:noProof/>
        </w:rPr>
      </w:r>
      <w:r>
        <w:rPr>
          <w:noProof/>
        </w:rPr>
        <w:fldChar w:fldCharType="separate"/>
      </w:r>
      <w:r>
        <w:rPr>
          <w:noProof/>
        </w:rPr>
        <w:t>40</w:t>
      </w:r>
      <w:r>
        <w:rPr>
          <w:noProof/>
        </w:rPr>
        <w:fldChar w:fldCharType="end"/>
      </w:r>
    </w:p>
    <w:p w14:paraId="02724C4A" w14:textId="77777777" w:rsidR="00DB47EF" w:rsidRDefault="00DB47EF">
      <w:pPr>
        <w:pStyle w:val="TOC3"/>
        <w:tabs>
          <w:tab w:val="left" w:pos="1174"/>
          <w:tab w:val="right" w:leader="dot" w:pos="9299"/>
        </w:tabs>
        <w:rPr>
          <w:rFonts w:asciiTheme="minorHAnsi" w:eastAsiaTheme="minorEastAsia" w:hAnsiTheme="minorHAnsi" w:cstheme="minorBidi"/>
          <w:i w:val="0"/>
          <w:iCs w:val="0"/>
          <w:noProof/>
          <w:lang w:eastAsia="ja-JP"/>
        </w:rPr>
      </w:pPr>
      <w:r w:rsidRPr="002238E8">
        <w:rPr>
          <w:rFonts w:ascii="Arial Bold" w:hAnsi="Arial Bold"/>
          <w:noProof/>
          <w:color w:val="000000"/>
          <w:w w:val="0"/>
        </w:rPr>
        <w:t>4.1.6</w:t>
      </w:r>
      <w:r>
        <w:rPr>
          <w:rFonts w:asciiTheme="minorHAnsi" w:eastAsiaTheme="minorEastAsia" w:hAnsiTheme="minorHAnsi" w:cstheme="minorBidi"/>
          <w:i w:val="0"/>
          <w:iCs w:val="0"/>
          <w:noProof/>
          <w:lang w:eastAsia="ja-JP"/>
        </w:rPr>
        <w:tab/>
      </w:r>
      <w:r>
        <w:rPr>
          <w:noProof/>
        </w:rPr>
        <w:t>ANC – Ancillary data products</w:t>
      </w:r>
      <w:r>
        <w:rPr>
          <w:noProof/>
        </w:rPr>
        <w:tab/>
      </w:r>
      <w:r>
        <w:rPr>
          <w:noProof/>
        </w:rPr>
        <w:fldChar w:fldCharType="begin"/>
      </w:r>
      <w:r>
        <w:rPr>
          <w:noProof/>
        </w:rPr>
        <w:instrText xml:space="preserve"> PAGEREF _Toc397699628 \h </w:instrText>
      </w:r>
      <w:r>
        <w:rPr>
          <w:noProof/>
        </w:rPr>
      </w:r>
      <w:r>
        <w:rPr>
          <w:noProof/>
        </w:rPr>
        <w:fldChar w:fldCharType="separate"/>
      </w:r>
      <w:r>
        <w:rPr>
          <w:noProof/>
        </w:rPr>
        <w:t>40</w:t>
      </w:r>
      <w:r>
        <w:rPr>
          <w:noProof/>
        </w:rPr>
        <w:fldChar w:fldCharType="end"/>
      </w:r>
    </w:p>
    <w:p w14:paraId="75E57770" w14:textId="77777777" w:rsidR="00DB47EF" w:rsidRDefault="00DB47EF">
      <w:pPr>
        <w:pStyle w:val="TOC1"/>
        <w:tabs>
          <w:tab w:val="left" w:pos="393"/>
          <w:tab w:val="right" w:leader="dot" w:pos="9299"/>
        </w:tabs>
        <w:rPr>
          <w:rFonts w:asciiTheme="minorHAnsi" w:eastAsiaTheme="minorEastAsia" w:hAnsiTheme="minorHAnsi" w:cstheme="minorBidi"/>
          <w:b w:val="0"/>
          <w:bCs w:val="0"/>
          <w:caps w:val="0"/>
          <w:noProof/>
          <w:lang w:eastAsia="ja-JP"/>
        </w:rPr>
      </w:pPr>
      <w:r w:rsidRPr="002238E8">
        <w:rPr>
          <w:rFonts w:ascii="Arial Bold" w:hAnsi="Arial Bold"/>
          <w:noProof/>
        </w:rPr>
        <w:t>5</w:t>
      </w:r>
      <w:r>
        <w:rPr>
          <w:rFonts w:asciiTheme="minorHAnsi" w:eastAsiaTheme="minorEastAsia" w:hAnsiTheme="minorHAnsi" w:cstheme="minorBidi"/>
          <w:b w:val="0"/>
          <w:bCs w:val="0"/>
          <w:caps w:val="0"/>
          <w:noProof/>
          <w:lang w:eastAsia="ja-JP"/>
        </w:rPr>
        <w:tab/>
      </w:r>
      <w:r>
        <w:rPr>
          <w:noProof/>
        </w:rPr>
        <w:t>SWA</w:t>
      </w:r>
      <w:r w:rsidRPr="002238E8">
        <w:rPr>
          <w:noProof/>
          <w:color w:val="FF0000"/>
        </w:rPr>
        <w:t xml:space="preserve"> </w:t>
      </w:r>
      <w:r>
        <w:rPr>
          <w:noProof/>
        </w:rPr>
        <w:t>Data products matrix</w:t>
      </w:r>
      <w:r>
        <w:rPr>
          <w:noProof/>
        </w:rPr>
        <w:tab/>
      </w:r>
      <w:r>
        <w:rPr>
          <w:noProof/>
        </w:rPr>
        <w:fldChar w:fldCharType="begin"/>
      </w:r>
      <w:r>
        <w:rPr>
          <w:noProof/>
        </w:rPr>
        <w:instrText xml:space="preserve"> PAGEREF _Toc397699629 \h </w:instrText>
      </w:r>
      <w:r>
        <w:rPr>
          <w:noProof/>
        </w:rPr>
      </w:r>
      <w:r>
        <w:rPr>
          <w:noProof/>
        </w:rPr>
        <w:fldChar w:fldCharType="separate"/>
      </w:r>
      <w:r>
        <w:rPr>
          <w:noProof/>
        </w:rPr>
        <w:t>41</w:t>
      </w:r>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AF6F1B">
      <w:pPr>
        <w:pStyle w:val="Heading1"/>
      </w:pPr>
      <w:bookmarkStart w:id="1" w:name="_Toc266973930"/>
      <w:bookmarkStart w:id="2" w:name="_Toc308184809"/>
      <w:bookmarkStart w:id="3" w:name="_Toc397699592"/>
      <w:bookmarkStart w:id="4" w:name="_Toc134935532"/>
      <w:bookmarkStart w:id="5" w:name="_Toc135112059"/>
      <w:bookmarkStart w:id="6" w:name="_Toc164562891"/>
      <w:r w:rsidRPr="00D15FD3">
        <w:t>Introduction</w:t>
      </w:r>
      <w:bookmarkEnd w:id="1"/>
      <w:bookmarkEnd w:id="2"/>
      <w:bookmarkEnd w:id="3"/>
      <w:r>
        <w:t xml:space="preserve"> </w:t>
      </w:r>
    </w:p>
    <w:p w14:paraId="3863201B" w14:textId="77777777" w:rsidR="00AF6F1B" w:rsidRDefault="00AF6F1B" w:rsidP="00AF6F1B">
      <w:pPr>
        <w:pStyle w:val="Heading2"/>
      </w:pPr>
      <w:bookmarkStart w:id="7" w:name="_Toc308184810"/>
      <w:bookmarkStart w:id="8" w:name="_Toc397699593"/>
      <w:r>
        <w:t>Purpose and Scope</w:t>
      </w:r>
      <w:bookmarkEnd w:id="7"/>
      <w:bookmarkEnd w:id="8"/>
    </w:p>
    <w:p w14:paraId="4DD389EB" w14:textId="79C8167C" w:rsidR="00AF6F1B" w:rsidRDefault="00371460" w:rsidP="00AF6F1B">
      <w:pPr>
        <w:pStyle w:val="BodytextJustified"/>
      </w:pPr>
      <w:r>
        <w:t xml:space="preserve">This </w:t>
      </w:r>
      <w:r w:rsidR="00AF6F1B">
        <w:t>Data</w:t>
      </w:r>
      <w:r>
        <w:t xml:space="preserve"> Product Definition Document (</w:t>
      </w:r>
      <w:r w:rsidR="00AF6F1B">
        <w:t>DPDD) describes the format and content of the</w:t>
      </w:r>
      <w:r w:rsidR="00AF6F1B" w:rsidRPr="001801C5">
        <w:t xml:space="preserve"> </w:t>
      </w:r>
      <w:r w:rsidR="00AF6F1B" w:rsidRPr="00AF6F1B">
        <w:t>Solar Wind Analyser (SWA)</w:t>
      </w:r>
      <w:r w:rsidR="00AF6F1B" w:rsidRPr="001801C5">
        <w:t xml:space="preserve"> </w:t>
      </w:r>
      <w:r>
        <w:t xml:space="preserve">science </w:t>
      </w:r>
      <w:r w:rsidR="00AF6F1B" w:rsidRPr="001801C5">
        <w:t xml:space="preserve">data. It includes descriptions of the data products and associated metadata, including the data format, content, and </w:t>
      </w:r>
      <w:r>
        <w:t xml:space="preserve">any </w:t>
      </w:r>
      <w:r w:rsidR="00AF6F1B" w:rsidRPr="001801C5">
        <w:t>generation pipeline</w:t>
      </w:r>
      <w:r w:rsidR="00F56B4A">
        <w:t xml:space="preserve"> system</w:t>
      </w:r>
      <w:r>
        <w:t>s</w:t>
      </w:r>
      <w:r w:rsidR="00AF6F1B" w:rsidRPr="001801C5">
        <w:t xml:space="preserve">. These products will be stored and distributed from the Solar Orbiter Science Archive </w:t>
      </w:r>
      <w:r>
        <w:t>(SOAR)</w:t>
      </w:r>
      <w:r w:rsidR="00AF6F1B">
        <w:t xml:space="preserve"> </w:t>
      </w:r>
      <w:r w:rsidR="00AF6F1B" w:rsidRPr="001801C5">
        <w:t xml:space="preserve">of the SOC. </w:t>
      </w:r>
    </w:p>
    <w:p w14:paraId="475EDB9B" w14:textId="77777777" w:rsidR="00AF6F1B" w:rsidRDefault="00AF6F1B" w:rsidP="00AF6F1B">
      <w:pPr>
        <w:pStyle w:val="BodytextJustified"/>
      </w:pPr>
    </w:p>
    <w:p w14:paraId="47886366" w14:textId="42746BDD" w:rsidR="00AF6F1B" w:rsidRDefault="00AF6F1B" w:rsidP="00AF6F1B">
      <w:pPr>
        <w:pStyle w:val="BodytextJustified"/>
      </w:pPr>
      <w:r w:rsidRPr="001801C5">
        <w:t>The specifications described in this DPDD apply to all</w:t>
      </w:r>
      <w:r w:rsidRPr="00AF6F1B">
        <w:t xml:space="preserve"> SWA</w:t>
      </w:r>
      <w:r w:rsidRPr="001801C5">
        <w:t xml:space="preserve"> </w:t>
      </w:r>
      <w:r w:rsidR="00371460">
        <w:t>science</w:t>
      </w:r>
      <w:r w:rsidRPr="001801C5">
        <w:t xml:space="preserve"> products </w:t>
      </w:r>
      <w:r w:rsidR="00371460">
        <w:t>submi</w:t>
      </w:r>
      <w:r w:rsidR="00371460" w:rsidRPr="00371460">
        <w:rPr>
          <w:szCs w:val="24"/>
        </w:rPr>
        <w:t xml:space="preserve">tted to ESA’s Solar Orbiter SOC for further archival and exploitation. </w:t>
      </w:r>
      <w:r w:rsidRPr="00371460">
        <w:rPr>
          <w:szCs w:val="24"/>
        </w:rPr>
        <w:t xml:space="preserve">This document only includes descriptions of </w:t>
      </w:r>
      <w:r w:rsidR="00371460" w:rsidRPr="00371460">
        <w:rPr>
          <w:szCs w:val="24"/>
        </w:rPr>
        <w:t>science</w:t>
      </w:r>
      <w:r w:rsidRPr="00371460">
        <w:rPr>
          <w:szCs w:val="24"/>
        </w:rPr>
        <w:t xml:space="preserve"> products </w:t>
      </w:r>
      <w:r w:rsidR="00371460">
        <w:rPr>
          <w:szCs w:val="24"/>
        </w:rPr>
        <w:t>delivered by the</w:t>
      </w:r>
      <w:r w:rsidR="009E24D2">
        <w:rPr>
          <w:szCs w:val="24"/>
        </w:rPr>
        <w:t xml:space="preserve"> SWA science pipelines run by</w:t>
      </w:r>
      <w:r w:rsidR="00371460">
        <w:rPr>
          <w:szCs w:val="24"/>
        </w:rPr>
        <w:t xml:space="preserve"> SWA</w:t>
      </w:r>
      <w:r w:rsidR="00371460" w:rsidRPr="00371460">
        <w:rPr>
          <w:szCs w:val="24"/>
        </w:rPr>
        <w:t xml:space="preserve">. It does not address the Low Latency data </w:t>
      </w:r>
      <w:r w:rsidR="00371460">
        <w:rPr>
          <w:szCs w:val="24"/>
        </w:rPr>
        <w:t>which is</w:t>
      </w:r>
      <w:r w:rsidR="00371460" w:rsidRPr="00371460">
        <w:rPr>
          <w:szCs w:val="24"/>
        </w:rPr>
        <w:t xml:space="preserve"> described in</w:t>
      </w:r>
      <w:r w:rsidR="000D4564">
        <w:rPr>
          <w:szCs w:val="24"/>
        </w:rPr>
        <w:t xml:space="preserve"> </w:t>
      </w:r>
      <w:r w:rsidR="00BF112B">
        <w:rPr>
          <w:szCs w:val="24"/>
        </w:rPr>
        <w:t>[</w:t>
      </w:r>
      <w:r w:rsidR="000D4564">
        <w:rPr>
          <w:szCs w:val="24"/>
        </w:rPr>
        <w:fldChar w:fldCharType="begin"/>
      </w:r>
      <w:r w:rsidR="000D4564">
        <w:rPr>
          <w:szCs w:val="24"/>
        </w:rPr>
        <w:instrText xml:space="preserve"> REF RD9 \h </w:instrText>
      </w:r>
      <w:r w:rsidR="000D4564">
        <w:rPr>
          <w:szCs w:val="24"/>
        </w:rPr>
      </w:r>
      <w:r w:rsidR="000D4564">
        <w:rPr>
          <w:szCs w:val="24"/>
        </w:rPr>
        <w:fldChar w:fldCharType="separate"/>
      </w:r>
      <w:r w:rsidR="00DB47EF" w:rsidRPr="000469C8">
        <w:rPr>
          <w:rFonts w:cs="Arial"/>
          <w:bCs/>
          <w:sz w:val="20"/>
        </w:rPr>
        <w:t>RD</w:t>
      </w:r>
      <w:r w:rsidR="00DB47EF">
        <w:rPr>
          <w:rFonts w:cs="Arial"/>
          <w:bCs/>
          <w:sz w:val="20"/>
        </w:rPr>
        <w:t>9</w:t>
      </w:r>
      <w:r w:rsidR="000D4564">
        <w:rPr>
          <w:szCs w:val="24"/>
        </w:rPr>
        <w:fldChar w:fldCharType="end"/>
      </w:r>
      <w:r w:rsidR="00BF112B">
        <w:rPr>
          <w:szCs w:val="24"/>
        </w:rPr>
        <w:t>]</w:t>
      </w:r>
      <w:r>
        <w:t>.</w:t>
      </w:r>
      <w:r w:rsidRPr="001801C5">
        <w:t xml:space="preserve"> </w:t>
      </w:r>
    </w:p>
    <w:p w14:paraId="77C3E442" w14:textId="1F289197" w:rsidR="006923C8" w:rsidRPr="00C33BB5" w:rsidRDefault="006923C8" w:rsidP="00B8147A"/>
    <w:p w14:paraId="3118C13F" w14:textId="73056312" w:rsidR="006923C8" w:rsidRPr="00C33BB5" w:rsidRDefault="006923C8" w:rsidP="006923C8">
      <w:pPr>
        <w:pStyle w:val="Heading2"/>
        <w:jc w:val="both"/>
        <w:rPr>
          <w:rFonts w:cs="Arial"/>
        </w:rPr>
      </w:pPr>
      <w:bookmarkStart w:id="9" w:name="_Toc310610294"/>
      <w:bookmarkStart w:id="10" w:name="_Toc397699594"/>
      <w:r>
        <w:rPr>
          <w:rFonts w:cs="Arial"/>
        </w:rPr>
        <w:t>Reference</w:t>
      </w:r>
      <w:bookmarkEnd w:id="9"/>
      <w:r w:rsidR="00B8147A">
        <w:rPr>
          <w:rFonts w:cs="Arial"/>
        </w:rPr>
        <w:t xml:space="preserve"> Documents</w:t>
      </w:r>
      <w:bookmarkEnd w:id="10"/>
    </w:p>
    <w:p w14:paraId="1DBA5EBD" w14:textId="77777777" w:rsidR="006923C8" w:rsidRDefault="006923C8" w:rsidP="00B8147A">
      <w:pPr>
        <w:jc w:val="both"/>
        <w:rPr>
          <w:rFonts w:cs="Arial"/>
          <w:bCs/>
        </w:rPr>
      </w:pPr>
      <w:r w:rsidRPr="00C33BB5">
        <w:rPr>
          <w:rFonts w:cs="Arial"/>
          <w:bCs/>
        </w:rPr>
        <w:t>The documents listed below form a part of this document, to the extent specified and described herein.</w:t>
      </w:r>
    </w:p>
    <w:p w14:paraId="4891B687" w14:textId="6A475398" w:rsidR="004D2984" w:rsidRDefault="004D2984" w:rsidP="00B8147A">
      <w:pPr>
        <w:jc w:val="both"/>
        <w:rPr>
          <w:rFonts w:cs="Arial"/>
        </w:rPr>
      </w:pPr>
    </w:p>
    <w:tbl>
      <w:tblPr>
        <w:tblW w:w="0" w:type="auto"/>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282"/>
        <w:gridCol w:w="5003"/>
      </w:tblGrid>
      <w:tr w:rsidR="006923C8" w:rsidRPr="00D314A9" w14:paraId="761A2447" w14:textId="77777777" w:rsidTr="000469C8">
        <w:trPr>
          <w:jc w:val="center"/>
        </w:trPr>
        <w:tc>
          <w:tcPr>
            <w:tcW w:w="953" w:type="dxa"/>
            <w:shd w:val="clear" w:color="auto" w:fill="FFFFCC"/>
          </w:tcPr>
          <w:p w14:paraId="583CC6D2"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Ref.</w:t>
            </w:r>
          </w:p>
        </w:tc>
        <w:tc>
          <w:tcPr>
            <w:tcW w:w="3282" w:type="dxa"/>
            <w:shd w:val="clear" w:color="auto" w:fill="FFFFCC"/>
          </w:tcPr>
          <w:p w14:paraId="2EA459D4"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No</w:t>
            </w:r>
          </w:p>
        </w:tc>
        <w:tc>
          <w:tcPr>
            <w:tcW w:w="5003" w:type="dxa"/>
            <w:shd w:val="clear" w:color="auto" w:fill="FFFFCC"/>
          </w:tcPr>
          <w:p w14:paraId="7216F74C"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Title</w:t>
            </w:r>
          </w:p>
        </w:tc>
      </w:tr>
      <w:tr w:rsidR="006923C8" w:rsidRPr="00D314A9" w14:paraId="15B60650" w14:textId="77777777" w:rsidTr="000469C8">
        <w:trPr>
          <w:jc w:val="center"/>
        </w:trPr>
        <w:tc>
          <w:tcPr>
            <w:tcW w:w="953" w:type="dxa"/>
          </w:tcPr>
          <w:p w14:paraId="1F7785E1" w14:textId="4EFC8A2F"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D1</w:t>
            </w:r>
          </w:p>
        </w:tc>
        <w:tc>
          <w:tcPr>
            <w:tcW w:w="3282" w:type="dxa"/>
          </w:tcPr>
          <w:p w14:paraId="4757C235" w14:textId="77777777" w:rsidR="006923C8" w:rsidRPr="000469C8" w:rsidRDefault="006923C8" w:rsidP="000469C8">
            <w:pPr>
              <w:spacing w:before="120" w:after="120"/>
              <w:jc w:val="both"/>
              <w:rPr>
                <w:rFonts w:cs="Arial"/>
                <w:bCs/>
                <w:sz w:val="20"/>
                <w:szCs w:val="20"/>
              </w:rPr>
            </w:pPr>
          </w:p>
        </w:tc>
        <w:tc>
          <w:tcPr>
            <w:tcW w:w="5003" w:type="dxa"/>
          </w:tcPr>
          <w:p w14:paraId="0CC2514F" w14:textId="466019F0" w:rsidR="006923C8" w:rsidRPr="000469C8" w:rsidRDefault="006923C8" w:rsidP="000469C8">
            <w:pPr>
              <w:spacing w:before="120" w:after="120"/>
              <w:jc w:val="both"/>
              <w:rPr>
                <w:rFonts w:cs="Arial"/>
                <w:bCs/>
                <w:sz w:val="20"/>
                <w:szCs w:val="20"/>
              </w:rPr>
            </w:pPr>
            <w:r w:rsidRPr="000469C8">
              <w:rPr>
                <w:sz w:val="20"/>
                <w:szCs w:val="20"/>
                <w:lang w:val="en-US"/>
              </w:rPr>
              <w:t xml:space="preserve">CDF User’s Guide v3.5, available from </w:t>
            </w:r>
            <w:hyperlink r:id="rId9" w:history="1">
              <w:r w:rsidR="004D2984" w:rsidRPr="000469C8">
                <w:rPr>
                  <w:rStyle w:val="Hyperlink"/>
                  <w:sz w:val="20"/>
                  <w:szCs w:val="20"/>
                  <w:lang w:val="en-US"/>
                </w:rPr>
                <w:t>http://cdf.gsfc.nasa.gov</w:t>
              </w:r>
            </w:hyperlink>
          </w:p>
        </w:tc>
      </w:tr>
      <w:tr w:rsidR="006923C8" w:rsidRPr="00D314A9" w14:paraId="7F603CF7" w14:textId="77777777" w:rsidTr="000469C8">
        <w:trPr>
          <w:jc w:val="center"/>
        </w:trPr>
        <w:tc>
          <w:tcPr>
            <w:tcW w:w="953" w:type="dxa"/>
          </w:tcPr>
          <w:p w14:paraId="031CF0E6" w14:textId="50D0D7AA"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D2</w:t>
            </w:r>
          </w:p>
        </w:tc>
        <w:tc>
          <w:tcPr>
            <w:tcW w:w="3282" w:type="dxa"/>
          </w:tcPr>
          <w:p w14:paraId="08526620" w14:textId="634FD224" w:rsidR="006923C8" w:rsidRPr="000469C8" w:rsidRDefault="004D2984" w:rsidP="000469C8">
            <w:pPr>
              <w:spacing w:before="120" w:after="120"/>
              <w:jc w:val="both"/>
              <w:rPr>
                <w:rFonts w:cs="Arial"/>
                <w:bCs/>
                <w:sz w:val="20"/>
                <w:szCs w:val="20"/>
              </w:rPr>
            </w:pPr>
            <w:r w:rsidRPr="000469C8">
              <w:rPr>
                <w:sz w:val="20"/>
                <w:szCs w:val="20"/>
              </w:rPr>
              <w:t>SOL-SGS-OTH-004-TPL_DPDD</w:t>
            </w:r>
          </w:p>
        </w:tc>
        <w:tc>
          <w:tcPr>
            <w:tcW w:w="5003" w:type="dxa"/>
          </w:tcPr>
          <w:p w14:paraId="5C248070" w14:textId="2C09226D" w:rsidR="006923C8" w:rsidRPr="000469C8" w:rsidRDefault="006923C8" w:rsidP="000469C8">
            <w:pPr>
              <w:spacing w:before="120" w:after="120"/>
              <w:jc w:val="both"/>
              <w:rPr>
                <w:rFonts w:cs="Arial"/>
                <w:bCs/>
                <w:sz w:val="20"/>
                <w:szCs w:val="20"/>
              </w:rPr>
            </w:pPr>
            <w:r w:rsidRPr="000469C8">
              <w:rPr>
                <w:sz w:val="20"/>
                <w:szCs w:val="20"/>
              </w:rPr>
              <w:t>Solar Orbiter SWA</w:t>
            </w:r>
            <w:r w:rsidRPr="000469C8">
              <w:rPr>
                <w:color w:val="FF0000"/>
                <w:sz w:val="20"/>
                <w:szCs w:val="20"/>
              </w:rPr>
              <w:t xml:space="preserve"> </w:t>
            </w:r>
            <w:r w:rsidRPr="000469C8">
              <w:rPr>
                <w:sz w:val="20"/>
                <w:szCs w:val="20"/>
              </w:rPr>
              <w:t>Data Product Description D</w:t>
            </w:r>
            <w:r w:rsidR="004D2984" w:rsidRPr="000469C8">
              <w:rPr>
                <w:sz w:val="20"/>
                <w:szCs w:val="20"/>
              </w:rPr>
              <w:t>ocument template</w:t>
            </w:r>
          </w:p>
        </w:tc>
      </w:tr>
      <w:tr w:rsidR="006923C8" w:rsidRPr="00D314A9" w14:paraId="3B74A292" w14:textId="77777777" w:rsidTr="000469C8">
        <w:trPr>
          <w:jc w:val="center"/>
        </w:trPr>
        <w:tc>
          <w:tcPr>
            <w:tcW w:w="953" w:type="dxa"/>
          </w:tcPr>
          <w:p w14:paraId="48137A10" w14:textId="32DF4339"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D3</w:t>
            </w:r>
          </w:p>
        </w:tc>
        <w:tc>
          <w:tcPr>
            <w:tcW w:w="3282" w:type="dxa"/>
          </w:tcPr>
          <w:p w14:paraId="2E3E8909" w14:textId="700AED63" w:rsidR="006923C8" w:rsidRPr="000469C8" w:rsidRDefault="006923C8" w:rsidP="000469C8">
            <w:pPr>
              <w:spacing w:before="120" w:after="120"/>
              <w:jc w:val="both"/>
              <w:rPr>
                <w:rFonts w:cs="Arial"/>
                <w:bCs/>
                <w:sz w:val="20"/>
                <w:szCs w:val="20"/>
              </w:rPr>
            </w:pPr>
            <w:r w:rsidRPr="000469C8">
              <w:rPr>
                <w:sz w:val="20"/>
                <w:szCs w:val="20"/>
                <w:lang w:val="en-US"/>
              </w:rPr>
              <w:t>SOL-SGS-TN-0006</w:t>
            </w:r>
          </w:p>
        </w:tc>
        <w:tc>
          <w:tcPr>
            <w:tcW w:w="5003" w:type="dxa"/>
          </w:tcPr>
          <w:p w14:paraId="301BF437" w14:textId="7313AFD8" w:rsidR="006923C8" w:rsidRPr="000469C8" w:rsidRDefault="006923C8" w:rsidP="000469C8">
            <w:pPr>
              <w:spacing w:before="120" w:after="120"/>
              <w:jc w:val="both"/>
              <w:rPr>
                <w:rFonts w:cs="Arial"/>
                <w:bCs/>
                <w:sz w:val="20"/>
                <w:szCs w:val="20"/>
              </w:rPr>
            </w:pPr>
            <w:r w:rsidRPr="000469C8">
              <w:rPr>
                <w:sz w:val="20"/>
                <w:szCs w:val="20"/>
                <w:lang w:val="en-US"/>
              </w:rPr>
              <w:t>SOC Engineering Guidelines for External Users</w:t>
            </w:r>
          </w:p>
        </w:tc>
      </w:tr>
      <w:tr w:rsidR="00714EC3" w:rsidRPr="00D314A9" w14:paraId="126257F1" w14:textId="77777777" w:rsidTr="000469C8">
        <w:trPr>
          <w:jc w:val="center"/>
        </w:trPr>
        <w:tc>
          <w:tcPr>
            <w:tcW w:w="953" w:type="dxa"/>
          </w:tcPr>
          <w:p w14:paraId="3AFB47E4" w14:textId="5D60213A" w:rsidR="00714EC3" w:rsidRPr="000469C8" w:rsidRDefault="00371460" w:rsidP="000469C8">
            <w:pPr>
              <w:spacing w:before="120" w:after="120"/>
              <w:jc w:val="both"/>
              <w:rPr>
                <w:rFonts w:cs="Arial"/>
                <w:bCs/>
                <w:sz w:val="20"/>
                <w:szCs w:val="20"/>
              </w:rPr>
            </w:pPr>
            <w:r w:rsidRPr="000469C8">
              <w:rPr>
                <w:rFonts w:cs="Arial"/>
                <w:bCs/>
                <w:sz w:val="20"/>
                <w:szCs w:val="20"/>
              </w:rPr>
              <w:t>R</w:t>
            </w:r>
            <w:r w:rsidR="00714EC3" w:rsidRPr="000469C8">
              <w:rPr>
                <w:rFonts w:cs="Arial"/>
                <w:bCs/>
                <w:sz w:val="20"/>
                <w:szCs w:val="20"/>
              </w:rPr>
              <w:t>D</w:t>
            </w:r>
            <w:r w:rsidR="007E1888">
              <w:rPr>
                <w:rFonts w:cs="Arial"/>
                <w:bCs/>
                <w:sz w:val="20"/>
                <w:szCs w:val="20"/>
              </w:rPr>
              <w:t>4</w:t>
            </w:r>
          </w:p>
        </w:tc>
        <w:tc>
          <w:tcPr>
            <w:tcW w:w="3282" w:type="dxa"/>
          </w:tcPr>
          <w:p w14:paraId="5501DA15" w14:textId="343086B8" w:rsidR="00714EC3" w:rsidRPr="000469C8" w:rsidRDefault="00714EC3" w:rsidP="000469C8">
            <w:pPr>
              <w:overflowPunct/>
              <w:autoSpaceDE/>
              <w:autoSpaceDN/>
              <w:adjustRightInd/>
              <w:spacing w:before="120" w:after="120"/>
              <w:textAlignment w:val="auto"/>
              <w:rPr>
                <w:sz w:val="20"/>
                <w:szCs w:val="20"/>
              </w:rPr>
            </w:pPr>
            <w:r w:rsidRPr="000469C8">
              <w:rPr>
                <w:color w:val="031E31"/>
                <w:sz w:val="20"/>
                <w:szCs w:val="20"/>
                <w:shd w:val="clear" w:color="auto" w:fill="FFFFFF"/>
              </w:rPr>
              <w:t>ESA/SRE(2011)14</w:t>
            </w:r>
          </w:p>
        </w:tc>
        <w:tc>
          <w:tcPr>
            <w:tcW w:w="5003" w:type="dxa"/>
          </w:tcPr>
          <w:p w14:paraId="431832D1" w14:textId="5F6477FF" w:rsidR="00714EC3" w:rsidRPr="000469C8" w:rsidRDefault="00714EC3" w:rsidP="000469C8">
            <w:pPr>
              <w:spacing w:before="120" w:after="120"/>
              <w:rPr>
                <w:sz w:val="20"/>
                <w:szCs w:val="20"/>
              </w:rPr>
            </w:pPr>
            <w:r w:rsidRPr="000469C8">
              <w:rPr>
                <w:sz w:val="20"/>
                <w:szCs w:val="20"/>
              </w:rPr>
              <w:t>Solar Orbiter definition study report (Red Book)</w:t>
            </w:r>
          </w:p>
        </w:tc>
      </w:tr>
      <w:tr w:rsidR="00371460" w:rsidRPr="00D314A9" w14:paraId="41ED0A47" w14:textId="77777777" w:rsidTr="000469C8">
        <w:trPr>
          <w:jc w:val="center"/>
        </w:trPr>
        <w:tc>
          <w:tcPr>
            <w:tcW w:w="953" w:type="dxa"/>
          </w:tcPr>
          <w:p w14:paraId="06F3C21C" w14:textId="1115B09D" w:rsidR="00371460" w:rsidRPr="000469C8" w:rsidRDefault="00371460" w:rsidP="000469C8">
            <w:pPr>
              <w:spacing w:before="120" w:after="120"/>
              <w:jc w:val="both"/>
              <w:rPr>
                <w:rFonts w:cs="Arial"/>
                <w:bCs/>
                <w:sz w:val="20"/>
                <w:szCs w:val="20"/>
              </w:rPr>
            </w:pPr>
            <w:bookmarkStart w:id="11" w:name="RD5"/>
            <w:r w:rsidRPr="000469C8">
              <w:rPr>
                <w:rFonts w:cs="Arial"/>
                <w:bCs/>
                <w:sz w:val="20"/>
                <w:szCs w:val="20"/>
              </w:rPr>
              <w:t>RD</w:t>
            </w:r>
            <w:r w:rsidR="007E1888">
              <w:rPr>
                <w:rFonts w:cs="Arial"/>
                <w:bCs/>
                <w:sz w:val="20"/>
                <w:szCs w:val="20"/>
              </w:rPr>
              <w:t>5</w:t>
            </w:r>
            <w:bookmarkEnd w:id="11"/>
          </w:p>
        </w:tc>
        <w:tc>
          <w:tcPr>
            <w:tcW w:w="3282" w:type="dxa"/>
          </w:tcPr>
          <w:p w14:paraId="506A6BEF" w14:textId="3EFC58A1"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color w:val="000000"/>
                <w:sz w:val="20"/>
                <w:szCs w:val="20"/>
                <w:lang w:val="en-US"/>
              </w:rPr>
              <w:t>SO-SWA-MSSL-RQ-010</w:t>
            </w:r>
          </w:p>
        </w:tc>
        <w:tc>
          <w:tcPr>
            <w:tcW w:w="5003" w:type="dxa"/>
          </w:tcPr>
          <w:p w14:paraId="1DBB9FC5" w14:textId="71E0EEF4" w:rsidR="00371460" w:rsidRPr="000469C8" w:rsidRDefault="00371460" w:rsidP="000469C8">
            <w:pPr>
              <w:spacing w:before="120" w:after="120"/>
              <w:rPr>
                <w:sz w:val="20"/>
                <w:szCs w:val="20"/>
              </w:rPr>
            </w:pPr>
            <w:r w:rsidRPr="000469C8">
              <w:rPr>
                <w:rFonts w:eastAsiaTheme="minorEastAsia" w:cs="Arial"/>
                <w:color w:val="000000"/>
                <w:sz w:val="20"/>
                <w:szCs w:val="20"/>
                <w:lang w:val="en-US"/>
              </w:rPr>
              <w:t>Solar Orbiter SWA Scientific Operations, Algorithms and Processes Requirements Document</w:t>
            </w:r>
          </w:p>
        </w:tc>
      </w:tr>
      <w:tr w:rsidR="00371460" w:rsidRPr="00D314A9" w14:paraId="467658CA" w14:textId="77777777" w:rsidTr="000469C8">
        <w:trPr>
          <w:jc w:val="center"/>
        </w:trPr>
        <w:tc>
          <w:tcPr>
            <w:tcW w:w="953" w:type="dxa"/>
          </w:tcPr>
          <w:p w14:paraId="3DB02B19" w14:textId="180470ED" w:rsidR="00371460" w:rsidRPr="000469C8" w:rsidRDefault="00371460" w:rsidP="000469C8">
            <w:pPr>
              <w:spacing w:before="120" w:after="120"/>
              <w:jc w:val="both"/>
              <w:rPr>
                <w:rFonts w:cs="Arial"/>
                <w:bCs/>
                <w:sz w:val="20"/>
                <w:szCs w:val="20"/>
              </w:rPr>
            </w:pPr>
            <w:r w:rsidRPr="000469C8">
              <w:rPr>
                <w:rFonts w:cs="Arial"/>
                <w:bCs/>
                <w:sz w:val="20"/>
                <w:szCs w:val="20"/>
              </w:rPr>
              <w:t>RD</w:t>
            </w:r>
            <w:r w:rsidR="007E1888">
              <w:rPr>
                <w:rFonts w:cs="Arial"/>
                <w:bCs/>
                <w:sz w:val="20"/>
                <w:szCs w:val="20"/>
              </w:rPr>
              <w:t>6</w:t>
            </w:r>
          </w:p>
        </w:tc>
        <w:tc>
          <w:tcPr>
            <w:tcW w:w="3282" w:type="dxa"/>
          </w:tcPr>
          <w:p w14:paraId="2A7227BD" w14:textId="60A637D2"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bCs/>
                <w:color w:val="211E1E"/>
                <w:sz w:val="20"/>
                <w:szCs w:val="20"/>
                <w:lang w:val="en-US"/>
              </w:rPr>
              <w:t>SOL-SGS-ICD-0004</w:t>
            </w:r>
          </w:p>
        </w:tc>
        <w:tc>
          <w:tcPr>
            <w:tcW w:w="5003" w:type="dxa"/>
          </w:tcPr>
          <w:p w14:paraId="786B4656" w14:textId="63B85DFC" w:rsidR="00371460" w:rsidRPr="000469C8" w:rsidRDefault="00371460" w:rsidP="000469C8">
            <w:pPr>
              <w:spacing w:before="120" w:after="120"/>
              <w:rPr>
                <w:sz w:val="20"/>
                <w:szCs w:val="20"/>
              </w:rPr>
            </w:pPr>
            <w:r w:rsidRPr="000469C8">
              <w:rPr>
                <w:rFonts w:cs="Arial"/>
                <w:sz w:val="20"/>
                <w:szCs w:val="20"/>
              </w:rPr>
              <w:t>Solar Orbiter Interface Control Document for Low Latency Data CDF Files</w:t>
            </w:r>
          </w:p>
        </w:tc>
      </w:tr>
      <w:tr w:rsidR="00371460" w:rsidRPr="00D314A9" w14:paraId="65D06D21" w14:textId="77777777" w:rsidTr="000469C8">
        <w:trPr>
          <w:jc w:val="center"/>
        </w:trPr>
        <w:tc>
          <w:tcPr>
            <w:tcW w:w="953" w:type="dxa"/>
          </w:tcPr>
          <w:p w14:paraId="4539077D" w14:textId="7D6CE001" w:rsidR="00371460" w:rsidRPr="000469C8" w:rsidRDefault="007E1888" w:rsidP="000469C8">
            <w:pPr>
              <w:spacing w:before="120" w:after="120"/>
              <w:jc w:val="both"/>
              <w:rPr>
                <w:rFonts w:cs="Arial"/>
                <w:bCs/>
                <w:sz w:val="20"/>
                <w:szCs w:val="20"/>
              </w:rPr>
            </w:pPr>
            <w:bookmarkStart w:id="12" w:name="RD7"/>
            <w:r>
              <w:rPr>
                <w:rFonts w:cs="Arial"/>
                <w:bCs/>
                <w:sz w:val="20"/>
                <w:szCs w:val="20"/>
              </w:rPr>
              <w:t>RD7</w:t>
            </w:r>
            <w:bookmarkEnd w:id="12"/>
          </w:p>
        </w:tc>
        <w:tc>
          <w:tcPr>
            <w:tcW w:w="3282" w:type="dxa"/>
          </w:tcPr>
          <w:p w14:paraId="37E1128A" w14:textId="2475B1D7" w:rsidR="00371460" w:rsidRPr="000469C8" w:rsidRDefault="000469C8" w:rsidP="000469C8">
            <w:pPr>
              <w:overflowPunct/>
              <w:autoSpaceDE/>
              <w:autoSpaceDN/>
              <w:adjustRightInd/>
              <w:spacing w:before="120" w:after="120"/>
              <w:textAlignment w:val="auto"/>
              <w:rPr>
                <w:color w:val="031E31"/>
                <w:sz w:val="20"/>
                <w:szCs w:val="20"/>
                <w:shd w:val="clear" w:color="auto" w:fill="FFFFFF"/>
              </w:rPr>
            </w:pPr>
            <w:r w:rsidRPr="000469C8">
              <w:rPr>
                <w:sz w:val="20"/>
                <w:szCs w:val="20"/>
              </w:rPr>
              <w:t>SOL-SGS-TN-0009</w:t>
            </w:r>
          </w:p>
        </w:tc>
        <w:tc>
          <w:tcPr>
            <w:tcW w:w="5003" w:type="dxa"/>
          </w:tcPr>
          <w:p w14:paraId="50910096" w14:textId="680FBF58" w:rsidR="00371460" w:rsidRPr="000469C8" w:rsidRDefault="000469C8" w:rsidP="000469C8">
            <w:pPr>
              <w:overflowPunct/>
              <w:autoSpaceDE/>
              <w:autoSpaceDN/>
              <w:adjustRightInd/>
              <w:spacing w:before="120" w:after="120" w:line="240" w:lineRule="atLeast"/>
              <w:jc w:val="both"/>
              <w:textAlignment w:val="auto"/>
              <w:rPr>
                <w:sz w:val="20"/>
                <w:szCs w:val="20"/>
              </w:rPr>
            </w:pPr>
            <w:bookmarkStart w:id="13" w:name="_Ref291339992"/>
            <w:r w:rsidRPr="000469C8">
              <w:rPr>
                <w:sz w:val="20"/>
                <w:szCs w:val="20"/>
              </w:rPr>
              <w:t>Metadata Definition for Solar Orbiter Science</w:t>
            </w:r>
            <w:bookmarkEnd w:id="13"/>
          </w:p>
        </w:tc>
      </w:tr>
      <w:tr w:rsidR="000469C8" w:rsidRPr="00D314A9" w14:paraId="18487E66" w14:textId="77777777" w:rsidTr="000469C8">
        <w:trPr>
          <w:jc w:val="center"/>
        </w:trPr>
        <w:tc>
          <w:tcPr>
            <w:tcW w:w="953" w:type="dxa"/>
          </w:tcPr>
          <w:p w14:paraId="54B98788" w14:textId="6C7304CB" w:rsidR="000469C8" w:rsidRPr="000469C8" w:rsidRDefault="00BF112B" w:rsidP="000469C8">
            <w:pPr>
              <w:spacing w:before="120" w:after="120"/>
              <w:jc w:val="both"/>
              <w:rPr>
                <w:rFonts w:cs="Arial"/>
                <w:bCs/>
                <w:sz w:val="20"/>
                <w:szCs w:val="20"/>
              </w:rPr>
            </w:pPr>
            <w:bookmarkStart w:id="14" w:name="RD8"/>
            <w:r>
              <w:rPr>
                <w:rFonts w:cs="Arial"/>
                <w:bCs/>
                <w:sz w:val="20"/>
                <w:szCs w:val="20"/>
              </w:rPr>
              <w:t>RD8</w:t>
            </w:r>
            <w:bookmarkEnd w:id="14"/>
          </w:p>
        </w:tc>
        <w:tc>
          <w:tcPr>
            <w:tcW w:w="3282" w:type="dxa"/>
          </w:tcPr>
          <w:p w14:paraId="6C914592" w14:textId="23AA0466" w:rsidR="000469C8" w:rsidRPr="000469C8" w:rsidRDefault="000469C8" w:rsidP="000469C8">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SOL-SGS-PL-0009</w:t>
            </w:r>
          </w:p>
        </w:tc>
        <w:tc>
          <w:tcPr>
            <w:tcW w:w="5003" w:type="dxa"/>
          </w:tcPr>
          <w:p w14:paraId="1C26D1BA" w14:textId="4C777639" w:rsidR="000469C8" w:rsidRPr="000469C8" w:rsidRDefault="000469C8" w:rsidP="000469C8">
            <w:pPr>
              <w:spacing w:before="120" w:after="120"/>
              <w:rPr>
                <w:sz w:val="20"/>
                <w:szCs w:val="20"/>
              </w:rPr>
            </w:pPr>
            <w:r>
              <w:rPr>
                <w:sz w:val="20"/>
                <w:szCs w:val="20"/>
              </w:rPr>
              <w:t>Solar Orbiter Archive Plan</w:t>
            </w:r>
          </w:p>
        </w:tc>
      </w:tr>
      <w:tr w:rsidR="000469C8" w:rsidRPr="000469C8" w14:paraId="34B72A61" w14:textId="77777777" w:rsidTr="000469C8">
        <w:trPr>
          <w:jc w:val="center"/>
        </w:trPr>
        <w:tc>
          <w:tcPr>
            <w:tcW w:w="953" w:type="dxa"/>
          </w:tcPr>
          <w:p w14:paraId="3025E0E1" w14:textId="2FE590E9" w:rsidR="000469C8" w:rsidRPr="000469C8" w:rsidRDefault="000D4564" w:rsidP="000469C8">
            <w:pPr>
              <w:spacing w:before="120" w:after="120"/>
              <w:jc w:val="both"/>
              <w:rPr>
                <w:rFonts w:cs="Arial"/>
                <w:bCs/>
                <w:sz w:val="20"/>
                <w:szCs w:val="20"/>
              </w:rPr>
            </w:pPr>
            <w:bookmarkStart w:id="15" w:name="OLE_LINK10"/>
            <w:bookmarkStart w:id="16" w:name="RD9"/>
            <w:r w:rsidRPr="000469C8">
              <w:rPr>
                <w:rFonts w:cs="Arial"/>
                <w:bCs/>
                <w:sz w:val="20"/>
                <w:szCs w:val="20"/>
              </w:rPr>
              <w:t>RD</w:t>
            </w:r>
            <w:r>
              <w:rPr>
                <w:rFonts w:cs="Arial"/>
                <w:bCs/>
                <w:sz w:val="20"/>
                <w:szCs w:val="20"/>
              </w:rPr>
              <w:t>9</w:t>
            </w:r>
            <w:bookmarkEnd w:id="15"/>
            <w:bookmarkEnd w:id="16"/>
          </w:p>
        </w:tc>
        <w:tc>
          <w:tcPr>
            <w:tcW w:w="3282" w:type="dxa"/>
          </w:tcPr>
          <w:p w14:paraId="3830D8B4" w14:textId="67C57F84" w:rsidR="000469C8" w:rsidRPr="000469C8" w:rsidRDefault="000D4564" w:rsidP="000D4564">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w:t>
            </w:r>
            <w:r w:rsidR="000469C8">
              <w:rPr>
                <w:color w:val="031E31"/>
                <w:sz w:val="20"/>
                <w:szCs w:val="20"/>
                <w:shd w:val="clear" w:color="auto" w:fill="FFFFFF"/>
              </w:rPr>
              <w:t>-S</w:t>
            </w:r>
            <w:r>
              <w:rPr>
                <w:color w:val="031E31"/>
                <w:sz w:val="20"/>
                <w:szCs w:val="20"/>
                <w:shd w:val="clear" w:color="auto" w:fill="FFFFFF"/>
              </w:rPr>
              <w:t>WA</w:t>
            </w:r>
            <w:r w:rsidR="000469C8">
              <w:rPr>
                <w:color w:val="031E31"/>
                <w:sz w:val="20"/>
                <w:szCs w:val="20"/>
                <w:shd w:val="clear" w:color="auto" w:fill="FFFFFF"/>
              </w:rPr>
              <w:t>-</w:t>
            </w:r>
            <w:r>
              <w:rPr>
                <w:color w:val="031E31"/>
                <w:sz w:val="20"/>
                <w:szCs w:val="20"/>
                <w:shd w:val="clear" w:color="auto" w:fill="FFFFFF"/>
              </w:rPr>
              <w:t>MSSL</w:t>
            </w:r>
            <w:r w:rsidR="000469C8">
              <w:rPr>
                <w:color w:val="031E31"/>
                <w:sz w:val="20"/>
                <w:szCs w:val="20"/>
                <w:shd w:val="clear" w:color="auto" w:fill="FFFFFF"/>
              </w:rPr>
              <w:t>-</w:t>
            </w:r>
            <w:r>
              <w:rPr>
                <w:color w:val="031E31"/>
                <w:sz w:val="20"/>
                <w:szCs w:val="20"/>
                <w:shd w:val="clear" w:color="auto" w:fill="FFFFFF"/>
              </w:rPr>
              <w:t>IF-005</w:t>
            </w:r>
          </w:p>
        </w:tc>
        <w:tc>
          <w:tcPr>
            <w:tcW w:w="5003" w:type="dxa"/>
          </w:tcPr>
          <w:p w14:paraId="44F63760" w14:textId="0F96C7AD" w:rsidR="000469C8" w:rsidRPr="000D4564" w:rsidRDefault="000D4564" w:rsidP="000469C8">
            <w:pPr>
              <w:spacing w:before="120" w:after="120"/>
              <w:rPr>
                <w:sz w:val="20"/>
                <w:szCs w:val="20"/>
              </w:rPr>
            </w:pPr>
            <w:r w:rsidRPr="000D4564">
              <w:rPr>
                <w:rFonts w:cs="Arial"/>
                <w:sz w:val="20"/>
                <w:szCs w:val="20"/>
              </w:rPr>
              <w:t>SWA Low Latency Data Product Description Document</w:t>
            </w:r>
          </w:p>
        </w:tc>
      </w:tr>
      <w:tr w:rsidR="007E1888" w:rsidRPr="000469C8" w14:paraId="3F0C9323" w14:textId="77777777" w:rsidTr="000469C8">
        <w:trPr>
          <w:jc w:val="center"/>
        </w:trPr>
        <w:tc>
          <w:tcPr>
            <w:tcW w:w="953" w:type="dxa"/>
          </w:tcPr>
          <w:p w14:paraId="2C1AF455" w14:textId="77777777" w:rsidR="007E1888" w:rsidRPr="000469C8" w:rsidRDefault="007E1888" w:rsidP="000469C8">
            <w:pPr>
              <w:spacing w:before="120" w:after="120"/>
              <w:jc w:val="both"/>
              <w:rPr>
                <w:rFonts w:cs="Arial"/>
                <w:bCs/>
                <w:sz w:val="20"/>
                <w:szCs w:val="20"/>
              </w:rPr>
            </w:pPr>
          </w:p>
        </w:tc>
        <w:tc>
          <w:tcPr>
            <w:tcW w:w="3282" w:type="dxa"/>
          </w:tcPr>
          <w:p w14:paraId="211C36C0" w14:textId="2B9E71F7" w:rsidR="007E1888" w:rsidRDefault="007E1888" w:rsidP="000D4564">
            <w:pPr>
              <w:overflowPunct/>
              <w:autoSpaceDE/>
              <w:autoSpaceDN/>
              <w:adjustRightInd/>
              <w:spacing w:before="120" w:after="120"/>
              <w:textAlignment w:val="auto"/>
              <w:rPr>
                <w:color w:val="031E31"/>
                <w:sz w:val="20"/>
                <w:szCs w:val="20"/>
                <w:shd w:val="clear" w:color="auto" w:fill="FFFFFF"/>
              </w:rPr>
            </w:pPr>
            <w:r w:rsidRPr="000469C8">
              <w:rPr>
                <w:sz w:val="20"/>
                <w:szCs w:val="20"/>
              </w:rPr>
              <w:t>SOL-SGS-ICD-002</w:t>
            </w:r>
          </w:p>
        </w:tc>
        <w:tc>
          <w:tcPr>
            <w:tcW w:w="5003" w:type="dxa"/>
          </w:tcPr>
          <w:p w14:paraId="526D1D5E" w14:textId="7886E818" w:rsidR="007E1888" w:rsidRPr="000D4564" w:rsidRDefault="007E1888" w:rsidP="000469C8">
            <w:pPr>
              <w:spacing w:before="120" w:after="120"/>
              <w:rPr>
                <w:rFonts w:cs="Arial"/>
                <w:sz w:val="20"/>
                <w:szCs w:val="20"/>
              </w:rPr>
            </w:pPr>
            <w:bookmarkStart w:id="17" w:name="_Ref291336600"/>
            <w:r w:rsidRPr="000469C8">
              <w:rPr>
                <w:sz w:val="20"/>
                <w:szCs w:val="20"/>
              </w:rPr>
              <w:t xml:space="preserve">Data Producer to Archive ICD (DPAICD) </w:t>
            </w:r>
            <w:bookmarkEnd w:id="17"/>
          </w:p>
        </w:tc>
      </w:tr>
    </w:tbl>
    <w:p w14:paraId="1ED7DBDF" w14:textId="77777777" w:rsidR="006923C8" w:rsidRPr="000469C8" w:rsidRDefault="006923C8" w:rsidP="001D1EF7">
      <w:pPr>
        <w:jc w:val="both"/>
        <w:rPr>
          <w:rFonts w:cs="Arial"/>
          <w:sz w:val="20"/>
          <w:szCs w:val="20"/>
        </w:rPr>
      </w:pPr>
    </w:p>
    <w:p w14:paraId="0605F4B3" w14:textId="1DC2B96B" w:rsidR="00AF6F1B" w:rsidRPr="00A5142F" w:rsidRDefault="001D1EF7" w:rsidP="001D1EF7">
      <w:pPr>
        <w:overflowPunct/>
        <w:autoSpaceDE/>
        <w:autoSpaceDN/>
        <w:adjustRightInd/>
        <w:textAlignment w:val="auto"/>
        <w:rPr>
          <w:rFonts w:cs="Arial"/>
        </w:rPr>
      </w:pPr>
      <w:r>
        <w:rPr>
          <w:rFonts w:cs="Arial"/>
        </w:rPr>
        <w:br w:type="page"/>
      </w:r>
    </w:p>
    <w:p w14:paraId="2575A9FE" w14:textId="77777777" w:rsidR="00AF6F1B" w:rsidRDefault="00AF6F1B" w:rsidP="00AF6F1B">
      <w:pPr>
        <w:pStyle w:val="Heading2"/>
      </w:pPr>
      <w:bookmarkStart w:id="18" w:name="_Toc397699595"/>
      <w:r w:rsidRPr="006D19E9">
        <w:t>A</w:t>
      </w:r>
      <w:bookmarkEnd w:id="4"/>
      <w:bookmarkEnd w:id="5"/>
      <w:bookmarkEnd w:id="6"/>
      <w:r>
        <w:t>cronyms, Abbreviations and Terms</w:t>
      </w:r>
      <w:bookmarkEnd w:id="18"/>
    </w:p>
    <w:p w14:paraId="2E07381C" w14:textId="77777777" w:rsidR="00AF6F1B" w:rsidRPr="00AF6F1B" w:rsidRDefault="00AF6F1B" w:rsidP="00AF6F1B"/>
    <w:tbl>
      <w:tblPr>
        <w:tblW w:w="0" w:type="auto"/>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096"/>
      </w:tblGrid>
      <w:tr w:rsidR="00AF6F1B" w:rsidRPr="00D314A9" w14:paraId="0E8340EC" w14:textId="77777777" w:rsidTr="00AF6F1B">
        <w:trPr>
          <w:cantSplit/>
          <w:tblHeader/>
          <w:jc w:val="center"/>
        </w:trPr>
        <w:tc>
          <w:tcPr>
            <w:tcW w:w="1697" w:type="dxa"/>
            <w:shd w:val="clear" w:color="auto" w:fill="FFFFCC"/>
          </w:tcPr>
          <w:p w14:paraId="660064E8" w14:textId="77777777" w:rsidR="00AF6F1B" w:rsidRPr="001802BD" w:rsidRDefault="00AF6F1B" w:rsidP="00AF6F1B">
            <w:pPr>
              <w:jc w:val="both"/>
              <w:rPr>
                <w:rFonts w:cs="Arial"/>
                <w:b/>
              </w:rPr>
            </w:pPr>
            <w:r w:rsidRPr="001802BD">
              <w:rPr>
                <w:rFonts w:cs="Arial"/>
                <w:b/>
              </w:rPr>
              <w:t>Abbreviation</w:t>
            </w:r>
          </w:p>
        </w:tc>
        <w:tc>
          <w:tcPr>
            <w:tcW w:w="7104" w:type="dxa"/>
            <w:shd w:val="clear" w:color="auto" w:fill="FFFFCC"/>
          </w:tcPr>
          <w:p w14:paraId="382C1736" w14:textId="77777777" w:rsidR="00AF6F1B" w:rsidRPr="001802BD" w:rsidRDefault="00AF6F1B" w:rsidP="00AF6F1B">
            <w:pPr>
              <w:jc w:val="both"/>
              <w:rPr>
                <w:rFonts w:cs="Arial"/>
                <w:b/>
              </w:rPr>
            </w:pPr>
            <w:r w:rsidRPr="001802BD">
              <w:rPr>
                <w:rFonts w:cs="Arial"/>
                <w:b/>
              </w:rPr>
              <w:t>Meaning</w:t>
            </w:r>
          </w:p>
        </w:tc>
      </w:tr>
      <w:tr w:rsidR="00C5753A" w:rsidRPr="00D314A9" w14:paraId="1EF96726" w14:textId="77777777" w:rsidTr="00AF6F1B">
        <w:trPr>
          <w:cantSplit/>
          <w:jc w:val="center"/>
        </w:trPr>
        <w:tc>
          <w:tcPr>
            <w:tcW w:w="1697" w:type="dxa"/>
          </w:tcPr>
          <w:p w14:paraId="4395AEF0" w14:textId="77777777" w:rsidR="00C5753A" w:rsidRPr="001802BD" w:rsidRDefault="00C5753A" w:rsidP="00AF6F1B">
            <w:pPr>
              <w:jc w:val="both"/>
              <w:rPr>
                <w:rFonts w:cs="Arial"/>
              </w:rPr>
            </w:pPr>
            <w:r>
              <w:rPr>
                <w:rFonts w:cs="Arial"/>
              </w:rPr>
              <w:t>CCSDS</w:t>
            </w:r>
          </w:p>
        </w:tc>
        <w:tc>
          <w:tcPr>
            <w:tcW w:w="7104" w:type="dxa"/>
          </w:tcPr>
          <w:p w14:paraId="60650839" w14:textId="77777777" w:rsidR="00C5753A" w:rsidRPr="001802BD" w:rsidRDefault="00C5753A" w:rsidP="00AF6F1B">
            <w:pPr>
              <w:jc w:val="both"/>
              <w:rPr>
                <w:rFonts w:cs="Arial"/>
              </w:rPr>
            </w:pPr>
            <w:r>
              <w:rPr>
                <w:rFonts w:cs="Arial"/>
              </w:rPr>
              <w:t>Consultative committee for space data systems</w:t>
            </w:r>
          </w:p>
        </w:tc>
      </w:tr>
      <w:tr w:rsidR="00C5753A" w:rsidRPr="00D314A9" w14:paraId="6F105250" w14:textId="77777777" w:rsidTr="00AF6F1B">
        <w:trPr>
          <w:cantSplit/>
          <w:jc w:val="center"/>
        </w:trPr>
        <w:tc>
          <w:tcPr>
            <w:tcW w:w="1697" w:type="dxa"/>
          </w:tcPr>
          <w:p w14:paraId="60F6DA9E" w14:textId="77777777" w:rsidR="00C5753A" w:rsidRPr="001802BD" w:rsidRDefault="00C5753A" w:rsidP="00AF6F1B">
            <w:pPr>
              <w:jc w:val="both"/>
              <w:rPr>
                <w:rFonts w:cs="Arial"/>
              </w:rPr>
            </w:pPr>
            <w:r>
              <w:rPr>
                <w:rFonts w:cs="Arial"/>
              </w:rPr>
              <w:t>cdf</w:t>
            </w:r>
          </w:p>
        </w:tc>
        <w:tc>
          <w:tcPr>
            <w:tcW w:w="7104" w:type="dxa"/>
          </w:tcPr>
          <w:p w14:paraId="792DD9FA" w14:textId="77777777" w:rsidR="00C5753A" w:rsidRPr="001802BD" w:rsidRDefault="00C5753A" w:rsidP="00AF6F1B">
            <w:pPr>
              <w:jc w:val="both"/>
              <w:rPr>
                <w:rFonts w:cs="Arial"/>
              </w:rPr>
            </w:pPr>
            <w:r>
              <w:rPr>
                <w:rFonts w:cs="Arial"/>
              </w:rPr>
              <w:t>Common data format</w:t>
            </w:r>
          </w:p>
        </w:tc>
      </w:tr>
      <w:tr w:rsidR="00C5753A" w:rsidRPr="00D314A9" w14:paraId="31290283" w14:textId="77777777" w:rsidTr="00AF6F1B">
        <w:trPr>
          <w:cantSplit/>
          <w:jc w:val="center"/>
        </w:trPr>
        <w:tc>
          <w:tcPr>
            <w:tcW w:w="1697" w:type="dxa"/>
          </w:tcPr>
          <w:p w14:paraId="6032C910" w14:textId="77777777" w:rsidR="00C5753A" w:rsidRPr="001802BD" w:rsidRDefault="00C5753A" w:rsidP="00AF6F1B">
            <w:pPr>
              <w:jc w:val="both"/>
              <w:rPr>
                <w:rFonts w:cs="Arial"/>
              </w:rPr>
            </w:pPr>
            <w:r>
              <w:rPr>
                <w:rFonts w:cs="Arial"/>
              </w:rPr>
              <w:t>CME</w:t>
            </w:r>
          </w:p>
        </w:tc>
        <w:tc>
          <w:tcPr>
            <w:tcW w:w="7104" w:type="dxa"/>
          </w:tcPr>
          <w:p w14:paraId="17584A59" w14:textId="77777777" w:rsidR="00C5753A" w:rsidRPr="001802BD" w:rsidRDefault="00C5753A" w:rsidP="00AF6F1B">
            <w:pPr>
              <w:jc w:val="both"/>
              <w:rPr>
                <w:rFonts w:cs="Arial"/>
              </w:rPr>
            </w:pPr>
            <w:r>
              <w:rPr>
                <w:rFonts w:cs="Arial"/>
              </w:rPr>
              <w:t>Coronal Mass Ejection</w:t>
            </w:r>
          </w:p>
        </w:tc>
      </w:tr>
      <w:tr w:rsidR="00C5753A" w:rsidRPr="00D314A9" w14:paraId="3B237C15" w14:textId="77777777" w:rsidTr="00AF6F1B">
        <w:trPr>
          <w:cantSplit/>
          <w:jc w:val="center"/>
        </w:trPr>
        <w:tc>
          <w:tcPr>
            <w:tcW w:w="1697" w:type="dxa"/>
          </w:tcPr>
          <w:p w14:paraId="0D522EB0" w14:textId="77777777" w:rsidR="00C5753A" w:rsidRPr="001802BD" w:rsidRDefault="00C5753A" w:rsidP="00AF6F1B">
            <w:pPr>
              <w:jc w:val="both"/>
              <w:rPr>
                <w:rFonts w:cs="Arial"/>
              </w:rPr>
            </w:pPr>
            <w:r w:rsidRPr="001802BD">
              <w:rPr>
                <w:rFonts w:cs="Arial"/>
              </w:rPr>
              <w:t>DPU</w:t>
            </w:r>
          </w:p>
        </w:tc>
        <w:tc>
          <w:tcPr>
            <w:tcW w:w="7104" w:type="dxa"/>
          </w:tcPr>
          <w:p w14:paraId="24D5DA46" w14:textId="77777777" w:rsidR="00C5753A" w:rsidRPr="001802BD" w:rsidRDefault="00C5753A" w:rsidP="00AF6F1B">
            <w:pPr>
              <w:jc w:val="both"/>
              <w:rPr>
                <w:rFonts w:cs="Arial"/>
              </w:rPr>
            </w:pPr>
            <w:r w:rsidRPr="001802BD">
              <w:rPr>
                <w:rFonts w:cs="Arial"/>
              </w:rPr>
              <w:t>Data Processing Unit</w:t>
            </w:r>
          </w:p>
        </w:tc>
      </w:tr>
      <w:tr w:rsidR="00C5753A" w:rsidRPr="00D314A9" w14:paraId="5C84AE42" w14:textId="77777777" w:rsidTr="00AF6F1B">
        <w:trPr>
          <w:cantSplit/>
          <w:jc w:val="center"/>
        </w:trPr>
        <w:tc>
          <w:tcPr>
            <w:tcW w:w="1697" w:type="dxa"/>
          </w:tcPr>
          <w:p w14:paraId="5B5C0480" w14:textId="77777777" w:rsidR="00C5753A" w:rsidRPr="001802BD" w:rsidRDefault="00C5753A" w:rsidP="00AF6F1B">
            <w:pPr>
              <w:jc w:val="both"/>
              <w:rPr>
                <w:rFonts w:cs="Arial"/>
              </w:rPr>
            </w:pPr>
            <w:r w:rsidRPr="001802BD">
              <w:rPr>
                <w:rFonts w:cs="Arial"/>
              </w:rPr>
              <w:t>EAS</w:t>
            </w:r>
          </w:p>
        </w:tc>
        <w:tc>
          <w:tcPr>
            <w:tcW w:w="7104" w:type="dxa"/>
          </w:tcPr>
          <w:p w14:paraId="7425784A" w14:textId="77777777" w:rsidR="00C5753A" w:rsidRPr="001802BD" w:rsidRDefault="00C5753A" w:rsidP="00AF6F1B">
            <w:pPr>
              <w:jc w:val="both"/>
              <w:rPr>
                <w:rFonts w:cs="Arial"/>
              </w:rPr>
            </w:pPr>
            <w:r w:rsidRPr="001802BD">
              <w:rPr>
                <w:rFonts w:cs="Arial"/>
              </w:rPr>
              <w:t>Electron Analyser System</w:t>
            </w:r>
          </w:p>
        </w:tc>
      </w:tr>
      <w:tr w:rsidR="00C5753A" w:rsidRPr="00D314A9" w14:paraId="006864CE" w14:textId="77777777" w:rsidTr="00AF6F1B">
        <w:trPr>
          <w:cantSplit/>
          <w:jc w:val="center"/>
        </w:trPr>
        <w:tc>
          <w:tcPr>
            <w:tcW w:w="1697" w:type="dxa"/>
          </w:tcPr>
          <w:p w14:paraId="691E1216" w14:textId="77777777" w:rsidR="00C5753A" w:rsidRPr="001802BD" w:rsidRDefault="00C5753A" w:rsidP="00AF6F1B">
            <w:pPr>
              <w:jc w:val="both"/>
              <w:rPr>
                <w:rFonts w:cs="Arial"/>
              </w:rPr>
            </w:pPr>
            <w:r>
              <w:rPr>
                <w:rFonts w:cs="Arial"/>
              </w:rPr>
              <w:t>ESAC</w:t>
            </w:r>
          </w:p>
        </w:tc>
        <w:tc>
          <w:tcPr>
            <w:tcW w:w="7104" w:type="dxa"/>
          </w:tcPr>
          <w:p w14:paraId="41A8B65A" w14:textId="77777777" w:rsidR="00C5753A" w:rsidRPr="001802BD" w:rsidRDefault="00C5753A" w:rsidP="00AF6F1B">
            <w:pPr>
              <w:jc w:val="both"/>
              <w:rPr>
                <w:rFonts w:cs="Arial"/>
              </w:rPr>
            </w:pPr>
            <w:r>
              <w:rPr>
                <w:rFonts w:cs="Arial"/>
              </w:rPr>
              <w:t>European Space Astronomy Centre</w:t>
            </w:r>
          </w:p>
        </w:tc>
      </w:tr>
      <w:tr w:rsidR="00C5753A" w:rsidRPr="00D314A9" w14:paraId="3793CE15" w14:textId="77777777" w:rsidTr="00AF6F1B">
        <w:trPr>
          <w:cantSplit/>
          <w:jc w:val="center"/>
        </w:trPr>
        <w:tc>
          <w:tcPr>
            <w:tcW w:w="1697" w:type="dxa"/>
          </w:tcPr>
          <w:p w14:paraId="3FEFD89A" w14:textId="77777777" w:rsidR="00C5753A" w:rsidRPr="001802BD" w:rsidRDefault="00C5753A" w:rsidP="00AF6F1B">
            <w:pPr>
              <w:jc w:val="both"/>
              <w:rPr>
                <w:rFonts w:cs="Arial"/>
              </w:rPr>
            </w:pPr>
            <w:r>
              <w:rPr>
                <w:rFonts w:cs="Arial"/>
              </w:rPr>
              <w:t>FIP</w:t>
            </w:r>
          </w:p>
        </w:tc>
        <w:tc>
          <w:tcPr>
            <w:tcW w:w="7104" w:type="dxa"/>
          </w:tcPr>
          <w:p w14:paraId="6F555466" w14:textId="77777777" w:rsidR="00C5753A" w:rsidRPr="001802BD" w:rsidRDefault="00C5753A" w:rsidP="00AF6F1B">
            <w:pPr>
              <w:jc w:val="both"/>
              <w:rPr>
                <w:rFonts w:cs="Arial"/>
              </w:rPr>
            </w:pPr>
            <w:r>
              <w:rPr>
                <w:rFonts w:cs="Arial"/>
              </w:rPr>
              <w:t>First Ionisation Potential</w:t>
            </w:r>
          </w:p>
        </w:tc>
      </w:tr>
      <w:tr w:rsidR="00C5753A" w:rsidRPr="00D314A9" w14:paraId="2AA613E7" w14:textId="77777777" w:rsidTr="00AF6F1B">
        <w:trPr>
          <w:cantSplit/>
          <w:jc w:val="center"/>
        </w:trPr>
        <w:tc>
          <w:tcPr>
            <w:tcW w:w="1697" w:type="dxa"/>
          </w:tcPr>
          <w:p w14:paraId="3C55CD60" w14:textId="77777777" w:rsidR="00C5753A" w:rsidRPr="001802BD" w:rsidRDefault="00C5753A" w:rsidP="00AF6F1B">
            <w:pPr>
              <w:jc w:val="both"/>
              <w:rPr>
                <w:rFonts w:cs="Arial"/>
              </w:rPr>
            </w:pPr>
            <w:r>
              <w:rPr>
                <w:rFonts w:cs="Arial"/>
              </w:rPr>
              <w:t>FOV</w:t>
            </w:r>
          </w:p>
        </w:tc>
        <w:tc>
          <w:tcPr>
            <w:tcW w:w="7104" w:type="dxa"/>
          </w:tcPr>
          <w:p w14:paraId="42B4BC3C" w14:textId="77777777" w:rsidR="00C5753A" w:rsidRPr="001802BD" w:rsidRDefault="00C5753A" w:rsidP="00AF6F1B">
            <w:pPr>
              <w:jc w:val="both"/>
              <w:rPr>
                <w:rFonts w:cs="Arial"/>
              </w:rPr>
            </w:pPr>
            <w:r>
              <w:rPr>
                <w:rFonts w:cs="Arial"/>
              </w:rPr>
              <w:t>Field of view</w:t>
            </w:r>
          </w:p>
        </w:tc>
      </w:tr>
      <w:tr w:rsidR="00C5753A" w:rsidRPr="00D314A9" w14:paraId="46027B34" w14:textId="77777777" w:rsidTr="00AF6F1B">
        <w:trPr>
          <w:cantSplit/>
          <w:jc w:val="center"/>
        </w:trPr>
        <w:tc>
          <w:tcPr>
            <w:tcW w:w="1697" w:type="dxa"/>
          </w:tcPr>
          <w:p w14:paraId="4056510C" w14:textId="77777777" w:rsidR="00C5753A" w:rsidRPr="001802BD" w:rsidRDefault="00C5753A" w:rsidP="00AF6F1B">
            <w:pPr>
              <w:jc w:val="both"/>
              <w:rPr>
                <w:rFonts w:cs="Arial"/>
              </w:rPr>
            </w:pPr>
            <w:r>
              <w:rPr>
                <w:rFonts w:cs="Arial"/>
              </w:rPr>
              <w:t>HIS</w:t>
            </w:r>
          </w:p>
        </w:tc>
        <w:tc>
          <w:tcPr>
            <w:tcW w:w="7104" w:type="dxa"/>
          </w:tcPr>
          <w:p w14:paraId="4A7001D1" w14:textId="77777777" w:rsidR="00C5753A" w:rsidRPr="001802BD" w:rsidRDefault="00C5753A" w:rsidP="00AF6F1B">
            <w:pPr>
              <w:jc w:val="both"/>
              <w:rPr>
                <w:rFonts w:cs="Arial"/>
              </w:rPr>
            </w:pPr>
            <w:r>
              <w:rPr>
                <w:rFonts w:cs="Arial"/>
              </w:rPr>
              <w:t>Heavy Ion System</w:t>
            </w:r>
          </w:p>
        </w:tc>
      </w:tr>
      <w:tr w:rsidR="00C5753A" w:rsidRPr="00D314A9" w14:paraId="43AA52BA" w14:textId="77777777" w:rsidTr="00AF6F1B">
        <w:trPr>
          <w:cantSplit/>
          <w:jc w:val="center"/>
        </w:trPr>
        <w:tc>
          <w:tcPr>
            <w:tcW w:w="1697" w:type="dxa"/>
          </w:tcPr>
          <w:p w14:paraId="683D5048" w14:textId="77777777" w:rsidR="00C5753A" w:rsidRDefault="00C5753A" w:rsidP="00AF6F1B">
            <w:pPr>
              <w:jc w:val="both"/>
              <w:rPr>
                <w:rFonts w:cs="Arial"/>
              </w:rPr>
            </w:pPr>
            <w:r>
              <w:rPr>
                <w:rFonts w:cs="Arial"/>
              </w:rPr>
              <w:t>LL</w:t>
            </w:r>
          </w:p>
        </w:tc>
        <w:tc>
          <w:tcPr>
            <w:tcW w:w="7104" w:type="dxa"/>
          </w:tcPr>
          <w:p w14:paraId="133DC48F" w14:textId="77777777" w:rsidR="00C5753A" w:rsidRPr="001802BD" w:rsidRDefault="00C5753A" w:rsidP="00AF6F1B">
            <w:pPr>
              <w:jc w:val="both"/>
              <w:rPr>
                <w:rFonts w:cs="Arial"/>
              </w:rPr>
            </w:pPr>
            <w:r>
              <w:rPr>
                <w:rFonts w:cs="Arial"/>
              </w:rPr>
              <w:t>Low Latency</w:t>
            </w:r>
          </w:p>
        </w:tc>
      </w:tr>
      <w:tr w:rsidR="00C5753A" w:rsidRPr="00D314A9" w14:paraId="4959C781" w14:textId="77777777" w:rsidTr="00AF6F1B">
        <w:trPr>
          <w:cantSplit/>
          <w:jc w:val="center"/>
        </w:trPr>
        <w:tc>
          <w:tcPr>
            <w:tcW w:w="1697" w:type="dxa"/>
          </w:tcPr>
          <w:p w14:paraId="78348CEC" w14:textId="77777777" w:rsidR="00C5753A" w:rsidRPr="001802BD" w:rsidRDefault="00C5753A" w:rsidP="00AF6F1B">
            <w:pPr>
              <w:jc w:val="both"/>
              <w:rPr>
                <w:rFonts w:cs="Arial"/>
              </w:rPr>
            </w:pPr>
            <w:r>
              <w:rPr>
                <w:rFonts w:cs="Arial"/>
              </w:rPr>
              <w:t>LLDPDD</w:t>
            </w:r>
          </w:p>
        </w:tc>
        <w:tc>
          <w:tcPr>
            <w:tcW w:w="7104" w:type="dxa"/>
          </w:tcPr>
          <w:p w14:paraId="130F3465" w14:textId="77777777" w:rsidR="00C5753A" w:rsidRPr="001802BD" w:rsidRDefault="00C5753A" w:rsidP="00AF6F1B">
            <w:pPr>
              <w:jc w:val="both"/>
              <w:rPr>
                <w:rFonts w:cs="Arial"/>
              </w:rPr>
            </w:pPr>
            <w:r>
              <w:rPr>
                <w:rFonts w:cs="Arial"/>
              </w:rPr>
              <w:t>Low Latency Data Product Definition Document</w:t>
            </w:r>
          </w:p>
        </w:tc>
      </w:tr>
      <w:tr w:rsidR="00C5753A" w:rsidRPr="00D314A9" w14:paraId="1EE03A89" w14:textId="77777777" w:rsidTr="00AF6F1B">
        <w:trPr>
          <w:cantSplit/>
          <w:jc w:val="center"/>
        </w:trPr>
        <w:tc>
          <w:tcPr>
            <w:tcW w:w="1697" w:type="dxa"/>
          </w:tcPr>
          <w:p w14:paraId="14477E47" w14:textId="77777777" w:rsidR="00C5753A" w:rsidRPr="001802BD" w:rsidRDefault="00C5753A" w:rsidP="00AF6F1B">
            <w:pPr>
              <w:jc w:val="both"/>
              <w:rPr>
                <w:rFonts w:cs="Arial"/>
              </w:rPr>
            </w:pPr>
            <w:r>
              <w:rPr>
                <w:rFonts w:cs="Arial"/>
              </w:rPr>
              <w:t>MHD</w:t>
            </w:r>
          </w:p>
        </w:tc>
        <w:tc>
          <w:tcPr>
            <w:tcW w:w="7104" w:type="dxa"/>
          </w:tcPr>
          <w:p w14:paraId="15C4182D" w14:textId="77777777" w:rsidR="00C5753A" w:rsidRPr="001802BD" w:rsidRDefault="00C5753A" w:rsidP="00AF6F1B">
            <w:pPr>
              <w:jc w:val="both"/>
              <w:rPr>
                <w:rFonts w:cs="Arial"/>
              </w:rPr>
            </w:pPr>
            <w:r>
              <w:rPr>
                <w:rFonts w:cs="Arial"/>
              </w:rPr>
              <w:t>Magneto-Hydro-Dynamics</w:t>
            </w:r>
          </w:p>
        </w:tc>
      </w:tr>
      <w:tr w:rsidR="00C5753A" w:rsidRPr="00D314A9" w14:paraId="4D9DC1F0" w14:textId="77777777" w:rsidTr="00AF6F1B">
        <w:trPr>
          <w:cantSplit/>
          <w:jc w:val="center"/>
        </w:trPr>
        <w:tc>
          <w:tcPr>
            <w:tcW w:w="1697" w:type="dxa"/>
          </w:tcPr>
          <w:p w14:paraId="1B32587D" w14:textId="77777777" w:rsidR="00C5753A" w:rsidRPr="001802BD" w:rsidRDefault="00C5753A" w:rsidP="00AF6F1B">
            <w:pPr>
              <w:jc w:val="both"/>
              <w:rPr>
                <w:rFonts w:cs="Arial"/>
              </w:rPr>
            </w:pPr>
            <w:r>
              <w:rPr>
                <w:rFonts w:cs="Arial"/>
              </w:rPr>
              <w:t xml:space="preserve">MOC </w:t>
            </w:r>
          </w:p>
        </w:tc>
        <w:tc>
          <w:tcPr>
            <w:tcW w:w="7104" w:type="dxa"/>
          </w:tcPr>
          <w:p w14:paraId="75796828" w14:textId="77777777" w:rsidR="00C5753A" w:rsidRPr="001802BD" w:rsidRDefault="00C5753A" w:rsidP="00AF6F1B">
            <w:pPr>
              <w:jc w:val="both"/>
              <w:rPr>
                <w:rFonts w:cs="Arial"/>
              </w:rPr>
            </w:pPr>
            <w:r>
              <w:rPr>
                <w:rFonts w:cs="Arial"/>
              </w:rPr>
              <w:t>Mission Operations Centre</w:t>
            </w:r>
          </w:p>
        </w:tc>
      </w:tr>
      <w:tr w:rsidR="00C5753A" w:rsidRPr="00D314A9" w14:paraId="55AB5A2F" w14:textId="77777777" w:rsidTr="00AF6F1B">
        <w:trPr>
          <w:cantSplit/>
          <w:jc w:val="center"/>
        </w:trPr>
        <w:tc>
          <w:tcPr>
            <w:tcW w:w="1697" w:type="dxa"/>
          </w:tcPr>
          <w:p w14:paraId="3825F452" w14:textId="77777777" w:rsidR="00C5753A" w:rsidRPr="001802BD" w:rsidRDefault="00C5753A" w:rsidP="00AF6F1B">
            <w:pPr>
              <w:jc w:val="both"/>
              <w:rPr>
                <w:rFonts w:cs="Arial"/>
              </w:rPr>
            </w:pPr>
            <w:r>
              <w:rPr>
                <w:rFonts w:cs="Arial"/>
              </w:rPr>
              <w:t>NM</w:t>
            </w:r>
          </w:p>
        </w:tc>
        <w:tc>
          <w:tcPr>
            <w:tcW w:w="7104" w:type="dxa"/>
          </w:tcPr>
          <w:p w14:paraId="231AC95B" w14:textId="77777777" w:rsidR="00C5753A" w:rsidRPr="001802BD" w:rsidRDefault="00C5753A" w:rsidP="00AF6F1B">
            <w:pPr>
              <w:jc w:val="both"/>
              <w:rPr>
                <w:rFonts w:cs="Arial"/>
              </w:rPr>
            </w:pPr>
            <w:r>
              <w:rPr>
                <w:rFonts w:cs="Arial"/>
              </w:rPr>
              <w:t>Normal Mode</w:t>
            </w:r>
          </w:p>
        </w:tc>
      </w:tr>
      <w:tr w:rsidR="00C5753A" w:rsidRPr="00D314A9" w14:paraId="049669A1" w14:textId="77777777" w:rsidTr="00AF6F1B">
        <w:trPr>
          <w:cantSplit/>
          <w:jc w:val="center"/>
        </w:trPr>
        <w:tc>
          <w:tcPr>
            <w:tcW w:w="1697" w:type="dxa"/>
          </w:tcPr>
          <w:p w14:paraId="29AFAAC5" w14:textId="77777777" w:rsidR="00C5753A" w:rsidRPr="001802BD" w:rsidRDefault="00C5753A" w:rsidP="00AF6F1B">
            <w:pPr>
              <w:jc w:val="both"/>
              <w:rPr>
                <w:rFonts w:cs="Arial"/>
              </w:rPr>
            </w:pPr>
            <w:r>
              <w:rPr>
                <w:rFonts w:cs="Arial"/>
              </w:rPr>
              <w:t xml:space="preserve">OBT </w:t>
            </w:r>
          </w:p>
        </w:tc>
        <w:tc>
          <w:tcPr>
            <w:tcW w:w="7104" w:type="dxa"/>
          </w:tcPr>
          <w:p w14:paraId="53371E68" w14:textId="77777777" w:rsidR="00C5753A" w:rsidRPr="001802BD" w:rsidRDefault="00C5753A" w:rsidP="00AF6F1B">
            <w:pPr>
              <w:jc w:val="both"/>
              <w:rPr>
                <w:rFonts w:cs="Arial"/>
              </w:rPr>
            </w:pPr>
            <w:r>
              <w:rPr>
                <w:rFonts w:cs="Arial"/>
              </w:rPr>
              <w:t>On board time</w:t>
            </w:r>
          </w:p>
        </w:tc>
      </w:tr>
      <w:tr w:rsidR="00C5753A" w:rsidRPr="00D314A9" w14:paraId="56A5C5D8" w14:textId="77777777" w:rsidTr="00AF6F1B">
        <w:trPr>
          <w:cantSplit/>
          <w:jc w:val="center"/>
        </w:trPr>
        <w:tc>
          <w:tcPr>
            <w:tcW w:w="1697" w:type="dxa"/>
          </w:tcPr>
          <w:p w14:paraId="195F03E8" w14:textId="77777777" w:rsidR="00C5753A" w:rsidRPr="001802BD" w:rsidRDefault="00C5753A" w:rsidP="00AF6F1B">
            <w:pPr>
              <w:jc w:val="both"/>
              <w:rPr>
                <w:rFonts w:cs="Arial"/>
              </w:rPr>
            </w:pPr>
            <w:r w:rsidRPr="001802BD">
              <w:rPr>
                <w:rFonts w:cs="Arial"/>
              </w:rPr>
              <w:t>PAS</w:t>
            </w:r>
          </w:p>
        </w:tc>
        <w:tc>
          <w:tcPr>
            <w:tcW w:w="7104" w:type="dxa"/>
          </w:tcPr>
          <w:p w14:paraId="6D259A85" w14:textId="77777777" w:rsidR="00C5753A" w:rsidRPr="001802BD" w:rsidRDefault="00C5753A" w:rsidP="00AF6F1B">
            <w:pPr>
              <w:jc w:val="both"/>
              <w:rPr>
                <w:rFonts w:cs="Arial"/>
              </w:rPr>
            </w:pPr>
            <w:r w:rsidRPr="001802BD">
              <w:rPr>
                <w:rFonts w:cs="Arial"/>
              </w:rPr>
              <w:t>Proton Analyser System</w:t>
            </w:r>
          </w:p>
        </w:tc>
      </w:tr>
      <w:tr w:rsidR="00C5753A" w:rsidRPr="00D314A9" w14:paraId="409867E7" w14:textId="77777777" w:rsidTr="00AF6F1B">
        <w:trPr>
          <w:cantSplit/>
          <w:jc w:val="center"/>
        </w:trPr>
        <w:tc>
          <w:tcPr>
            <w:tcW w:w="1697" w:type="dxa"/>
          </w:tcPr>
          <w:p w14:paraId="30A3CE1B" w14:textId="77777777" w:rsidR="00C5753A" w:rsidRPr="001802BD" w:rsidRDefault="00C5753A" w:rsidP="00AF6F1B">
            <w:pPr>
              <w:jc w:val="both"/>
              <w:rPr>
                <w:rFonts w:cs="Arial"/>
              </w:rPr>
            </w:pPr>
            <w:r>
              <w:rPr>
                <w:rFonts w:cs="Arial"/>
              </w:rPr>
              <w:t>PHA</w:t>
            </w:r>
          </w:p>
        </w:tc>
        <w:tc>
          <w:tcPr>
            <w:tcW w:w="7104" w:type="dxa"/>
          </w:tcPr>
          <w:p w14:paraId="1726A519" w14:textId="77777777" w:rsidR="00C5753A" w:rsidRPr="001802BD" w:rsidRDefault="00C5753A" w:rsidP="00AF6F1B">
            <w:pPr>
              <w:jc w:val="both"/>
              <w:rPr>
                <w:rFonts w:cs="Arial"/>
              </w:rPr>
            </w:pPr>
            <w:r>
              <w:rPr>
                <w:rFonts w:cs="Arial"/>
              </w:rPr>
              <w:t>Pulse Height Analysis</w:t>
            </w:r>
          </w:p>
        </w:tc>
      </w:tr>
      <w:tr w:rsidR="00C5753A" w:rsidRPr="00D314A9" w14:paraId="29161128" w14:textId="77777777" w:rsidTr="00AF6F1B">
        <w:trPr>
          <w:cantSplit/>
          <w:jc w:val="center"/>
        </w:trPr>
        <w:tc>
          <w:tcPr>
            <w:tcW w:w="1697" w:type="dxa"/>
          </w:tcPr>
          <w:p w14:paraId="31D6EF1F" w14:textId="77777777" w:rsidR="00C5753A" w:rsidRPr="001802BD" w:rsidRDefault="00C5753A" w:rsidP="00AF6F1B">
            <w:pPr>
              <w:jc w:val="both"/>
              <w:rPr>
                <w:rFonts w:cs="Arial"/>
              </w:rPr>
            </w:pPr>
            <w:r>
              <w:rPr>
                <w:rFonts w:cs="Arial"/>
              </w:rPr>
              <w:t>RPW</w:t>
            </w:r>
          </w:p>
        </w:tc>
        <w:tc>
          <w:tcPr>
            <w:tcW w:w="7104" w:type="dxa"/>
          </w:tcPr>
          <w:p w14:paraId="1DA048D0" w14:textId="77777777" w:rsidR="00C5753A" w:rsidRPr="001802BD" w:rsidRDefault="00C5753A" w:rsidP="00AF6F1B">
            <w:pPr>
              <w:jc w:val="both"/>
              <w:rPr>
                <w:rFonts w:cs="Arial"/>
              </w:rPr>
            </w:pPr>
            <w:r>
              <w:rPr>
                <w:rFonts w:cs="Arial"/>
              </w:rPr>
              <w:t>Radio Plasma Wave</w:t>
            </w:r>
          </w:p>
        </w:tc>
      </w:tr>
      <w:tr w:rsidR="00C5753A" w:rsidRPr="00D314A9" w14:paraId="5B977A2B" w14:textId="77777777" w:rsidTr="00AF6F1B">
        <w:trPr>
          <w:cantSplit/>
          <w:jc w:val="center"/>
        </w:trPr>
        <w:tc>
          <w:tcPr>
            <w:tcW w:w="1697" w:type="dxa"/>
          </w:tcPr>
          <w:p w14:paraId="4E9CEAD8" w14:textId="77777777" w:rsidR="00C5753A" w:rsidRPr="001802BD" w:rsidRDefault="00C5753A" w:rsidP="00AF6F1B">
            <w:pPr>
              <w:jc w:val="both"/>
              <w:rPr>
                <w:rFonts w:cs="Arial"/>
              </w:rPr>
            </w:pPr>
            <w:r w:rsidRPr="001802BD">
              <w:rPr>
                <w:rFonts w:cs="Arial"/>
              </w:rPr>
              <w:t>S/C</w:t>
            </w:r>
          </w:p>
        </w:tc>
        <w:tc>
          <w:tcPr>
            <w:tcW w:w="7104" w:type="dxa"/>
          </w:tcPr>
          <w:p w14:paraId="74EA4CF6" w14:textId="77777777" w:rsidR="00C5753A" w:rsidRPr="001802BD" w:rsidRDefault="00C5753A" w:rsidP="00AF6F1B">
            <w:pPr>
              <w:jc w:val="both"/>
              <w:rPr>
                <w:rFonts w:cs="Arial"/>
              </w:rPr>
            </w:pPr>
            <w:r>
              <w:rPr>
                <w:rFonts w:cs="Arial"/>
              </w:rPr>
              <w:t>Spacec</w:t>
            </w:r>
            <w:r w:rsidRPr="001802BD">
              <w:rPr>
                <w:rFonts w:cs="Arial"/>
              </w:rPr>
              <w:t>raft</w:t>
            </w:r>
          </w:p>
        </w:tc>
      </w:tr>
      <w:tr w:rsidR="00C5753A" w:rsidRPr="00D314A9" w14:paraId="0B1B96F8" w14:textId="77777777" w:rsidTr="00AF6F1B">
        <w:trPr>
          <w:cantSplit/>
          <w:jc w:val="center"/>
        </w:trPr>
        <w:tc>
          <w:tcPr>
            <w:tcW w:w="1697" w:type="dxa"/>
          </w:tcPr>
          <w:p w14:paraId="5D36A6C0" w14:textId="77777777" w:rsidR="00C5753A" w:rsidRPr="001802BD" w:rsidRDefault="00C5753A" w:rsidP="00AF6F1B">
            <w:pPr>
              <w:jc w:val="both"/>
              <w:rPr>
                <w:rFonts w:cs="Arial"/>
              </w:rPr>
            </w:pPr>
            <w:r>
              <w:rPr>
                <w:rFonts w:cs="Arial"/>
              </w:rPr>
              <w:t>SCET</w:t>
            </w:r>
          </w:p>
        </w:tc>
        <w:tc>
          <w:tcPr>
            <w:tcW w:w="7104" w:type="dxa"/>
          </w:tcPr>
          <w:p w14:paraId="14A7F981" w14:textId="77777777" w:rsidR="00C5753A" w:rsidRPr="001802BD" w:rsidRDefault="00C5753A" w:rsidP="00AF6F1B">
            <w:pPr>
              <w:jc w:val="both"/>
              <w:rPr>
                <w:rFonts w:cs="Arial"/>
              </w:rPr>
            </w:pPr>
            <w:r>
              <w:rPr>
                <w:rFonts w:cs="Arial"/>
              </w:rPr>
              <w:t>Space craft elapsed time</w:t>
            </w:r>
          </w:p>
        </w:tc>
      </w:tr>
      <w:tr w:rsidR="00C5753A" w:rsidRPr="00D314A9" w14:paraId="524ACBA5" w14:textId="77777777" w:rsidTr="00AF6F1B">
        <w:trPr>
          <w:cantSplit/>
          <w:jc w:val="center"/>
        </w:trPr>
        <w:tc>
          <w:tcPr>
            <w:tcW w:w="1697" w:type="dxa"/>
          </w:tcPr>
          <w:p w14:paraId="3C7B580C" w14:textId="77777777" w:rsidR="00C5753A" w:rsidRPr="001802BD" w:rsidRDefault="00C5753A" w:rsidP="00AF6F1B">
            <w:pPr>
              <w:jc w:val="both"/>
              <w:rPr>
                <w:rFonts w:cs="Arial"/>
              </w:rPr>
            </w:pPr>
            <w:r>
              <w:rPr>
                <w:rFonts w:cs="Arial"/>
              </w:rPr>
              <w:t>SEGU</w:t>
            </w:r>
          </w:p>
        </w:tc>
        <w:tc>
          <w:tcPr>
            <w:tcW w:w="7104" w:type="dxa"/>
          </w:tcPr>
          <w:p w14:paraId="62EDA7CA" w14:textId="77777777" w:rsidR="00C5753A" w:rsidRPr="001802BD" w:rsidRDefault="00C5753A" w:rsidP="00327EEE">
            <w:pPr>
              <w:jc w:val="both"/>
              <w:rPr>
                <w:rFonts w:cs="Arial"/>
              </w:rPr>
            </w:pPr>
            <w:r>
              <w:rPr>
                <w:rFonts w:cs="Arial"/>
              </w:rPr>
              <w:t>Solar Orbiter engineering guidelines for external users</w:t>
            </w:r>
          </w:p>
        </w:tc>
      </w:tr>
      <w:tr w:rsidR="00C5753A" w:rsidRPr="00D314A9" w14:paraId="7744AA90" w14:textId="77777777" w:rsidTr="00AF6F1B">
        <w:trPr>
          <w:cantSplit/>
          <w:jc w:val="center"/>
        </w:trPr>
        <w:tc>
          <w:tcPr>
            <w:tcW w:w="1697" w:type="dxa"/>
          </w:tcPr>
          <w:p w14:paraId="1A735BED" w14:textId="77777777" w:rsidR="00C5753A" w:rsidRPr="001802BD" w:rsidRDefault="00C5753A" w:rsidP="00AF6F1B">
            <w:pPr>
              <w:jc w:val="both"/>
              <w:rPr>
                <w:rFonts w:cs="Arial"/>
              </w:rPr>
            </w:pPr>
            <w:r>
              <w:rPr>
                <w:rFonts w:cs="Arial"/>
              </w:rPr>
              <w:t>SOAR</w:t>
            </w:r>
          </w:p>
        </w:tc>
        <w:tc>
          <w:tcPr>
            <w:tcW w:w="7104" w:type="dxa"/>
          </w:tcPr>
          <w:p w14:paraId="569A448D" w14:textId="77777777" w:rsidR="00C5753A" w:rsidRPr="001802BD" w:rsidRDefault="00C5753A" w:rsidP="00AF6F1B">
            <w:pPr>
              <w:jc w:val="both"/>
              <w:rPr>
                <w:rFonts w:cs="Arial"/>
              </w:rPr>
            </w:pPr>
            <w:r>
              <w:rPr>
                <w:rFonts w:cs="Arial"/>
              </w:rPr>
              <w:t>Solar Orbiter Archive</w:t>
            </w:r>
          </w:p>
        </w:tc>
      </w:tr>
      <w:tr w:rsidR="00C5753A" w:rsidRPr="00D314A9" w14:paraId="179C1A7E" w14:textId="77777777" w:rsidTr="00AF6F1B">
        <w:trPr>
          <w:cantSplit/>
          <w:jc w:val="center"/>
        </w:trPr>
        <w:tc>
          <w:tcPr>
            <w:tcW w:w="1697" w:type="dxa"/>
          </w:tcPr>
          <w:p w14:paraId="2050523F" w14:textId="77777777" w:rsidR="00C5753A" w:rsidRPr="001802BD" w:rsidRDefault="00C5753A" w:rsidP="00AF6F1B">
            <w:pPr>
              <w:jc w:val="both"/>
              <w:rPr>
                <w:rFonts w:cs="Arial"/>
              </w:rPr>
            </w:pPr>
            <w:r>
              <w:rPr>
                <w:rFonts w:cs="Arial"/>
              </w:rPr>
              <w:t>SOC</w:t>
            </w:r>
          </w:p>
        </w:tc>
        <w:tc>
          <w:tcPr>
            <w:tcW w:w="7104" w:type="dxa"/>
          </w:tcPr>
          <w:p w14:paraId="446FFF25" w14:textId="77777777" w:rsidR="00C5753A" w:rsidRPr="001802BD" w:rsidRDefault="00C5753A" w:rsidP="00AF6F1B">
            <w:pPr>
              <w:jc w:val="both"/>
              <w:rPr>
                <w:rFonts w:cs="Arial"/>
              </w:rPr>
            </w:pPr>
            <w:r>
              <w:rPr>
                <w:rFonts w:cs="Arial"/>
              </w:rPr>
              <w:t>Spacecraft Operations Centre</w:t>
            </w:r>
          </w:p>
        </w:tc>
      </w:tr>
      <w:tr w:rsidR="00C5753A" w:rsidRPr="00D314A9" w14:paraId="0779C648" w14:textId="77777777" w:rsidTr="00AF6F1B">
        <w:trPr>
          <w:cantSplit/>
          <w:jc w:val="center"/>
        </w:trPr>
        <w:tc>
          <w:tcPr>
            <w:tcW w:w="1697" w:type="dxa"/>
          </w:tcPr>
          <w:p w14:paraId="5AB10467" w14:textId="77777777" w:rsidR="00C5753A" w:rsidRPr="001802BD" w:rsidRDefault="00C5753A" w:rsidP="00AF6F1B">
            <w:pPr>
              <w:jc w:val="both"/>
              <w:rPr>
                <w:rFonts w:cs="Arial"/>
              </w:rPr>
            </w:pPr>
            <w:r>
              <w:rPr>
                <w:rFonts w:cs="Arial"/>
              </w:rPr>
              <w:t>SSMM</w:t>
            </w:r>
          </w:p>
        </w:tc>
        <w:tc>
          <w:tcPr>
            <w:tcW w:w="7104" w:type="dxa"/>
          </w:tcPr>
          <w:p w14:paraId="5402B8D6" w14:textId="77777777" w:rsidR="00C5753A" w:rsidRPr="001802BD" w:rsidRDefault="00C5753A" w:rsidP="00AF6F1B">
            <w:pPr>
              <w:jc w:val="both"/>
              <w:rPr>
                <w:rFonts w:cs="Arial"/>
              </w:rPr>
            </w:pPr>
            <w:r>
              <w:rPr>
                <w:rFonts w:cs="Arial"/>
              </w:rPr>
              <w:t>Solid State Mass Memory</w:t>
            </w:r>
          </w:p>
        </w:tc>
      </w:tr>
      <w:tr w:rsidR="00C5753A" w:rsidRPr="00D314A9" w14:paraId="42E4BCCF" w14:textId="77777777" w:rsidTr="00AF6F1B">
        <w:trPr>
          <w:cantSplit/>
          <w:jc w:val="center"/>
        </w:trPr>
        <w:tc>
          <w:tcPr>
            <w:tcW w:w="1697" w:type="dxa"/>
          </w:tcPr>
          <w:p w14:paraId="65B87825" w14:textId="77777777" w:rsidR="00C5753A" w:rsidRPr="001802BD" w:rsidRDefault="00C5753A" w:rsidP="00AF6F1B">
            <w:pPr>
              <w:jc w:val="both"/>
              <w:rPr>
                <w:rFonts w:cs="Arial"/>
              </w:rPr>
            </w:pPr>
            <w:r>
              <w:rPr>
                <w:rFonts w:cs="Arial"/>
              </w:rPr>
              <w:t>SWA</w:t>
            </w:r>
          </w:p>
        </w:tc>
        <w:tc>
          <w:tcPr>
            <w:tcW w:w="7104" w:type="dxa"/>
          </w:tcPr>
          <w:p w14:paraId="70E601EC" w14:textId="77777777" w:rsidR="00C5753A" w:rsidRPr="001802BD" w:rsidRDefault="00C5753A" w:rsidP="00AF6F1B">
            <w:pPr>
              <w:jc w:val="both"/>
              <w:rPr>
                <w:rFonts w:cs="Arial"/>
              </w:rPr>
            </w:pPr>
            <w:r>
              <w:rPr>
                <w:rFonts w:cs="Arial"/>
              </w:rPr>
              <w:t>Solar Wind Analyser</w:t>
            </w:r>
          </w:p>
        </w:tc>
      </w:tr>
      <w:tr w:rsidR="00C5753A" w:rsidRPr="00D314A9" w14:paraId="7CF4375A" w14:textId="77777777" w:rsidTr="00AF6F1B">
        <w:trPr>
          <w:cantSplit/>
          <w:jc w:val="center"/>
        </w:trPr>
        <w:tc>
          <w:tcPr>
            <w:tcW w:w="1697" w:type="dxa"/>
          </w:tcPr>
          <w:p w14:paraId="5C2C37A0" w14:textId="77777777" w:rsidR="00C5753A" w:rsidRPr="001802BD" w:rsidRDefault="00C5753A" w:rsidP="00AF6F1B">
            <w:pPr>
              <w:jc w:val="both"/>
              <w:rPr>
                <w:rFonts w:cs="Arial"/>
              </w:rPr>
            </w:pPr>
            <w:r w:rsidRPr="001802BD">
              <w:rPr>
                <w:rFonts w:cs="Arial"/>
              </w:rPr>
              <w:t>TBC</w:t>
            </w:r>
          </w:p>
        </w:tc>
        <w:tc>
          <w:tcPr>
            <w:tcW w:w="7104" w:type="dxa"/>
          </w:tcPr>
          <w:p w14:paraId="275EDA94" w14:textId="77777777" w:rsidR="00C5753A" w:rsidRPr="001802BD" w:rsidRDefault="00C5753A" w:rsidP="00AF6F1B">
            <w:pPr>
              <w:jc w:val="both"/>
              <w:rPr>
                <w:rFonts w:cs="Arial"/>
              </w:rPr>
            </w:pPr>
            <w:r w:rsidRPr="001802BD">
              <w:rPr>
                <w:rFonts w:cs="Arial"/>
              </w:rPr>
              <w:t>To Be Confirmed</w:t>
            </w:r>
          </w:p>
        </w:tc>
      </w:tr>
      <w:tr w:rsidR="00C5753A" w:rsidRPr="00D314A9" w14:paraId="6FC30D8B" w14:textId="77777777" w:rsidTr="00AF6F1B">
        <w:trPr>
          <w:cantSplit/>
          <w:jc w:val="center"/>
        </w:trPr>
        <w:tc>
          <w:tcPr>
            <w:tcW w:w="1697" w:type="dxa"/>
          </w:tcPr>
          <w:p w14:paraId="3FFC84DC" w14:textId="77777777" w:rsidR="00C5753A" w:rsidRPr="001802BD" w:rsidRDefault="00C5753A" w:rsidP="00AF6F1B">
            <w:pPr>
              <w:jc w:val="both"/>
              <w:rPr>
                <w:rFonts w:cs="Arial"/>
              </w:rPr>
            </w:pPr>
            <w:r w:rsidRPr="001802BD">
              <w:rPr>
                <w:rFonts w:cs="Arial"/>
              </w:rPr>
              <w:t>TBD</w:t>
            </w:r>
          </w:p>
        </w:tc>
        <w:tc>
          <w:tcPr>
            <w:tcW w:w="7104" w:type="dxa"/>
          </w:tcPr>
          <w:p w14:paraId="5581CDDA" w14:textId="77777777" w:rsidR="00C5753A" w:rsidRPr="001802BD" w:rsidRDefault="00C5753A" w:rsidP="00AF6F1B">
            <w:pPr>
              <w:jc w:val="both"/>
              <w:rPr>
                <w:rFonts w:cs="Arial"/>
              </w:rPr>
            </w:pPr>
            <w:r w:rsidRPr="001802BD">
              <w:rPr>
                <w:rFonts w:cs="Arial"/>
              </w:rPr>
              <w:t>To Be Determined</w:t>
            </w:r>
          </w:p>
        </w:tc>
      </w:tr>
      <w:tr w:rsidR="00C5753A" w:rsidRPr="00D314A9" w14:paraId="5395F39E" w14:textId="77777777" w:rsidTr="00AF6F1B">
        <w:trPr>
          <w:cantSplit/>
          <w:jc w:val="center"/>
        </w:trPr>
        <w:tc>
          <w:tcPr>
            <w:tcW w:w="1697" w:type="dxa"/>
          </w:tcPr>
          <w:p w14:paraId="28EB762C" w14:textId="77777777" w:rsidR="00C5753A" w:rsidRPr="001802BD" w:rsidRDefault="00C5753A" w:rsidP="00AF6F1B">
            <w:pPr>
              <w:jc w:val="both"/>
              <w:rPr>
                <w:rFonts w:cs="Arial"/>
              </w:rPr>
            </w:pPr>
            <w:r>
              <w:rPr>
                <w:rFonts w:cs="Arial"/>
              </w:rPr>
              <w:t>TOF</w:t>
            </w:r>
          </w:p>
        </w:tc>
        <w:tc>
          <w:tcPr>
            <w:tcW w:w="7104" w:type="dxa"/>
          </w:tcPr>
          <w:p w14:paraId="6C214661" w14:textId="77777777" w:rsidR="00C5753A" w:rsidRPr="001802BD" w:rsidRDefault="00C5753A" w:rsidP="00AF6F1B">
            <w:pPr>
              <w:jc w:val="both"/>
              <w:rPr>
                <w:rFonts w:cs="Arial"/>
              </w:rPr>
            </w:pPr>
            <w:r>
              <w:rPr>
                <w:rFonts w:cs="Arial"/>
              </w:rPr>
              <w:t>Time of Flight</w:t>
            </w:r>
          </w:p>
        </w:tc>
      </w:tr>
      <w:tr w:rsidR="00C5753A" w:rsidRPr="00D314A9" w14:paraId="375A5E78" w14:textId="77777777" w:rsidTr="00AF6F1B">
        <w:trPr>
          <w:cantSplit/>
          <w:jc w:val="center"/>
        </w:trPr>
        <w:tc>
          <w:tcPr>
            <w:tcW w:w="1697" w:type="dxa"/>
          </w:tcPr>
          <w:p w14:paraId="3AAFE252" w14:textId="77777777" w:rsidR="00C5753A" w:rsidRPr="001802BD" w:rsidRDefault="00C5753A" w:rsidP="00AF6F1B">
            <w:pPr>
              <w:jc w:val="both"/>
              <w:rPr>
                <w:rFonts w:cs="Arial"/>
              </w:rPr>
            </w:pPr>
            <w:r>
              <w:rPr>
                <w:rFonts w:cs="Arial"/>
              </w:rPr>
              <w:t>UTC</w:t>
            </w:r>
          </w:p>
        </w:tc>
        <w:tc>
          <w:tcPr>
            <w:tcW w:w="7104" w:type="dxa"/>
          </w:tcPr>
          <w:p w14:paraId="088A292D" w14:textId="77777777" w:rsidR="00C5753A" w:rsidRPr="001802BD" w:rsidRDefault="00C5753A" w:rsidP="00AF6F1B">
            <w:pPr>
              <w:jc w:val="both"/>
              <w:rPr>
                <w:rFonts w:cs="Arial"/>
              </w:rPr>
            </w:pPr>
            <w:r>
              <w:rPr>
                <w:rFonts w:cs="Arial"/>
              </w:rPr>
              <w:t>Universal coordinated time</w:t>
            </w:r>
          </w:p>
        </w:tc>
      </w:tr>
      <w:tr w:rsidR="00C5753A" w:rsidRPr="00D314A9" w14:paraId="4316BA67" w14:textId="77777777" w:rsidTr="00AF6F1B">
        <w:trPr>
          <w:cantSplit/>
          <w:jc w:val="center"/>
        </w:trPr>
        <w:tc>
          <w:tcPr>
            <w:tcW w:w="1697" w:type="dxa"/>
          </w:tcPr>
          <w:p w14:paraId="20E6E123" w14:textId="77777777" w:rsidR="00C5753A" w:rsidRPr="001802BD" w:rsidRDefault="00C5753A" w:rsidP="00AF6F1B">
            <w:pPr>
              <w:jc w:val="both"/>
              <w:rPr>
                <w:rFonts w:cs="Arial"/>
              </w:rPr>
            </w:pPr>
            <w:r>
              <w:rPr>
                <w:rFonts w:cs="Arial"/>
              </w:rPr>
              <w:t>VA</w:t>
            </w:r>
          </w:p>
        </w:tc>
        <w:tc>
          <w:tcPr>
            <w:tcW w:w="7104" w:type="dxa"/>
          </w:tcPr>
          <w:p w14:paraId="5457B063" w14:textId="77777777" w:rsidR="00C5753A" w:rsidRPr="001802BD" w:rsidRDefault="00C5753A" w:rsidP="00AF6F1B">
            <w:pPr>
              <w:jc w:val="both"/>
              <w:rPr>
                <w:rFonts w:cs="Arial"/>
              </w:rPr>
            </w:pPr>
            <w:r>
              <w:rPr>
                <w:rFonts w:cs="Arial"/>
              </w:rPr>
              <w:t>Virtual Appliance</w:t>
            </w:r>
          </w:p>
        </w:tc>
      </w:tr>
      <w:tr w:rsidR="00C5753A" w:rsidRPr="00D314A9" w14:paraId="4414829B" w14:textId="77777777" w:rsidTr="00AF6F1B">
        <w:trPr>
          <w:cantSplit/>
          <w:jc w:val="center"/>
        </w:trPr>
        <w:tc>
          <w:tcPr>
            <w:tcW w:w="1697" w:type="dxa"/>
          </w:tcPr>
          <w:p w14:paraId="59F9E599" w14:textId="77777777" w:rsidR="00C5753A" w:rsidRPr="001802BD" w:rsidRDefault="00C5753A" w:rsidP="00AF6F1B">
            <w:pPr>
              <w:jc w:val="both"/>
              <w:rPr>
                <w:rFonts w:cs="Arial"/>
              </w:rPr>
            </w:pPr>
            <w:r>
              <w:rPr>
                <w:rFonts w:cs="Arial"/>
              </w:rPr>
              <w:t>VDF</w:t>
            </w:r>
          </w:p>
        </w:tc>
        <w:tc>
          <w:tcPr>
            <w:tcW w:w="7104" w:type="dxa"/>
          </w:tcPr>
          <w:p w14:paraId="62E9F2CD" w14:textId="77777777" w:rsidR="00C5753A" w:rsidRPr="001802BD" w:rsidRDefault="00C5753A" w:rsidP="00AF6F1B">
            <w:pPr>
              <w:jc w:val="both"/>
              <w:rPr>
                <w:rFonts w:cs="Arial"/>
              </w:rPr>
            </w:pPr>
            <w:r>
              <w:rPr>
                <w:rFonts w:cs="Arial"/>
              </w:rPr>
              <w:t>Velocity Distribution Function</w:t>
            </w:r>
          </w:p>
        </w:tc>
      </w:tr>
      <w:tr w:rsidR="001D1EF7" w:rsidRPr="00D314A9" w14:paraId="792DA331" w14:textId="77777777" w:rsidTr="00AF6F1B">
        <w:trPr>
          <w:cantSplit/>
          <w:jc w:val="center"/>
        </w:trPr>
        <w:tc>
          <w:tcPr>
            <w:tcW w:w="1697" w:type="dxa"/>
          </w:tcPr>
          <w:p w14:paraId="7366D31E" w14:textId="2E2D3DD5" w:rsidR="001D1EF7" w:rsidRDefault="001D1EF7" w:rsidP="00AF6F1B">
            <w:pPr>
              <w:jc w:val="both"/>
              <w:rPr>
                <w:rFonts w:cs="Arial"/>
              </w:rPr>
            </w:pPr>
            <w:r>
              <w:rPr>
                <w:rFonts w:cs="Arial"/>
              </w:rPr>
              <w:t>SOAR</w:t>
            </w:r>
          </w:p>
        </w:tc>
        <w:tc>
          <w:tcPr>
            <w:tcW w:w="7104" w:type="dxa"/>
          </w:tcPr>
          <w:p w14:paraId="4ABE14B8" w14:textId="18A9E35B" w:rsidR="001D1EF7" w:rsidRDefault="001D1EF7" w:rsidP="00AF6F1B">
            <w:pPr>
              <w:jc w:val="both"/>
              <w:rPr>
                <w:rFonts w:cs="Arial"/>
              </w:rPr>
            </w:pPr>
            <w:r>
              <w:rPr>
                <w:rFonts w:cs="Arial"/>
              </w:rPr>
              <w:t>Solar Orbiter Archive</w:t>
            </w:r>
          </w:p>
        </w:tc>
      </w:tr>
      <w:tr w:rsidR="001D1EF7" w:rsidRPr="00D314A9" w14:paraId="68B4C242" w14:textId="77777777" w:rsidTr="00AF6F1B">
        <w:trPr>
          <w:cantSplit/>
          <w:jc w:val="center"/>
        </w:trPr>
        <w:tc>
          <w:tcPr>
            <w:tcW w:w="1697" w:type="dxa"/>
          </w:tcPr>
          <w:p w14:paraId="66DA9286" w14:textId="73A3CE96" w:rsidR="001D1EF7" w:rsidRDefault="00E058B4" w:rsidP="00AF6F1B">
            <w:pPr>
              <w:jc w:val="both"/>
              <w:rPr>
                <w:rFonts w:cs="Arial"/>
              </w:rPr>
            </w:pPr>
            <w:r>
              <w:rPr>
                <w:rFonts w:cs="Arial"/>
              </w:rPr>
              <w:t>OT</w:t>
            </w:r>
          </w:p>
        </w:tc>
        <w:tc>
          <w:tcPr>
            <w:tcW w:w="7104" w:type="dxa"/>
          </w:tcPr>
          <w:p w14:paraId="6A34051B" w14:textId="04117024" w:rsidR="001D1EF7" w:rsidRDefault="00E058B4" w:rsidP="00AF6F1B">
            <w:pPr>
              <w:jc w:val="both"/>
              <w:rPr>
                <w:rFonts w:cs="Arial"/>
              </w:rPr>
            </w:pPr>
            <w:r>
              <w:rPr>
                <w:rFonts w:cs="Arial"/>
              </w:rPr>
              <w:t>Operations Team at MSSL</w:t>
            </w:r>
          </w:p>
        </w:tc>
      </w:tr>
      <w:tr w:rsidR="001D1EF7" w:rsidRPr="00D314A9" w14:paraId="626D0C45" w14:textId="77777777" w:rsidTr="00AF6F1B">
        <w:trPr>
          <w:cantSplit/>
          <w:jc w:val="center"/>
        </w:trPr>
        <w:tc>
          <w:tcPr>
            <w:tcW w:w="1697" w:type="dxa"/>
          </w:tcPr>
          <w:p w14:paraId="798D5BEE" w14:textId="77777777" w:rsidR="001D1EF7" w:rsidRDefault="001D1EF7" w:rsidP="00AF6F1B">
            <w:pPr>
              <w:jc w:val="both"/>
              <w:rPr>
                <w:rFonts w:cs="Arial"/>
              </w:rPr>
            </w:pPr>
          </w:p>
        </w:tc>
        <w:tc>
          <w:tcPr>
            <w:tcW w:w="7104" w:type="dxa"/>
          </w:tcPr>
          <w:p w14:paraId="3F0CA043" w14:textId="77777777" w:rsidR="001D1EF7" w:rsidRDefault="001D1EF7" w:rsidP="00AF6F1B">
            <w:pPr>
              <w:jc w:val="both"/>
              <w:rPr>
                <w:rFonts w:cs="Arial"/>
              </w:rPr>
            </w:pPr>
          </w:p>
        </w:tc>
      </w:tr>
      <w:tr w:rsidR="001D1EF7" w:rsidRPr="00D314A9" w14:paraId="6BAE1665" w14:textId="77777777" w:rsidTr="00AF6F1B">
        <w:trPr>
          <w:cantSplit/>
          <w:jc w:val="center"/>
        </w:trPr>
        <w:tc>
          <w:tcPr>
            <w:tcW w:w="1697" w:type="dxa"/>
          </w:tcPr>
          <w:p w14:paraId="0C7C9C6B" w14:textId="77777777" w:rsidR="001D1EF7" w:rsidRDefault="001D1EF7" w:rsidP="00AF6F1B">
            <w:pPr>
              <w:jc w:val="both"/>
              <w:rPr>
                <w:rFonts w:cs="Arial"/>
              </w:rPr>
            </w:pPr>
          </w:p>
        </w:tc>
        <w:tc>
          <w:tcPr>
            <w:tcW w:w="7104" w:type="dxa"/>
          </w:tcPr>
          <w:p w14:paraId="2389772F" w14:textId="77777777" w:rsidR="001D1EF7" w:rsidRDefault="001D1EF7" w:rsidP="00AF6F1B">
            <w:pPr>
              <w:jc w:val="both"/>
              <w:rPr>
                <w:rFonts w:cs="Arial"/>
              </w:rPr>
            </w:pPr>
          </w:p>
        </w:tc>
      </w:tr>
      <w:tr w:rsidR="001D1EF7" w:rsidRPr="00D314A9" w14:paraId="1C87C14B" w14:textId="77777777" w:rsidTr="00AF6F1B">
        <w:trPr>
          <w:cantSplit/>
          <w:jc w:val="center"/>
        </w:trPr>
        <w:tc>
          <w:tcPr>
            <w:tcW w:w="1697" w:type="dxa"/>
          </w:tcPr>
          <w:p w14:paraId="109E161B" w14:textId="77777777" w:rsidR="001D1EF7" w:rsidRDefault="001D1EF7" w:rsidP="00AF6F1B">
            <w:pPr>
              <w:jc w:val="both"/>
              <w:rPr>
                <w:rFonts w:cs="Arial"/>
              </w:rPr>
            </w:pPr>
          </w:p>
        </w:tc>
        <w:tc>
          <w:tcPr>
            <w:tcW w:w="7104" w:type="dxa"/>
          </w:tcPr>
          <w:p w14:paraId="1BC2D590" w14:textId="77777777" w:rsidR="001D1EF7" w:rsidRDefault="001D1EF7" w:rsidP="00AF6F1B">
            <w:pPr>
              <w:jc w:val="both"/>
              <w:rPr>
                <w:rFonts w:cs="Arial"/>
              </w:rPr>
            </w:pPr>
          </w:p>
        </w:tc>
      </w:tr>
      <w:tr w:rsidR="001D1EF7" w:rsidRPr="00D314A9" w14:paraId="2DA9C9DA" w14:textId="77777777" w:rsidTr="00AF6F1B">
        <w:trPr>
          <w:cantSplit/>
          <w:jc w:val="center"/>
        </w:trPr>
        <w:tc>
          <w:tcPr>
            <w:tcW w:w="1697" w:type="dxa"/>
          </w:tcPr>
          <w:p w14:paraId="1F0F14C4" w14:textId="77777777" w:rsidR="001D1EF7" w:rsidRDefault="001D1EF7" w:rsidP="00AF6F1B">
            <w:pPr>
              <w:jc w:val="both"/>
              <w:rPr>
                <w:rFonts w:cs="Arial"/>
              </w:rPr>
            </w:pPr>
          </w:p>
        </w:tc>
        <w:tc>
          <w:tcPr>
            <w:tcW w:w="7104" w:type="dxa"/>
          </w:tcPr>
          <w:p w14:paraId="209C77B9" w14:textId="77777777" w:rsidR="001D1EF7" w:rsidRDefault="001D1EF7" w:rsidP="00AF6F1B">
            <w:pPr>
              <w:jc w:val="both"/>
              <w:rPr>
                <w:rFonts w:cs="Arial"/>
              </w:rPr>
            </w:pPr>
          </w:p>
        </w:tc>
      </w:tr>
      <w:tr w:rsidR="001D1EF7" w:rsidRPr="00D314A9" w14:paraId="0EAA167C" w14:textId="77777777" w:rsidTr="00AF6F1B">
        <w:trPr>
          <w:cantSplit/>
          <w:jc w:val="center"/>
        </w:trPr>
        <w:tc>
          <w:tcPr>
            <w:tcW w:w="1697" w:type="dxa"/>
          </w:tcPr>
          <w:p w14:paraId="65B17B46" w14:textId="77777777" w:rsidR="001D1EF7" w:rsidRDefault="001D1EF7" w:rsidP="00AF6F1B">
            <w:pPr>
              <w:jc w:val="both"/>
              <w:rPr>
                <w:rFonts w:cs="Arial"/>
              </w:rPr>
            </w:pPr>
          </w:p>
        </w:tc>
        <w:tc>
          <w:tcPr>
            <w:tcW w:w="7104" w:type="dxa"/>
          </w:tcPr>
          <w:p w14:paraId="64D3066B" w14:textId="77777777" w:rsidR="001D1EF7" w:rsidRDefault="001D1EF7" w:rsidP="00AF6F1B">
            <w:pPr>
              <w:jc w:val="both"/>
              <w:rPr>
                <w:rFonts w:cs="Arial"/>
              </w:rPr>
            </w:pPr>
          </w:p>
        </w:tc>
      </w:tr>
    </w:tbl>
    <w:p w14:paraId="1F5CA5EE" w14:textId="77777777" w:rsidR="00AF6F1B" w:rsidRDefault="00AF6F1B" w:rsidP="00AF6F1B">
      <w:pPr>
        <w:jc w:val="both"/>
      </w:pPr>
    </w:p>
    <w:p w14:paraId="405665F1" w14:textId="7777777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r>
        <w:br w:type="page"/>
      </w:r>
      <w:bookmarkStart w:id="19" w:name="_Toc253405361"/>
      <w:bookmarkStart w:id="20" w:name="_Toc261443600"/>
      <w:bookmarkStart w:id="21" w:name="_Toc292545471"/>
      <w:bookmarkStart w:id="22" w:name="_Toc296956542"/>
      <w:bookmarkStart w:id="23" w:name="_Toc308184814"/>
      <w:bookmarkStart w:id="24" w:name="_Toc397699596"/>
      <w:r w:rsidRPr="00AF6F1B">
        <w:t>SWA</w:t>
      </w:r>
      <w:r>
        <w:t xml:space="preserve"> Instrument Description</w:t>
      </w:r>
      <w:bookmarkEnd w:id="19"/>
      <w:bookmarkEnd w:id="20"/>
      <w:bookmarkEnd w:id="21"/>
      <w:bookmarkEnd w:id="22"/>
      <w:bookmarkEnd w:id="23"/>
      <w:bookmarkEnd w:id="24"/>
    </w:p>
    <w:p w14:paraId="4CCC6DC1" w14:textId="77777777" w:rsidR="001D1EF7" w:rsidRDefault="001D1EF7" w:rsidP="001D1EF7">
      <w:pPr>
        <w:pStyle w:val="BodytextJustified"/>
      </w:pPr>
      <w:r w:rsidRPr="00D142EF">
        <w:rPr>
          <w:i/>
          <w:color w:val="FF0000"/>
          <w:sz w:val="20"/>
        </w:rPr>
        <w:t>High-level description of the instrument and instrument science objectives, with a reference to an external, publicly available instrument document (such as the instrument paper). The proposed structure for this section is indicated below (see sub-sections).</w:t>
      </w:r>
      <w:r w:rsidRPr="00D142EF">
        <w:t xml:space="preserve"> </w:t>
      </w:r>
    </w:p>
    <w:p w14:paraId="57EA264E" w14:textId="77777777" w:rsidR="001D1EF7" w:rsidRPr="001D1EF7" w:rsidRDefault="001D1EF7" w:rsidP="001D1EF7"/>
    <w:p w14:paraId="4D919728"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25" w:name="_Toc261443601"/>
      <w:bookmarkStart w:id="26" w:name="_Toc292545472"/>
      <w:bookmarkStart w:id="27" w:name="_Toc296956543"/>
      <w:bookmarkStart w:id="28" w:name="_Toc308184815"/>
      <w:bookmarkStart w:id="29" w:name="_Toc397699597"/>
      <w:r w:rsidRPr="009E5F2D">
        <w:t>Scie</w:t>
      </w:r>
      <w:r>
        <w:t>nce Objectives</w:t>
      </w:r>
      <w:bookmarkEnd w:id="25"/>
      <w:bookmarkEnd w:id="26"/>
      <w:bookmarkEnd w:id="27"/>
      <w:bookmarkEnd w:id="28"/>
      <w:bookmarkEnd w:id="29"/>
    </w:p>
    <w:p w14:paraId="06D9CBFB" w14:textId="77777777" w:rsidR="00BF112B" w:rsidRPr="00BF112B" w:rsidRDefault="00BF112B" w:rsidP="00BF112B">
      <w:pPr>
        <w:tabs>
          <w:tab w:val="num" w:pos="720"/>
        </w:tabs>
        <w:rPr>
          <w:i/>
          <w:color w:val="FF0000"/>
          <w:sz w:val="20"/>
          <w:szCs w:val="20"/>
        </w:rPr>
      </w:pPr>
      <w:r w:rsidRPr="00BF112B">
        <w:rPr>
          <w:i/>
          <w:color w:val="FF0000"/>
          <w:sz w:val="20"/>
          <w:szCs w:val="20"/>
        </w:rPr>
        <w:t>Describe the instrument science objectives.</w:t>
      </w:r>
    </w:p>
    <w:p w14:paraId="500910E4" w14:textId="77777777" w:rsidR="00BF112B" w:rsidRPr="00BF112B" w:rsidRDefault="00BF112B" w:rsidP="00BF112B"/>
    <w:p w14:paraId="6560B3BE" w14:textId="77777777" w:rsidR="00AF6F1B" w:rsidRPr="00DA5555" w:rsidRDefault="00AF6F1B" w:rsidP="00AF6F1B">
      <w:pPr>
        <w:pStyle w:val="BodytextJustified"/>
      </w:pPr>
      <w:r w:rsidRPr="00DA5555">
        <w:t xml:space="preserve">The overarching objective of SWA is to provide the comprehensive in situ measurements of the solar wind, which are critical if we are to establish the fundamental physical links between the Sun’s highly dynamic and inhomogeneous magnetised atmosphere and the solar wind in all its quiet and disturbed states. </w:t>
      </w:r>
    </w:p>
    <w:p w14:paraId="53E41F3A" w14:textId="77777777" w:rsidR="00714EC3" w:rsidRDefault="00714EC3" w:rsidP="00AF6F1B">
      <w:pPr>
        <w:pStyle w:val="BodytextJustified"/>
      </w:pPr>
    </w:p>
    <w:p w14:paraId="49DC7489" w14:textId="77777777" w:rsidR="00AF6F1B" w:rsidRDefault="00AF6F1B" w:rsidP="00AF6F1B">
      <w:pPr>
        <w:pStyle w:val="BodytextJustified"/>
      </w:pPr>
      <w:r w:rsidRPr="00DA5555">
        <w:t>This critical step requires comprehensive in-situ measurements of the various constituents of the solar wind plasma including high time resolution velocity distributions of solar wind ions and electrons and composition up to suprathermal energies – for example, the measurement of heavy ion charge states reflect coronal temperatures at their source. These measurements are vital if we are to discover the fundamental links between e.g. solar eruptions, shocks and the suprathermal ions that are the seed populations of hazardous solar particle events.</w:t>
      </w:r>
    </w:p>
    <w:p w14:paraId="70C1BFB3" w14:textId="77777777" w:rsidR="00714EC3" w:rsidRPr="00DA5555" w:rsidRDefault="00714EC3" w:rsidP="00AF6F1B">
      <w:pPr>
        <w:pStyle w:val="BodytextJustified"/>
      </w:pPr>
    </w:p>
    <w:p w14:paraId="296F96EB" w14:textId="6F921E68" w:rsidR="00AF6F1B" w:rsidRDefault="00AF6F1B" w:rsidP="00AF6F1B">
      <w:pPr>
        <w:pStyle w:val="BodytextJustified"/>
      </w:pPr>
      <w:r w:rsidRPr="00DA5555">
        <w:t>The SWA sensors will sample comparatively pristine solar wind plasma at the closest ever distances to the Sun, but also assess their radial evolution. This will provide key information on the evolution of the solar wind with distance from the Sun, providing a separation of those processes which are inherent in the solar wind itself from those which play a role in the formation of the wind near to the Sun. Furthermore, the SWA will for the first time measure the near-Sun solar wind at higher latitudes revealing the latitudinal dependence of these near-Sun phenomena as the spacecraft climbs out of the ecliptic. Solar Orbiter will thus extend our direct measurements of space plasmas into a new realm that will transform our view of the connections from the solar atmosphere into the solar wind, and help us project this understanding to other stellar environments.</w:t>
      </w:r>
      <w:r w:rsidR="005A43E4">
        <w:t xml:space="preserve"> For further details see </w:t>
      </w:r>
      <w:r w:rsidR="005A43E4">
        <w:fldChar w:fldCharType="begin"/>
      </w:r>
      <w:r w:rsidR="005A43E4">
        <w:instrText xml:space="preserve"> REF RD5 \h </w:instrText>
      </w:r>
      <w:r w:rsidR="005A43E4">
        <w:fldChar w:fldCharType="separate"/>
      </w:r>
      <w:r w:rsidR="00DB47EF" w:rsidRPr="000469C8">
        <w:rPr>
          <w:rFonts w:cs="Arial"/>
          <w:bCs/>
          <w:sz w:val="20"/>
        </w:rPr>
        <w:t>RD</w:t>
      </w:r>
      <w:r w:rsidR="00DB47EF">
        <w:rPr>
          <w:rFonts w:cs="Arial"/>
          <w:bCs/>
          <w:sz w:val="20"/>
        </w:rPr>
        <w:t>5</w:t>
      </w:r>
      <w:r w:rsidR="005A43E4">
        <w:fldChar w:fldCharType="end"/>
      </w:r>
      <w:r w:rsidR="00714EC3">
        <w:t>.</w:t>
      </w:r>
    </w:p>
    <w:p w14:paraId="799DCDD2" w14:textId="77777777" w:rsidR="00C80C07" w:rsidRDefault="00C80C07" w:rsidP="00AF6F1B">
      <w:pPr>
        <w:pStyle w:val="BodytextJustified"/>
      </w:pPr>
    </w:p>
    <w:p w14:paraId="35EDEBF3" w14:textId="41259935" w:rsidR="00C80C07" w:rsidRPr="00DA5555" w:rsidRDefault="00C80C07" w:rsidP="00AF6F1B">
      <w:pPr>
        <w:pStyle w:val="BodytextJustified"/>
      </w:pPr>
      <w:r>
        <w:t>SWA consists of four separate sensors, 2 Electron Analysers (EAS), a Proton/Alpha sensor (PAS) and a Heavy Ion Sensor (HIS).</w:t>
      </w:r>
      <w:r w:rsidR="00DE3035">
        <w:t xml:space="preserve"> These sensors are connected to the central Data Processing Unit (DPU) that packets the sensor data and transmits them to the SSMM.</w:t>
      </w:r>
    </w:p>
    <w:p w14:paraId="6DE03284" w14:textId="77777777" w:rsidR="006E0D21" w:rsidRDefault="006E0D21" w:rsidP="006E0D21">
      <w:pPr>
        <w:rPr>
          <w:szCs w:val="20"/>
        </w:rPr>
      </w:pPr>
    </w:p>
    <w:p w14:paraId="5FC06504" w14:textId="77777777" w:rsidR="00C80C07" w:rsidRPr="006E0D21" w:rsidRDefault="00C80C07" w:rsidP="006E0D21"/>
    <w:p w14:paraId="2DB7E139" w14:textId="77777777" w:rsidR="006B479E" w:rsidRDefault="006B479E">
      <w:pPr>
        <w:overflowPunct/>
        <w:autoSpaceDE/>
        <w:autoSpaceDN/>
        <w:adjustRightInd/>
        <w:textAlignment w:val="auto"/>
        <w:rPr>
          <w:b/>
        </w:rPr>
      </w:pPr>
      <w:r>
        <w:br w:type="page"/>
      </w:r>
    </w:p>
    <w:p w14:paraId="776A947A" w14:textId="2CC8C846" w:rsidR="00F56B4A" w:rsidRDefault="00766A8F" w:rsidP="00E058B4">
      <w:pPr>
        <w:pStyle w:val="Heading2"/>
      </w:pPr>
      <w:bookmarkStart w:id="30" w:name="_Toc397699598"/>
      <w:r>
        <w:t>SWA</w:t>
      </w:r>
      <w:r w:rsidR="00F56B4A" w:rsidRPr="009E5F2D">
        <w:t xml:space="preserve"> </w:t>
      </w:r>
      <w:r w:rsidR="00B8147A">
        <w:t>Operational Modes</w:t>
      </w:r>
      <w:bookmarkEnd w:id="30"/>
    </w:p>
    <w:p w14:paraId="53B4B0B5" w14:textId="77777777" w:rsidR="001D1EF7" w:rsidRPr="00C80C07" w:rsidRDefault="001D1EF7" w:rsidP="001D1EF7">
      <w:pPr>
        <w:tabs>
          <w:tab w:val="num" w:pos="720"/>
        </w:tabs>
        <w:rPr>
          <w:i/>
          <w:color w:val="FF0000"/>
          <w:sz w:val="20"/>
          <w:szCs w:val="20"/>
        </w:rPr>
      </w:pPr>
      <w:r w:rsidRPr="00C80C07">
        <w:rPr>
          <w:i/>
          <w:color w:val="FF0000"/>
          <w:sz w:val="20"/>
          <w:szCs w:val="20"/>
        </w:rPr>
        <w:t>Description of the instrument modes, with references to the type of data products generated (defined in the following sections).</w:t>
      </w:r>
    </w:p>
    <w:p w14:paraId="79FF56DF" w14:textId="77777777" w:rsidR="001D1EF7" w:rsidRDefault="001D1EF7" w:rsidP="001D1EF7"/>
    <w:p w14:paraId="698E6146" w14:textId="3D649CB3" w:rsidR="00B75AD2" w:rsidRDefault="00B75AD2" w:rsidP="008F3B52">
      <w:pPr>
        <w:jc w:val="both"/>
      </w:pPr>
      <w:r>
        <w:t xml:space="preserve">The SWA sensors can each be operated in </w:t>
      </w:r>
      <w:r w:rsidR="008F3B52">
        <w:t>a variety of operational modes. These modes are sensor independent, meaning that each sensor can be a different mode from the other two sensors. The available modes are detailed below.</w:t>
      </w:r>
    </w:p>
    <w:p w14:paraId="755BB0EB" w14:textId="77777777" w:rsidR="00A92640" w:rsidRDefault="00A92640" w:rsidP="008F3B52">
      <w:pPr>
        <w:jc w:val="both"/>
      </w:pPr>
    </w:p>
    <w:p w14:paraId="0FB23E92" w14:textId="48D943AA" w:rsidR="003E4DCB" w:rsidRDefault="003E4DCB" w:rsidP="003E4DCB">
      <w:pPr>
        <w:pStyle w:val="Heading3"/>
      </w:pPr>
      <w:bookmarkStart w:id="31" w:name="_Toc397699599"/>
      <w:r>
        <w:t>Normal Mode</w:t>
      </w:r>
      <w:bookmarkEnd w:id="31"/>
    </w:p>
    <w:p w14:paraId="441731AB" w14:textId="6AC2063F" w:rsidR="003E4DCB" w:rsidRDefault="008F3B52" w:rsidP="006B479E">
      <w:pPr>
        <w:jc w:val="both"/>
      </w:pPr>
      <w:r>
        <w:t xml:space="preserve">The default operating mode of all the SWA sensors is the ‘Normal Mode’. </w:t>
      </w:r>
      <w:r w:rsidR="00AB0B55">
        <w:t>In this mode the full 3d data set from each sensor will be sent to the SSMM at the default cadence.</w:t>
      </w:r>
    </w:p>
    <w:p w14:paraId="2D0C606D" w14:textId="77777777" w:rsidR="00B75AD2" w:rsidRDefault="00B75AD2" w:rsidP="006B479E">
      <w:pPr>
        <w:jc w:val="both"/>
      </w:pPr>
    </w:p>
    <w:p w14:paraId="5205A2BB" w14:textId="7580057B" w:rsidR="003E4DCB" w:rsidRDefault="003E4DCB" w:rsidP="006B479E">
      <w:pPr>
        <w:pStyle w:val="Heading3"/>
        <w:jc w:val="both"/>
      </w:pPr>
      <w:bookmarkStart w:id="32" w:name="_Toc397699600"/>
      <w:r>
        <w:t>Burst Mode</w:t>
      </w:r>
      <w:bookmarkEnd w:id="32"/>
    </w:p>
    <w:p w14:paraId="350B6907" w14:textId="77407AF7" w:rsidR="008F3B52" w:rsidRPr="008F3B52" w:rsidRDefault="006B479E" w:rsidP="006B479E">
      <w:pPr>
        <w:jc w:val="both"/>
      </w:pPr>
      <w:r>
        <w:t>In ‘Burst M</w:t>
      </w:r>
      <w:r w:rsidR="00AB0B55">
        <w:t>ode</w:t>
      </w:r>
      <w:r>
        <w:t>’</w:t>
      </w:r>
      <w:r w:rsidR="00AB0B55">
        <w:t xml:space="preserve">, </w:t>
      </w:r>
      <w:r>
        <w:t xml:space="preserve">EAS, </w:t>
      </w:r>
      <w:r w:rsidR="00AB0B55">
        <w:t>HIS and PAS da</w:t>
      </w:r>
      <w:r>
        <w:t>ta will be sent to the SSMM at higher cadences. This applies to various data types, not just Normal Mode. This is explained in detail below.</w:t>
      </w:r>
    </w:p>
    <w:p w14:paraId="3D40AED5" w14:textId="77777777" w:rsidR="003E4DCB" w:rsidRDefault="003E4DCB" w:rsidP="003E4DCB"/>
    <w:p w14:paraId="4B5F334C" w14:textId="10F2AF59" w:rsidR="003E4DCB" w:rsidRDefault="003E4DCB" w:rsidP="003E4DCB">
      <w:pPr>
        <w:pStyle w:val="Heading3"/>
      </w:pPr>
      <w:bookmarkStart w:id="33" w:name="_Toc397699601"/>
      <w:r>
        <w:t>Triggered Mode</w:t>
      </w:r>
      <w:bookmarkEnd w:id="33"/>
    </w:p>
    <w:p w14:paraId="1E3FCEF1" w14:textId="5B8255B0" w:rsidR="003E4DCB" w:rsidRDefault="008F3B52" w:rsidP="008F3B52">
      <w:pPr>
        <w:jc w:val="both"/>
      </w:pPr>
      <w:r>
        <w:t xml:space="preserve">This mode only applies to EAS. During Normal mode, the full, 1 second, 3d data is stored on a rolling buffer that can hold 5 minutes of data. Upon receipt of a ‘trigger’ from the RPW instrument. The entire, 5 minute buffer will be frozen and sent to the SSMM. </w:t>
      </w:r>
    </w:p>
    <w:p w14:paraId="493D9ADC" w14:textId="77777777" w:rsidR="003E4DCB" w:rsidRPr="001D1EF7" w:rsidRDefault="003E4DCB" w:rsidP="001D1EF7"/>
    <w:p w14:paraId="230726ED" w14:textId="5AB9746E" w:rsidR="008F3B52" w:rsidRDefault="008F3B52" w:rsidP="008F3B52">
      <w:pPr>
        <w:pStyle w:val="Heading3"/>
      </w:pPr>
      <w:bookmarkStart w:id="34" w:name="_Toc397699602"/>
      <w:r>
        <w:t>Engineering Mode</w:t>
      </w:r>
      <w:bookmarkEnd w:id="34"/>
    </w:p>
    <w:p w14:paraId="14280618" w14:textId="3F3FA899" w:rsidR="000D4564" w:rsidRDefault="008F3B52" w:rsidP="000D4564">
      <w:pPr>
        <w:jc w:val="both"/>
      </w:pPr>
      <w:r>
        <w:t xml:space="preserve">All the SWA sensors have the ability to perform some calibration/engineering work. </w:t>
      </w:r>
      <w:r w:rsidR="000D4564">
        <w:t>This data is intended to monitor the ‘health’ of the sensors in order to maintain the optimimum sensor configuration. In the event of sensor faults, the engineering mode data can be used in fault diagnosis.</w:t>
      </w:r>
    </w:p>
    <w:p w14:paraId="751BFBAA" w14:textId="266932A6" w:rsidR="00C80C07" w:rsidRDefault="00C80C07">
      <w:pPr>
        <w:overflowPunct/>
        <w:autoSpaceDE/>
        <w:autoSpaceDN/>
        <w:adjustRightInd/>
        <w:textAlignment w:val="auto"/>
        <w:rPr>
          <w:b/>
        </w:rPr>
      </w:pPr>
    </w:p>
    <w:p w14:paraId="45B96662" w14:textId="30CEE952" w:rsidR="00C80C07" w:rsidRDefault="00C80C07" w:rsidP="00C80C07">
      <w:pPr>
        <w:pStyle w:val="Heading2"/>
      </w:pPr>
      <w:bookmarkStart w:id="35" w:name="_Toc397699603"/>
      <w:r>
        <w:t>Calibration</w:t>
      </w:r>
      <w:bookmarkEnd w:id="35"/>
    </w:p>
    <w:p w14:paraId="74998B73" w14:textId="77777777" w:rsidR="00C80C07" w:rsidRDefault="00C80C07" w:rsidP="00C80C07">
      <w:pPr>
        <w:pStyle w:val="Heading3"/>
      </w:pPr>
      <w:bookmarkStart w:id="36" w:name="_Toc397699604"/>
      <w:r>
        <w:t>On-ground Calibration</w:t>
      </w:r>
      <w:bookmarkEnd w:id="36"/>
    </w:p>
    <w:p w14:paraId="4187B06A" w14:textId="77777777" w:rsidR="00C80C07" w:rsidRDefault="00C80C07" w:rsidP="00C80C07">
      <w:pPr>
        <w:tabs>
          <w:tab w:val="num" w:pos="720"/>
        </w:tabs>
        <w:rPr>
          <w:i/>
          <w:color w:val="FF0000"/>
          <w:sz w:val="20"/>
          <w:szCs w:val="20"/>
        </w:rPr>
      </w:pPr>
      <w:r w:rsidRPr="006B479E">
        <w:rPr>
          <w:i/>
          <w:color w:val="FF0000"/>
          <w:sz w:val="20"/>
          <w:szCs w:val="20"/>
        </w:rPr>
        <w:t>Description of the on-ground calibration performed on the instrument, and results. Include references to calibration performance reports.</w:t>
      </w:r>
    </w:p>
    <w:p w14:paraId="683F2C61" w14:textId="77777777" w:rsidR="00467EDA" w:rsidRPr="00467EDA" w:rsidRDefault="00467EDA" w:rsidP="00C80C07">
      <w:pPr>
        <w:tabs>
          <w:tab w:val="num" w:pos="720"/>
        </w:tabs>
        <w:rPr>
          <w:color w:val="FF0000"/>
          <w:sz w:val="20"/>
          <w:szCs w:val="20"/>
        </w:rPr>
      </w:pPr>
    </w:p>
    <w:p w14:paraId="0D87B33E" w14:textId="61634357" w:rsidR="00C80C07" w:rsidRDefault="00F540E8" w:rsidP="00467EDA">
      <w:pPr>
        <w:pStyle w:val="Heading4"/>
      </w:pPr>
      <w:r>
        <w:t>EAS On-ground C</w:t>
      </w:r>
      <w:r w:rsidR="00467EDA">
        <w:t>alibration</w:t>
      </w:r>
    </w:p>
    <w:p w14:paraId="0610EBC7" w14:textId="5631CF48" w:rsidR="00467EDA" w:rsidRDefault="00467EDA" w:rsidP="00C80C07">
      <w:r>
        <w:t>Geometric factor</w:t>
      </w:r>
    </w:p>
    <w:p w14:paraId="5A9661C6" w14:textId="77777777" w:rsidR="00467EDA" w:rsidRDefault="00467EDA" w:rsidP="00C80C07"/>
    <w:p w14:paraId="2300DCEE" w14:textId="77777777" w:rsidR="00467EDA" w:rsidRDefault="00467EDA" w:rsidP="00C80C07"/>
    <w:p w14:paraId="5231DC4D" w14:textId="50CF307A" w:rsidR="00467EDA" w:rsidRDefault="00467EDA" w:rsidP="00467EDA">
      <w:pPr>
        <w:pStyle w:val="Heading4"/>
      </w:pPr>
      <w:r>
        <w:t>P</w:t>
      </w:r>
      <w:r w:rsidR="00F540E8">
        <w:t>AS On-ground C</w:t>
      </w:r>
      <w:r>
        <w:t>alibration</w:t>
      </w:r>
    </w:p>
    <w:p w14:paraId="130AEF21" w14:textId="37838BB7" w:rsid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The PAS </w:t>
      </w:r>
      <w:r w:rsidR="00F540E8">
        <w:rPr>
          <w:rFonts w:eastAsiaTheme="minorEastAsia" w:cs="Arial"/>
          <w:lang w:val="en-US"/>
        </w:rPr>
        <w:t>on-</w:t>
      </w:r>
      <w:r w:rsidRPr="009C27DF">
        <w:rPr>
          <w:rFonts w:eastAsiaTheme="minorEastAsia" w:cs="Arial"/>
          <w:lang w:val="en-US"/>
        </w:rPr>
        <w:t xml:space="preserve">ground calibration </w:t>
      </w:r>
      <w:r w:rsidR="009C27DF">
        <w:rPr>
          <w:rFonts w:eastAsiaTheme="minorEastAsia" w:cs="Arial"/>
          <w:lang w:val="en-US"/>
        </w:rPr>
        <w:t>has been</w:t>
      </w:r>
      <w:r w:rsidRPr="009C27DF">
        <w:rPr>
          <w:rFonts w:eastAsiaTheme="minorEastAsia" w:cs="Arial"/>
          <w:lang w:val="en-US"/>
        </w:rPr>
        <w:t xml:space="preserve"> performed </w:t>
      </w:r>
      <w:r w:rsidR="009C27DF">
        <w:rPr>
          <w:rFonts w:eastAsiaTheme="minorEastAsia" w:cs="Arial"/>
          <w:lang w:val="en-US"/>
        </w:rPr>
        <w:t xml:space="preserve">on the EQM, PFM and the FS using a </w:t>
      </w:r>
      <w:r w:rsidR="009C27DF" w:rsidRPr="009C27DF">
        <w:rPr>
          <w:rFonts w:eastAsiaTheme="minorEastAsia" w:cs="Arial"/>
          <w:lang w:val="en-US"/>
        </w:rPr>
        <w:t>large diameter</w:t>
      </w:r>
      <w:r w:rsidR="009C27DF">
        <w:rPr>
          <w:rFonts w:eastAsiaTheme="minorEastAsia" w:cs="Arial"/>
          <w:lang w:val="en-US"/>
        </w:rPr>
        <w:t>, 300eV - 10 keV,</w:t>
      </w:r>
      <w:r w:rsidR="009C27DF" w:rsidRPr="009C27DF">
        <w:rPr>
          <w:rFonts w:eastAsiaTheme="minorEastAsia" w:cs="Arial"/>
          <w:lang w:val="en-US"/>
        </w:rPr>
        <w:t xml:space="preserve"> He++</w:t>
      </w:r>
      <w:r w:rsidR="009C27DF">
        <w:rPr>
          <w:rFonts w:eastAsiaTheme="minorEastAsia" w:cs="Arial"/>
          <w:lang w:val="en-US"/>
        </w:rPr>
        <w:t>beam.</w:t>
      </w:r>
    </w:p>
    <w:p w14:paraId="031C6337" w14:textId="77777777" w:rsidR="009C27DF" w:rsidRDefault="009C27DF" w:rsidP="00467EDA">
      <w:pPr>
        <w:widowControl w:val="0"/>
        <w:overflowPunct/>
        <w:textAlignment w:val="auto"/>
        <w:rPr>
          <w:rFonts w:eastAsiaTheme="minorEastAsia" w:cs="Arial"/>
          <w:lang w:val="en-US"/>
        </w:rPr>
      </w:pPr>
    </w:p>
    <w:p w14:paraId="620454DA" w14:textId="6B0BBBC9" w:rsidR="00467EDA" w:rsidRPr="009C27DF" w:rsidRDefault="009C27DF" w:rsidP="00467EDA">
      <w:pPr>
        <w:widowControl w:val="0"/>
        <w:overflowPunct/>
        <w:textAlignment w:val="auto"/>
        <w:rPr>
          <w:rFonts w:eastAsiaTheme="minorEastAsia" w:cs="Arial"/>
          <w:lang w:val="en-US"/>
        </w:rPr>
      </w:pPr>
      <w:r>
        <w:rPr>
          <w:rFonts w:eastAsiaTheme="minorEastAsia" w:cs="Arial"/>
          <w:lang w:val="en-US"/>
        </w:rPr>
        <w:t>T</w:t>
      </w:r>
      <w:r w:rsidR="0088185C">
        <w:rPr>
          <w:rFonts w:eastAsiaTheme="minorEastAsia" w:cs="Arial"/>
          <w:lang w:val="en-US"/>
        </w:rPr>
        <w:t>he resulting calibration data file contains the following</w:t>
      </w:r>
      <w:r w:rsidR="00467EDA" w:rsidRPr="009C27DF">
        <w:rPr>
          <w:rFonts w:eastAsiaTheme="minorEastAsia" w:cs="Arial"/>
          <w:lang w:val="en-US"/>
        </w:rPr>
        <w:t>:</w:t>
      </w:r>
    </w:p>
    <w:p w14:paraId="433F2CD8" w14:textId="77777777" w:rsidR="009C27DF" w:rsidRDefault="009C27DF" w:rsidP="00467EDA">
      <w:pPr>
        <w:widowControl w:val="0"/>
        <w:overflowPunct/>
        <w:textAlignment w:val="auto"/>
        <w:rPr>
          <w:rFonts w:eastAsiaTheme="minorEastAsia" w:cs="Arial"/>
          <w:lang w:val="en-US"/>
        </w:rPr>
      </w:pPr>
    </w:p>
    <w:p w14:paraId="0F44341E" w14:textId="5A24C770" w:rsidR="00467EDA" w:rsidRPr="009C27DF" w:rsidRDefault="00467EDA" w:rsidP="0088185C">
      <w:pPr>
        <w:widowControl w:val="0"/>
        <w:overflowPunct/>
        <w:jc w:val="both"/>
        <w:textAlignment w:val="auto"/>
        <w:rPr>
          <w:rFonts w:eastAsiaTheme="minorEastAsia" w:cs="Arial"/>
          <w:lang w:val="en-US"/>
        </w:rPr>
      </w:pPr>
      <w:r w:rsidRPr="003A25FE">
        <w:rPr>
          <w:rFonts w:eastAsiaTheme="minorEastAsia" w:cs="Arial"/>
          <w:b/>
          <w:i/>
          <w:lang w:val="en-US"/>
        </w:rPr>
        <w:t>A</w:t>
      </w:r>
      <w:r w:rsidR="0088185C" w:rsidRPr="003A25FE">
        <w:rPr>
          <w:rFonts w:eastAsiaTheme="minorEastAsia" w:cs="Arial"/>
          <w:b/>
          <w:i/>
          <w:lang w:val="en-US"/>
        </w:rPr>
        <w:t>(</w:t>
      </w:r>
      <w:r w:rsidRPr="003A25FE">
        <w:rPr>
          <w:rFonts w:eastAsiaTheme="minorEastAsia" w:cs="Arial"/>
          <w:b/>
          <w:i/>
          <w:lang w:val="en-US"/>
        </w:rPr>
        <w:t>ie</w:t>
      </w:r>
      <w:r w:rsidR="0088185C" w:rsidRPr="003A25FE">
        <w:rPr>
          <w:rFonts w:eastAsiaTheme="minorEastAsia" w:cs="Arial"/>
          <w:b/>
          <w:i/>
          <w:lang w:val="en-US"/>
        </w:rPr>
        <w:t xml:space="preserve">, iel, </w:t>
      </w:r>
      <w:r w:rsidRPr="003A25FE">
        <w:rPr>
          <w:rFonts w:eastAsiaTheme="minorEastAsia" w:cs="Arial"/>
          <w:b/>
          <w:i/>
          <w:lang w:val="en-US"/>
        </w:rPr>
        <w:t>iaz</w:t>
      </w:r>
      <w:r w:rsidR="0088185C" w:rsidRPr="003A25FE">
        <w:rPr>
          <w:rFonts w:eastAsiaTheme="minorEastAsia" w:cs="Arial"/>
          <w:b/>
          <w:i/>
          <w:lang w:val="en-US"/>
        </w:rPr>
        <w:t>)</w:t>
      </w:r>
      <w:r w:rsidR="0088185C">
        <w:rPr>
          <w:rFonts w:eastAsiaTheme="minorEastAsia" w:cs="Arial"/>
          <w:lang w:val="en-US"/>
        </w:rPr>
        <w:t xml:space="preserve"> The effective aperture in</w:t>
      </w:r>
      <w:r w:rsidRPr="009C27DF">
        <w:rPr>
          <w:rFonts w:eastAsiaTheme="minorEastAsia" w:cs="Arial"/>
          <w:lang w:val="en-US"/>
        </w:rPr>
        <w:t xml:space="preserve"> </w:t>
      </w:r>
      <w:r w:rsidR="0088185C">
        <w:rPr>
          <w:rFonts w:eastAsiaTheme="minorEastAsia" w:cs="Arial"/>
          <w:lang w:val="en-US"/>
        </w:rPr>
        <w:t>cm</w:t>
      </w:r>
      <w:r w:rsidR="0088185C">
        <w:rPr>
          <w:rFonts w:eastAsiaTheme="minorEastAsia" w:cs="Arial"/>
          <w:vertAlign w:val="superscript"/>
          <w:lang w:val="en-US"/>
        </w:rPr>
        <w:t>2</w:t>
      </w:r>
      <w:r w:rsidR="0088185C">
        <w:rPr>
          <w:rFonts w:eastAsiaTheme="minorEastAsia" w:cs="Arial"/>
          <w:lang w:val="en-US"/>
        </w:rPr>
        <w:t xml:space="preserve"> for each energy, ie = [0….95], each elevation, </w:t>
      </w:r>
      <w:r w:rsidR="0088185C" w:rsidRPr="0088185C">
        <w:rPr>
          <w:rFonts w:eastAsiaTheme="minorEastAsia" w:cs="Arial"/>
          <w:lang w:val="en-US"/>
        </w:rPr>
        <w:t xml:space="preserve">iel </w:t>
      </w:r>
      <w:r w:rsidR="0088185C">
        <w:rPr>
          <w:rFonts w:eastAsiaTheme="minorEastAsia" w:cs="Arial"/>
          <w:lang w:val="en-US"/>
        </w:rPr>
        <w:t>= [0…</w:t>
      </w:r>
      <w:r w:rsidRPr="009C27DF">
        <w:rPr>
          <w:rFonts w:eastAsiaTheme="minorEastAsia" w:cs="Arial"/>
          <w:lang w:val="en-US"/>
        </w:rPr>
        <w:t>8], and each azimuth</w:t>
      </w:r>
      <w:r w:rsidR="009C27DF">
        <w:rPr>
          <w:rFonts w:eastAsiaTheme="minorEastAsia" w:cs="Arial"/>
          <w:lang w:val="en-US"/>
        </w:rPr>
        <w:t xml:space="preserve"> </w:t>
      </w:r>
      <w:r w:rsidR="0088185C">
        <w:rPr>
          <w:rFonts w:eastAsiaTheme="minorEastAsia" w:cs="Arial"/>
          <w:lang w:val="en-US"/>
        </w:rPr>
        <w:t xml:space="preserve">direction, </w:t>
      </w:r>
      <w:r w:rsidR="0088185C" w:rsidRPr="0088185C">
        <w:rPr>
          <w:rFonts w:eastAsiaTheme="minorEastAsia" w:cs="Arial"/>
          <w:lang w:val="en-US"/>
        </w:rPr>
        <w:t>iaz</w:t>
      </w:r>
      <w:r w:rsidR="0088185C">
        <w:rPr>
          <w:rFonts w:eastAsiaTheme="minorEastAsia" w:cs="Arial"/>
          <w:lang w:val="en-US"/>
        </w:rPr>
        <w:t xml:space="preserve"> = [0….</w:t>
      </w:r>
      <w:r w:rsidRPr="009C27DF">
        <w:rPr>
          <w:rFonts w:eastAsiaTheme="minorEastAsia" w:cs="Arial"/>
          <w:lang w:val="en-US"/>
        </w:rPr>
        <w:t>1</w:t>
      </w:r>
      <w:r w:rsidR="0088185C">
        <w:rPr>
          <w:rFonts w:eastAsiaTheme="minorEastAsia" w:cs="Arial"/>
          <w:lang w:val="en-US"/>
        </w:rPr>
        <w:t>0] .</w:t>
      </w:r>
      <w:r w:rsidR="003A25FE">
        <w:rPr>
          <w:rFonts w:eastAsiaTheme="minorEastAsia" w:cs="Arial"/>
          <w:lang w:val="en-US"/>
        </w:rPr>
        <w:t xml:space="preserve"> Thus this is a (96, 9, </w:t>
      </w:r>
      <w:r w:rsidRPr="009C27DF">
        <w:rPr>
          <w:rFonts w:eastAsiaTheme="minorEastAsia" w:cs="Arial"/>
          <w:lang w:val="en-US"/>
        </w:rPr>
        <w:t>11</w:t>
      </w:r>
      <w:r w:rsidR="0088185C">
        <w:rPr>
          <w:rFonts w:eastAsiaTheme="minorEastAsia" w:cs="Arial"/>
          <w:lang w:val="en-US"/>
        </w:rPr>
        <w:t>)</w:t>
      </w:r>
      <w:r w:rsidR="003A25FE">
        <w:rPr>
          <w:rFonts w:eastAsiaTheme="minorEastAsia" w:cs="Arial"/>
          <w:lang w:val="en-US"/>
        </w:rPr>
        <w:t xml:space="preserve"> array</w:t>
      </w:r>
      <w:r w:rsidRPr="009C27DF">
        <w:rPr>
          <w:rFonts w:eastAsiaTheme="minorEastAsia" w:cs="Arial"/>
          <w:lang w:val="en-US"/>
        </w:rPr>
        <w:t>. Note th</w:t>
      </w:r>
      <w:r w:rsidR="0088185C">
        <w:rPr>
          <w:rFonts w:eastAsiaTheme="minorEastAsia" w:cs="Arial"/>
          <w:lang w:val="en-US"/>
        </w:rPr>
        <w:t>at these values already contain</w:t>
      </w:r>
      <w:r w:rsidRPr="009C27DF">
        <w:rPr>
          <w:rFonts w:eastAsiaTheme="minorEastAsia" w:cs="Arial"/>
          <w:lang w:val="en-US"/>
        </w:rPr>
        <w:t xml:space="preserve"> cosines since</w:t>
      </w:r>
      <w:r w:rsidR="009C27DF">
        <w:rPr>
          <w:rFonts w:eastAsiaTheme="minorEastAsia" w:cs="Arial"/>
          <w:lang w:val="en-US"/>
        </w:rPr>
        <w:t xml:space="preserve"> </w:t>
      </w:r>
      <w:r w:rsidRPr="009C27DF">
        <w:rPr>
          <w:rFonts w:eastAsiaTheme="minorEastAsia" w:cs="Arial"/>
          <w:lang w:val="en-US"/>
        </w:rPr>
        <w:t>they are the resul</w:t>
      </w:r>
      <w:r w:rsidR="0088185C">
        <w:rPr>
          <w:rFonts w:eastAsiaTheme="minorEastAsia" w:cs="Arial"/>
          <w:lang w:val="en-US"/>
        </w:rPr>
        <w:t>ts of the measurement. They also contain</w:t>
      </w:r>
      <w:r w:rsidRPr="009C27DF">
        <w:rPr>
          <w:rFonts w:eastAsiaTheme="minorEastAsia" w:cs="Arial"/>
          <w:lang w:val="en-US"/>
        </w:rPr>
        <w:t xml:space="preserve"> the detector efficiency as a function of the energy</w:t>
      </w:r>
      <w:r w:rsidR="009C27DF">
        <w:rPr>
          <w:rFonts w:eastAsiaTheme="minorEastAsia" w:cs="Arial"/>
          <w:lang w:val="en-US"/>
        </w:rPr>
        <w:t xml:space="preserve"> </w:t>
      </w:r>
      <w:r w:rsidRPr="009C27DF">
        <w:rPr>
          <w:rFonts w:eastAsiaTheme="minorEastAsia" w:cs="Arial"/>
          <w:lang w:val="en-US"/>
        </w:rPr>
        <w:t xml:space="preserve">and individual CEM properties. These values </w:t>
      </w:r>
      <w:r w:rsidR="00F540E8">
        <w:rPr>
          <w:rFonts w:eastAsiaTheme="minorEastAsia" w:cs="Arial"/>
          <w:lang w:val="en-US"/>
        </w:rPr>
        <w:t>may</w:t>
      </w:r>
      <w:r w:rsidR="0088185C">
        <w:rPr>
          <w:rFonts w:eastAsiaTheme="minorEastAsia" w:cs="Arial"/>
          <w:lang w:val="en-US"/>
        </w:rPr>
        <w:t xml:space="preserve"> be </w:t>
      </w:r>
      <w:r w:rsidRPr="009C27DF">
        <w:rPr>
          <w:rFonts w:eastAsiaTheme="minorEastAsia" w:cs="Arial"/>
          <w:lang w:val="en-US"/>
        </w:rPr>
        <w:t>update</w:t>
      </w:r>
      <w:r w:rsidR="0088185C">
        <w:rPr>
          <w:rFonts w:eastAsiaTheme="minorEastAsia" w:cs="Arial"/>
          <w:lang w:val="en-US"/>
        </w:rPr>
        <w:t>d in flight.</w:t>
      </w:r>
    </w:p>
    <w:p w14:paraId="4E2A639C" w14:textId="77777777" w:rsidR="009C27DF" w:rsidRDefault="009C27DF" w:rsidP="003A25FE">
      <w:pPr>
        <w:widowControl w:val="0"/>
        <w:overflowPunct/>
        <w:jc w:val="both"/>
        <w:textAlignment w:val="auto"/>
        <w:rPr>
          <w:rFonts w:eastAsiaTheme="minorEastAsia" w:cs="Arial"/>
          <w:lang w:val="en-US"/>
        </w:rPr>
      </w:pPr>
    </w:p>
    <w:p w14:paraId="377AD53E" w14:textId="790A3695" w:rsidR="003A25FE" w:rsidRDefault="003A25FE" w:rsidP="003A25FE">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E</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 xml:space="preserve">) / </w:t>
      </w:r>
      <w:r w:rsidR="00467EDA" w:rsidRPr="003A25FE">
        <w:rPr>
          <w:rFonts w:eastAsiaTheme="minorEastAsia" w:cs="Arial"/>
          <w:b/>
          <w:i/>
          <w:lang w:val="en-US"/>
        </w:rPr>
        <w:t>E</w:t>
      </w:r>
      <w:r w:rsidR="00467EDA" w:rsidRPr="009C27DF">
        <w:rPr>
          <w:rFonts w:eastAsiaTheme="minorEastAsia" w:cs="Arial"/>
          <w:lang w:val="en-US"/>
        </w:rPr>
        <w:t xml:space="preserve"> </w:t>
      </w:r>
      <w:r>
        <w:rPr>
          <w:rFonts w:eastAsiaTheme="minorEastAsia" w:cs="Arial"/>
          <w:lang w:val="en-US"/>
        </w:rPr>
        <w:t xml:space="preserve">The unit-less energy resolution. It is also a (96, 9, </w:t>
      </w:r>
      <w:r w:rsidR="00467EDA" w:rsidRPr="009C27DF">
        <w:rPr>
          <w:rFonts w:eastAsiaTheme="minorEastAsia" w:cs="Arial"/>
          <w:lang w:val="en-US"/>
        </w:rPr>
        <w:t>11</w:t>
      </w:r>
      <w:r>
        <w:rPr>
          <w:rFonts w:eastAsiaTheme="minorEastAsia" w:cs="Arial"/>
          <w:lang w:val="en-US"/>
        </w:rPr>
        <w:t>) array. These values will also</w:t>
      </w:r>
      <w:r w:rsidR="00467EDA" w:rsidRPr="009C27DF">
        <w:rPr>
          <w:rFonts w:eastAsiaTheme="minorEastAsia" w:cs="Arial"/>
          <w:lang w:val="en-US"/>
        </w:rPr>
        <w:t xml:space="preserve"> be updated in flight if</w:t>
      </w:r>
      <w:r w:rsidR="009C27DF">
        <w:rPr>
          <w:rFonts w:eastAsiaTheme="minorEastAsia" w:cs="Arial"/>
          <w:lang w:val="en-US"/>
        </w:rPr>
        <w:t xml:space="preserve"> </w:t>
      </w:r>
      <w:r w:rsidR="00467EDA" w:rsidRPr="009C27DF">
        <w:rPr>
          <w:rFonts w:eastAsiaTheme="minorEastAsia" w:cs="Arial"/>
          <w:lang w:val="en-US"/>
        </w:rPr>
        <w:t>the stepping voltages in the PAS sequencer</w:t>
      </w:r>
      <w:r>
        <w:rPr>
          <w:rFonts w:eastAsiaTheme="minorEastAsia" w:cs="Arial"/>
          <w:lang w:val="en-US"/>
        </w:rPr>
        <w:t xml:space="preserve"> are modified</w:t>
      </w:r>
      <w:r w:rsidR="00467EDA" w:rsidRPr="009C27DF">
        <w:rPr>
          <w:rFonts w:eastAsiaTheme="minorEastAsia" w:cs="Arial"/>
          <w:lang w:val="en-US"/>
        </w:rPr>
        <w:t>.</w:t>
      </w:r>
      <w:r w:rsidR="009C27DF">
        <w:rPr>
          <w:rFonts w:eastAsiaTheme="minorEastAsia" w:cs="Arial"/>
          <w:lang w:val="en-US"/>
        </w:rPr>
        <w:t xml:space="preserve"> </w:t>
      </w:r>
    </w:p>
    <w:p w14:paraId="66274755" w14:textId="77777777" w:rsidR="003A25FE" w:rsidRDefault="003A25FE" w:rsidP="003A25FE">
      <w:pPr>
        <w:widowControl w:val="0"/>
        <w:overflowPunct/>
        <w:jc w:val="both"/>
        <w:textAlignment w:val="auto"/>
        <w:rPr>
          <w:rFonts w:eastAsiaTheme="minorEastAsia" w:cs="Arial"/>
          <w:lang w:val="en-US"/>
        </w:rPr>
      </w:pPr>
    </w:p>
    <w:p w14:paraId="17FD518B" w14:textId="08B4CED9"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 xml:space="preserve">Ω(ie, iel, </w:t>
      </w:r>
      <w:r w:rsidR="00467EDA" w:rsidRPr="003A25FE">
        <w:rPr>
          <w:rFonts w:eastAsiaTheme="minorEastAsia" w:cs="Arial"/>
          <w:b/>
          <w:i/>
          <w:lang w:val="en-US"/>
        </w:rPr>
        <w:t>iaz</w:t>
      </w:r>
      <w:r w:rsidRPr="003A25FE">
        <w:rPr>
          <w:rFonts w:eastAsiaTheme="minorEastAsia" w:cs="Arial"/>
          <w:b/>
          <w:i/>
          <w:lang w:val="en-US"/>
        </w:rPr>
        <w:t>)</w:t>
      </w:r>
      <w:r w:rsidR="00467EDA" w:rsidRPr="009C27DF">
        <w:rPr>
          <w:rFonts w:eastAsiaTheme="minorEastAsia" w:cs="Arial"/>
          <w:lang w:val="en-US"/>
        </w:rPr>
        <w:t xml:space="preserve"> </w:t>
      </w:r>
      <w:r>
        <w:rPr>
          <w:rFonts w:eastAsiaTheme="minorEastAsia" w:cs="Arial"/>
          <w:lang w:val="en-US"/>
        </w:rPr>
        <w:t>The solid angle resolution in steradians</w:t>
      </w:r>
      <w:r w:rsidR="00467EDA" w:rsidRPr="009C27DF">
        <w:rPr>
          <w:rFonts w:eastAsiaTheme="minorEastAsia" w:cs="Arial"/>
          <w:lang w:val="en-US"/>
        </w:rPr>
        <w:t xml:space="preserve"> </w:t>
      </w:r>
      <w:r>
        <w:rPr>
          <w:rFonts w:eastAsiaTheme="minorEastAsia" w:cs="Arial"/>
          <w:lang w:val="en-US"/>
        </w:rPr>
        <w:t>(</w:t>
      </w:r>
      <w:r w:rsidR="00467EDA" w:rsidRPr="009C27DF">
        <w:rPr>
          <w:rFonts w:eastAsiaTheme="minorEastAsia" w:cs="Arial"/>
          <w:lang w:val="en-US"/>
        </w:rPr>
        <w:t>sr</w:t>
      </w:r>
      <w:r>
        <w:rPr>
          <w:rFonts w:eastAsiaTheme="minorEastAsia" w:cs="Arial"/>
          <w:lang w:val="en-US"/>
        </w:rPr>
        <w:t>)</w:t>
      </w:r>
      <w:r w:rsidR="00467EDA" w:rsidRPr="009C27DF">
        <w:rPr>
          <w:rFonts w:eastAsiaTheme="minorEastAsia" w:cs="Arial"/>
          <w:lang w:val="en-US"/>
        </w:rPr>
        <w:t>. It is also a</w:t>
      </w:r>
      <w:r>
        <w:rPr>
          <w:rFonts w:eastAsiaTheme="minorEastAsia" w:cs="Arial"/>
          <w:lang w:val="en-US"/>
        </w:rPr>
        <w:t xml:space="preserve"> (96, 9, </w:t>
      </w:r>
      <w:r w:rsidR="00467EDA" w:rsidRPr="009C27DF">
        <w:rPr>
          <w:rFonts w:eastAsiaTheme="minorEastAsia" w:cs="Arial"/>
          <w:lang w:val="en-US"/>
        </w:rPr>
        <w:t>11</w:t>
      </w:r>
      <w:r>
        <w:rPr>
          <w:rFonts w:eastAsiaTheme="minorEastAsia" w:cs="Arial"/>
          <w:lang w:val="en-US"/>
        </w:rPr>
        <w:t>). These values will</w:t>
      </w:r>
      <w:r w:rsidR="00467EDA"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00467EDA" w:rsidRPr="009C27DF">
        <w:rPr>
          <w:rFonts w:eastAsiaTheme="minorEastAsia" w:cs="Arial"/>
          <w:lang w:val="en-US"/>
        </w:rPr>
        <w:t>.</w:t>
      </w:r>
    </w:p>
    <w:p w14:paraId="598D6BD8" w14:textId="77777777" w:rsidR="009C27DF" w:rsidRDefault="009C27DF" w:rsidP="00E63CFA">
      <w:pPr>
        <w:widowControl w:val="0"/>
        <w:overflowPunct/>
        <w:jc w:val="both"/>
        <w:textAlignment w:val="auto"/>
        <w:rPr>
          <w:rFonts w:eastAsiaTheme="minorEastAsia" w:cs="Arial"/>
          <w:lang w:val="en-US"/>
        </w:rPr>
      </w:pPr>
    </w:p>
    <w:p w14:paraId="3ADC5D77" w14:textId="34B3BC85"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E</w:t>
      </w:r>
      <w:r w:rsidR="003A25FE" w:rsidRPr="003A25FE">
        <w:rPr>
          <w:rFonts w:eastAsiaTheme="minorEastAsia" w:cs="Arial"/>
          <w:b/>
          <w:i/>
          <w:lang w:val="en-US"/>
        </w:rPr>
        <w:t xml:space="preserve">(ie, iel, </w:t>
      </w:r>
      <w:r w:rsidRPr="003A25FE">
        <w:rPr>
          <w:rFonts w:eastAsiaTheme="minorEastAsia" w:cs="Arial"/>
          <w:b/>
          <w:i/>
          <w:lang w:val="en-US"/>
        </w:rPr>
        <w:t>iaz</w:t>
      </w:r>
      <w:r w:rsidR="003A25FE" w:rsidRPr="003A25FE">
        <w:rPr>
          <w:rFonts w:eastAsiaTheme="minorEastAsia" w:cs="Arial"/>
          <w:b/>
          <w:i/>
          <w:lang w:val="en-US"/>
        </w:rPr>
        <w:t>)</w:t>
      </w:r>
      <w:r w:rsidRPr="009C27DF">
        <w:rPr>
          <w:rFonts w:eastAsiaTheme="minorEastAsia" w:cs="Arial"/>
          <w:lang w:val="en-US"/>
        </w:rPr>
        <w:t xml:space="preserve"> </w:t>
      </w:r>
      <w:r w:rsidR="003A25FE">
        <w:rPr>
          <w:rFonts w:eastAsiaTheme="minorEastAsia" w:cs="Arial"/>
          <w:lang w:val="en-US"/>
        </w:rPr>
        <w:t>The energy per charge in electronvolts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eV</w:t>
      </w:r>
      <w:r w:rsidR="003A25FE">
        <w:rPr>
          <w:rFonts w:eastAsiaTheme="minorEastAsia" w:cs="Arial"/>
          <w:lang w:val="en-US"/>
        </w:rPr>
        <w:t>)</w:t>
      </w:r>
      <w:r w:rsidRPr="009C27DF">
        <w:rPr>
          <w:rFonts w:eastAsiaTheme="minorEastAsia" w:cs="Arial"/>
          <w:lang w:val="en-US"/>
        </w:rPr>
        <w:t xml:space="preserve">. </w:t>
      </w:r>
      <w:r w:rsidR="003A25FE" w:rsidRPr="009C27DF">
        <w:rPr>
          <w:rFonts w:eastAsiaTheme="minorEastAsia" w:cs="Arial"/>
          <w:lang w:val="en-US"/>
        </w:rPr>
        <w:t>It is also a</w:t>
      </w:r>
      <w:r w:rsidR="003A25FE">
        <w:rPr>
          <w:rFonts w:eastAsiaTheme="minorEastAsia" w:cs="Arial"/>
          <w:lang w:val="en-US"/>
        </w:rPr>
        <w:t xml:space="preserve"> (96, 9, </w:t>
      </w:r>
      <w:r w:rsidR="003A25FE" w:rsidRPr="009C27DF">
        <w:rPr>
          <w:rFonts w:eastAsiaTheme="minorEastAsia" w:cs="Arial"/>
          <w:lang w:val="en-US"/>
        </w:rPr>
        <w:t>11</w:t>
      </w:r>
      <w:r w:rsidR="003A25FE">
        <w:rPr>
          <w:rFonts w:eastAsiaTheme="minorEastAsia" w:cs="Arial"/>
          <w:lang w:val="en-US"/>
        </w:rPr>
        <w:t>). These values will</w:t>
      </w:r>
      <w:r w:rsidR="003A25FE" w:rsidRPr="009C27DF">
        <w:rPr>
          <w:rFonts w:eastAsiaTheme="minorEastAsia" w:cs="Arial"/>
          <w:lang w:val="en-US"/>
        </w:rPr>
        <w:t xml:space="preserve"> be updated in flight if the stepping voltages in the PAS sequencer</w:t>
      </w:r>
      <w:r w:rsidR="003A25FE">
        <w:rPr>
          <w:rFonts w:eastAsiaTheme="minorEastAsia" w:cs="Arial"/>
          <w:lang w:val="en-US"/>
        </w:rPr>
        <w:t xml:space="preserve"> are modified</w:t>
      </w:r>
      <w:r w:rsidR="003A25FE" w:rsidRPr="009C27DF">
        <w:rPr>
          <w:rFonts w:eastAsiaTheme="minorEastAsia" w:cs="Arial"/>
          <w:lang w:val="en-US"/>
        </w:rPr>
        <w:t>.</w:t>
      </w:r>
    </w:p>
    <w:p w14:paraId="216F1B35" w14:textId="77777777" w:rsidR="009C27DF" w:rsidRDefault="009C27DF" w:rsidP="00E63CFA">
      <w:pPr>
        <w:widowControl w:val="0"/>
        <w:overflowPunct/>
        <w:jc w:val="both"/>
        <w:textAlignment w:val="auto"/>
        <w:rPr>
          <w:rFonts w:eastAsiaTheme="minorEastAsia" w:cs="Arial"/>
          <w:lang w:val="en-US"/>
        </w:rPr>
      </w:pPr>
    </w:p>
    <w:p w14:paraId="5D2BB2AF" w14:textId="3FDF2A33" w:rsid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Elev(ie, iel, iaz)</w:t>
      </w:r>
      <w:r>
        <w:rPr>
          <w:rFonts w:eastAsiaTheme="minorEastAsia" w:cs="Arial"/>
          <w:lang w:val="en-US"/>
        </w:rPr>
        <w:t xml:space="preserve"> The e</w:t>
      </w:r>
      <w:r w:rsidR="00467EDA" w:rsidRPr="009C27DF">
        <w:rPr>
          <w:rFonts w:eastAsiaTheme="minorEastAsia" w:cs="Arial"/>
          <w:lang w:val="en-US"/>
        </w:rPr>
        <w:t xml:space="preserve">levation angles, rad. </w:t>
      </w:r>
      <w:r w:rsidRPr="009C27DF">
        <w:rPr>
          <w:rFonts w:eastAsiaTheme="minorEastAsia" w:cs="Arial"/>
          <w:lang w:val="en-US"/>
        </w:rPr>
        <w:t>It is also a</w:t>
      </w:r>
      <w:r>
        <w:rPr>
          <w:rFonts w:eastAsiaTheme="minorEastAsia" w:cs="Arial"/>
          <w:lang w:val="en-US"/>
        </w:rPr>
        <w:t xml:space="preserve"> (96, 9, </w:t>
      </w:r>
      <w:r w:rsidRPr="009C27DF">
        <w:rPr>
          <w:rFonts w:eastAsiaTheme="minorEastAsia" w:cs="Arial"/>
          <w:lang w:val="en-US"/>
        </w:rPr>
        <w:t>11</w:t>
      </w:r>
      <w:r>
        <w:rPr>
          <w:rFonts w:eastAsiaTheme="minorEastAsia" w:cs="Arial"/>
          <w:lang w:val="en-US"/>
        </w:rPr>
        <w:t>). These values will</w:t>
      </w:r>
      <w:r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Pr="009C27DF">
        <w:rPr>
          <w:rFonts w:eastAsiaTheme="minorEastAsia" w:cs="Arial"/>
          <w:lang w:val="en-US"/>
        </w:rPr>
        <w:t>.</w:t>
      </w:r>
    </w:p>
    <w:p w14:paraId="0DF6E3CE" w14:textId="77777777" w:rsidR="003A25FE" w:rsidRDefault="003A25FE" w:rsidP="00E63CFA">
      <w:pPr>
        <w:widowControl w:val="0"/>
        <w:overflowPunct/>
        <w:jc w:val="both"/>
        <w:textAlignment w:val="auto"/>
        <w:rPr>
          <w:rFonts w:eastAsiaTheme="minorEastAsia" w:cs="Arial"/>
          <w:lang w:val="en-US"/>
        </w:rPr>
      </w:pPr>
    </w:p>
    <w:p w14:paraId="01C66649" w14:textId="0D666CFB"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Az</w:t>
      </w:r>
      <w:r w:rsidR="003A25FE" w:rsidRPr="003A25FE">
        <w:rPr>
          <w:rFonts w:eastAsiaTheme="minorEastAsia" w:cs="Arial"/>
          <w:b/>
          <w:i/>
          <w:lang w:val="en-US"/>
        </w:rPr>
        <w:t>(</w:t>
      </w:r>
      <w:r w:rsidRPr="003A25FE">
        <w:rPr>
          <w:rFonts w:eastAsiaTheme="minorEastAsia" w:cs="Arial"/>
          <w:b/>
          <w:i/>
          <w:lang w:val="en-US"/>
        </w:rPr>
        <w:t>iaz</w:t>
      </w:r>
      <w:r w:rsidR="003A25FE" w:rsidRPr="003A25FE">
        <w:rPr>
          <w:rFonts w:eastAsiaTheme="minorEastAsia" w:cs="Arial"/>
          <w:b/>
          <w:i/>
          <w:lang w:val="en-US"/>
        </w:rPr>
        <w:t>)</w:t>
      </w:r>
      <w:r w:rsidR="003A25FE">
        <w:rPr>
          <w:rFonts w:eastAsiaTheme="minorEastAsia" w:cs="Arial"/>
          <w:lang w:val="en-US"/>
        </w:rPr>
        <w:t xml:space="preserve"> Azimuth angles in radians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rad</w:t>
      </w:r>
      <w:r w:rsidR="003A25FE">
        <w:rPr>
          <w:rFonts w:eastAsiaTheme="minorEastAsia" w:cs="Arial"/>
          <w:lang w:val="en-US"/>
        </w:rPr>
        <w:t>)</w:t>
      </w:r>
      <w:r w:rsidRPr="009C27DF">
        <w:rPr>
          <w:rFonts w:eastAsiaTheme="minorEastAsia" w:cs="Arial"/>
          <w:lang w:val="en-US"/>
        </w:rPr>
        <w:t xml:space="preserve">. </w:t>
      </w:r>
      <w:r w:rsidR="003A25FE">
        <w:rPr>
          <w:rFonts w:eastAsiaTheme="minorEastAsia" w:cs="Arial"/>
          <w:lang w:val="en-US"/>
        </w:rPr>
        <w:t>This</w:t>
      </w:r>
      <w:r w:rsidRPr="009C27DF">
        <w:rPr>
          <w:rFonts w:eastAsiaTheme="minorEastAsia" w:cs="Arial"/>
          <w:lang w:val="en-US"/>
        </w:rPr>
        <w:t xml:space="preserve"> is an array of 11 values</w:t>
      </w:r>
      <w:r w:rsidR="003A25FE">
        <w:rPr>
          <w:rFonts w:eastAsiaTheme="minorEastAsia" w:cs="Arial"/>
          <w:lang w:val="en-US"/>
        </w:rPr>
        <w:t>.</w:t>
      </w:r>
    </w:p>
    <w:p w14:paraId="42DE8724" w14:textId="77777777" w:rsidR="009C27DF" w:rsidRDefault="009C27DF" w:rsidP="00E63CFA">
      <w:pPr>
        <w:widowControl w:val="0"/>
        <w:overflowPunct/>
        <w:jc w:val="both"/>
        <w:textAlignment w:val="auto"/>
        <w:rPr>
          <w:rFonts w:eastAsiaTheme="minorEastAsia" w:cs="Arial"/>
          <w:lang w:val="en-US"/>
        </w:rPr>
      </w:pPr>
    </w:p>
    <w:p w14:paraId="6A9CB180" w14:textId="4CF6D52C"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W</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w:t>
      </w:r>
      <w:r>
        <w:rPr>
          <w:rFonts w:eastAsiaTheme="minorEastAsia" w:cs="Arial"/>
          <w:lang w:val="en-US"/>
        </w:rPr>
        <w:t xml:space="preserve"> The integrating velocity volume in</w:t>
      </w:r>
      <w:r w:rsidR="00467EDA" w:rsidRPr="009C27DF">
        <w:rPr>
          <w:rFonts w:eastAsiaTheme="minorEastAsia" w:cs="Arial"/>
          <w:lang w:val="en-US"/>
        </w:rPr>
        <w:t xml:space="preserve"> </w:t>
      </w:r>
      <w:r>
        <w:rPr>
          <w:rFonts w:eastAsiaTheme="minorEastAsia" w:cs="Arial"/>
          <w:lang w:val="en-US"/>
        </w:rPr>
        <w:t>(</w:t>
      </w:r>
      <w:r w:rsidR="00E63CFA">
        <w:rPr>
          <w:rFonts w:eastAsiaTheme="minorEastAsia" w:cs="Arial"/>
          <w:lang w:val="en-US"/>
        </w:rPr>
        <w:t>cm</w:t>
      </w:r>
      <w:r w:rsidR="00E63CFA">
        <w:rPr>
          <w:rFonts w:eastAsiaTheme="minorEastAsia" w:cs="Arial"/>
          <w:vertAlign w:val="superscript"/>
          <w:lang w:val="en-US"/>
        </w:rPr>
        <w:t>3</w:t>
      </w:r>
      <w:r w:rsidR="00E63CFA">
        <w:rPr>
          <w:rFonts w:eastAsiaTheme="minorEastAsia" w:cs="Arial"/>
          <w:lang w:val="en-US"/>
        </w:rPr>
        <w:t xml:space="preserve"> sr / s</w:t>
      </w:r>
      <w:r w:rsidR="00E63CFA">
        <w:rPr>
          <w:rFonts w:eastAsiaTheme="minorEastAsia" w:cs="Arial"/>
          <w:vertAlign w:val="superscript"/>
          <w:lang w:val="en-US"/>
        </w:rPr>
        <w:t>3</w:t>
      </w:r>
      <w:r w:rsidR="00E63CFA">
        <w:rPr>
          <w:rFonts w:eastAsiaTheme="minorEastAsia" w:cs="Arial"/>
          <w:lang w:val="en-US"/>
        </w:rPr>
        <w:t>). T</w:t>
      </w:r>
      <w:r w:rsidR="00467EDA" w:rsidRPr="009C27DF">
        <w:rPr>
          <w:rFonts w:eastAsiaTheme="minorEastAsia" w:cs="Arial"/>
          <w:lang w:val="en-US"/>
        </w:rPr>
        <w:t>his volume</w:t>
      </w:r>
      <w:r w:rsidR="00E63CFA">
        <w:rPr>
          <w:rFonts w:eastAsiaTheme="minorEastAsia" w:cs="Arial"/>
          <w:lang w:val="en-US"/>
        </w:rPr>
        <w:t xml:space="preserve"> is</w:t>
      </w:r>
      <w:r w:rsidR="00467EDA" w:rsidRPr="009C27DF">
        <w:rPr>
          <w:rFonts w:eastAsiaTheme="minorEastAsia" w:cs="Arial"/>
          <w:lang w:val="en-US"/>
        </w:rPr>
        <w:t xml:space="preserve"> defined by the measurement scheme rather</w:t>
      </w:r>
      <w:r w:rsidR="009C27DF">
        <w:rPr>
          <w:rFonts w:eastAsiaTheme="minorEastAsia" w:cs="Arial"/>
          <w:lang w:val="en-US"/>
        </w:rPr>
        <w:t xml:space="preserve"> </w:t>
      </w:r>
      <w:r w:rsidR="00467EDA" w:rsidRPr="009C27DF">
        <w:rPr>
          <w:rFonts w:eastAsiaTheme="minorEastAsia" w:cs="Arial"/>
          <w:lang w:val="en-US"/>
        </w:rPr>
        <w:t>than the calibration.</w:t>
      </w:r>
    </w:p>
    <w:p w14:paraId="6E9611B9" w14:textId="77777777" w:rsidR="0088185C" w:rsidRPr="009C27DF" w:rsidRDefault="0088185C" w:rsidP="00467EDA">
      <w:pPr>
        <w:widowControl w:val="0"/>
        <w:overflowPunct/>
        <w:textAlignment w:val="auto"/>
        <w:rPr>
          <w:rFonts w:eastAsiaTheme="minorEastAsia" w:cs="Arial"/>
          <w:lang w:val="en-US"/>
        </w:rPr>
      </w:pPr>
    </w:p>
    <w:p w14:paraId="2F6919AD" w14:textId="632FDE83" w:rsidR="00467EDA" w:rsidRPr="009C27DF" w:rsidRDefault="00467EDA" w:rsidP="00D41969">
      <w:pPr>
        <w:widowControl w:val="0"/>
        <w:overflowPunct/>
        <w:jc w:val="both"/>
        <w:textAlignment w:val="auto"/>
        <w:rPr>
          <w:rFonts w:eastAsiaTheme="minorEastAsia" w:cs="Arial"/>
          <w:lang w:val="en-US"/>
        </w:rPr>
      </w:pPr>
      <w:r w:rsidRPr="009C27DF">
        <w:rPr>
          <w:rFonts w:eastAsiaTheme="minorEastAsia" w:cs="Arial"/>
          <w:lang w:val="en-US"/>
        </w:rPr>
        <w:t>For the</w:t>
      </w:r>
      <w:r w:rsidR="00E63CFA">
        <w:rPr>
          <w:rFonts w:eastAsiaTheme="minorEastAsia" w:cs="Arial"/>
          <w:lang w:val="en-US"/>
        </w:rPr>
        <w:t xml:space="preserve"> onboard moments calulation </w:t>
      </w:r>
      <w:r w:rsidRPr="009C27DF">
        <w:rPr>
          <w:rFonts w:eastAsiaTheme="minorEastAsia" w:cs="Arial"/>
          <w:lang w:val="en-US"/>
        </w:rPr>
        <w:t>special tables will b</w:t>
      </w:r>
      <w:r w:rsidR="00E63CFA">
        <w:rPr>
          <w:rFonts w:eastAsiaTheme="minorEastAsia" w:cs="Arial"/>
          <w:lang w:val="en-US"/>
        </w:rPr>
        <w:t>e included in the calibration data to include</w:t>
      </w:r>
      <w:r w:rsidRPr="009C27DF">
        <w:rPr>
          <w:rFonts w:eastAsiaTheme="minorEastAsia" w:cs="Arial"/>
          <w:lang w:val="en-US"/>
        </w:rPr>
        <w:t>:</w:t>
      </w:r>
    </w:p>
    <w:p w14:paraId="0E32C8BE" w14:textId="77777777" w:rsidR="0088185C" w:rsidRDefault="0088185C" w:rsidP="00D41969">
      <w:pPr>
        <w:widowControl w:val="0"/>
        <w:overflowPunct/>
        <w:jc w:val="both"/>
        <w:textAlignment w:val="auto"/>
        <w:rPr>
          <w:rFonts w:eastAsiaTheme="minorEastAsia" w:cs="Arial"/>
          <w:lang w:val="en-US"/>
        </w:rPr>
      </w:pPr>
    </w:p>
    <w:p w14:paraId="6E0ACEDF" w14:textId="0A34F52C" w:rsidR="00467EDA" w:rsidRPr="00E63CFA" w:rsidRDefault="00467EDA" w:rsidP="00E63CFA">
      <w:pPr>
        <w:pStyle w:val="ListParagraph"/>
        <w:widowControl w:val="0"/>
        <w:numPr>
          <w:ilvl w:val="0"/>
          <w:numId w:val="41"/>
        </w:numPr>
        <w:overflowPunct/>
        <w:textAlignment w:val="auto"/>
        <w:rPr>
          <w:rFonts w:eastAsiaTheme="minorEastAsia" w:cs="Arial"/>
          <w:lang w:val="en-US"/>
        </w:rPr>
      </w:pPr>
      <w:r w:rsidRPr="00E63CFA">
        <w:rPr>
          <w:rFonts w:eastAsiaTheme="minorEastAsia" w:cs="Arial"/>
          <w:lang w:val="en-US"/>
        </w:rPr>
        <w:t>Proton velocity value w</w:t>
      </w:r>
      <w:r w:rsidR="00E63CFA">
        <w:rPr>
          <w:rFonts w:eastAsiaTheme="minorEastAsia" w:cs="Arial"/>
          <w:lang w:val="en-US"/>
        </w:rPr>
        <w:t>h</w:t>
      </w:r>
      <w:r w:rsidRPr="00E63CFA">
        <w:rPr>
          <w:rFonts w:eastAsiaTheme="minorEastAsia" w:cs="Arial"/>
          <w:lang w:val="en-US"/>
        </w:rPr>
        <w:t>ich depe</w:t>
      </w:r>
      <w:r w:rsidR="00E63CFA">
        <w:rPr>
          <w:rFonts w:eastAsiaTheme="minorEastAsia" w:cs="Arial"/>
          <w:lang w:val="en-US"/>
        </w:rPr>
        <w:t>nds on energy bin index</w:t>
      </w:r>
      <w:r w:rsidR="00D41969">
        <w:rPr>
          <w:rFonts w:eastAsiaTheme="minorEastAsia" w:cs="Arial"/>
          <w:lang w:val="en-US"/>
        </w:rPr>
        <w:t xml:space="preserve"> </w:t>
      </w:r>
      <w:r w:rsidR="00D41969" w:rsidRPr="00D41969">
        <w:rPr>
          <w:rFonts w:eastAsiaTheme="minorEastAsia" w:cs="Arial"/>
          <w:i/>
          <w:lang w:val="en-US"/>
        </w:rPr>
        <w:t>ie</w:t>
      </w:r>
    </w:p>
    <w:p w14:paraId="3CB814CC" w14:textId="7FDD0E61" w:rsidR="00E63CFA" w:rsidRDefault="00A92D68" w:rsidP="00D41969">
      <w:pPr>
        <w:widowControl w:val="0"/>
        <w:overflowPunct/>
        <w:jc w:val="center"/>
        <w:textAlignment w:val="auto"/>
        <w:rPr>
          <w:rFonts w:eastAsiaTheme="minorEastAsia" w:cs="Arial"/>
          <w:lang w:val="en-US"/>
        </w:rPr>
      </w:pPr>
      <w:r>
        <w:rPr>
          <w:rFonts w:eastAsiaTheme="minorEastAsia" w:cs="Arial"/>
          <w:position w:val="-14"/>
          <w:lang w:val="en-US"/>
        </w:rPr>
        <w:pict w14:anchorId="061E3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4pt">
            <v:imagedata r:id="rId10" o:title=""/>
          </v:shape>
        </w:pict>
      </w:r>
    </w:p>
    <w:p w14:paraId="4C22CD2C" w14:textId="2F3A04C3" w:rsidR="00467EDA" w:rsidRP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Here </w:t>
      </w:r>
      <w:r w:rsidR="00A92D68">
        <w:rPr>
          <w:rFonts w:eastAsiaTheme="minorEastAsia" w:cs="Arial"/>
          <w:position w:val="-12"/>
          <w:lang w:val="en-US"/>
        </w:rPr>
        <w:pict w14:anchorId="0565C429">
          <v:shape id="_x0000_i1026" type="#_x0000_t75" style="width:23pt;height:20pt">
            <v:imagedata r:id="rId11" o:title=""/>
          </v:shape>
        </w:pict>
      </w:r>
      <w:r w:rsidRPr="009C27DF">
        <w:rPr>
          <w:rFonts w:eastAsiaTheme="minorEastAsia" w:cs="Arial"/>
          <w:lang w:val="en-US"/>
        </w:rPr>
        <w:t xml:space="preserve"> is the </w:t>
      </w:r>
      <w:r w:rsidRPr="00E63CFA">
        <w:rPr>
          <w:rFonts w:eastAsiaTheme="minorEastAsia" w:cs="Arial"/>
          <w:i/>
          <w:lang w:val="en-US"/>
        </w:rPr>
        <w:t>E</w:t>
      </w:r>
      <w:r w:rsidR="00E63CFA" w:rsidRPr="00E63CFA">
        <w:rPr>
          <w:rFonts w:eastAsiaTheme="minorEastAsia" w:cs="Arial"/>
          <w:i/>
          <w:lang w:val="en-US"/>
        </w:rPr>
        <w:t xml:space="preserve">(ie, iel, </w:t>
      </w:r>
      <w:r w:rsidRPr="00E63CFA">
        <w:rPr>
          <w:rFonts w:eastAsiaTheme="minorEastAsia" w:cs="Arial"/>
          <w:i/>
          <w:lang w:val="en-US"/>
        </w:rPr>
        <w:t>iaz</w:t>
      </w:r>
      <w:r w:rsidR="00E63CFA" w:rsidRPr="00E63CFA">
        <w:rPr>
          <w:rFonts w:eastAsiaTheme="minorEastAsia" w:cs="Arial"/>
          <w:i/>
          <w:lang w:val="en-US"/>
        </w:rPr>
        <w:t>)</w:t>
      </w:r>
      <w:r w:rsidRPr="009C27DF">
        <w:rPr>
          <w:rFonts w:eastAsiaTheme="minorEastAsia" w:cs="Arial"/>
          <w:lang w:val="en-US"/>
        </w:rPr>
        <w:t xml:space="preserve"> averaged over Elevation and Azimuth</w:t>
      </w:r>
    </w:p>
    <w:p w14:paraId="1D214822" w14:textId="77777777" w:rsidR="0088185C" w:rsidRDefault="0088185C" w:rsidP="00467EDA">
      <w:pPr>
        <w:widowControl w:val="0"/>
        <w:overflowPunct/>
        <w:textAlignment w:val="auto"/>
        <w:rPr>
          <w:rFonts w:eastAsiaTheme="minorEastAsia" w:cs="Arial"/>
          <w:lang w:val="en-US"/>
        </w:rPr>
      </w:pPr>
    </w:p>
    <w:p w14:paraId="6E25E44D" w14:textId="69375140" w:rsidR="00467EDA" w:rsidRPr="00D41969" w:rsidRDefault="00467EDA" w:rsidP="00D41969">
      <w:pPr>
        <w:pStyle w:val="ListParagraph"/>
        <w:widowControl w:val="0"/>
        <w:numPr>
          <w:ilvl w:val="0"/>
          <w:numId w:val="41"/>
        </w:numPr>
        <w:overflowPunct/>
        <w:textAlignment w:val="auto"/>
        <w:rPr>
          <w:rFonts w:eastAsiaTheme="minorEastAsia" w:cs="Arial"/>
          <w:lang w:val="en-US"/>
        </w:rPr>
      </w:pPr>
      <w:r w:rsidRPr="00D41969">
        <w:rPr>
          <w:rFonts w:eastAsiaTheme="minorEastAsia" w:cs="Arial"/>
          <w:lang w:val="en-US"/>
        </w:rPr>
        <w:t xml:space="preserve">Elevation angle which depends on elevation </w:t>
      </w:r>
      <w:r w:rsidR="00D41969">
        <w:rPr>
          <w:rFonts w:eastAsiaTheme="minorEastAsia" w:cs="Arial"/>
          <w:lang w:val="en-US"/>
        </w:rPr>
        <w:t xml:space="preserve">bin number </w:t>
      </w:r>
      <w:r w:rsidR="00D41969" w:rsidRPr="00D41969">
        <w:rPr>
          <w:rFonts w:eastAsiaTheme="minorEastAsia" w:cs="Arial"/>
          <w:i/>
          <w:lang w:val="en-US"/>
        </w:rPr>
        <w:t>iel</w:t>
      </w:r>
    </w:p>
    <w:p w14:paraId="6A5C77EF" w14:textId="7871F47F" w:rsidR="00D41969" w:rsidRPr="009C27DF" w:rsidRDefault="00A92D68" w:rsidP="00D41969">
      <w:pPr>
        <w:widowControl w:val="0"/>
        <w:overflowPunct/>
        <w:jc w:val="center"/>
        <w:textAlignment w:val="auto"/>
        <w:rPr>
          <w:rFonts w:eastAsiaTheme="minorEastAsia" w:cs="Arial"/>
          <w:lang w:val="en-US"/>
        </w:rPr>
      </w:pPr>
      <w:r>
        <w:rPr>
          <w:rFonts w:eastAsiaTheme="minorEastAsia" w:cs="Arial"/>
          <w:position w:val="-32"/>
          <w:lang w:val="en-US"/>
        </w:rPr>
        <w:pict w14:anchorId="2CAE4232">
          <v:shape id="_x0000_i1027" type="#_x0000_t75" style="width:111pt;height:38pt">
            <v:imagedata r:id="rId12" o:title=""/>
          </v:shape>
        </w:pict>
      </w:r>
    </w:p>
    <w:p w14:paraId="59145519" w14:textId="77777777" w:rsidR="0088185C" w:rsidRDefault="0088185C" w:rsidP="00467EDA">
      <w:pPr>
        <w:widowControl w:val="0"/>
        <w:overflowPunct/>
        <w:textAlignment w:val="auto"/>
        <w:rPr>
          <w:rFonts w:eastAsiaTheme="minorEastAsia" w:cs="Arial"/>
          <w:lang w:val="en-US"/>
        </w:rPr>
      </w:pPr>
    </w:p>
    <w:p w14:paraId="45DEE1C3" w14:textId="46BDA2D3" w:rsidR="00467EDA" w:rsidRPr="00D41969" w:rsidRDefault="00467EDA" w:rsidP="00D41969">
      <w:pPr>
        <w:pStyle w:val="ListParagraph"/>
        <w:widowControl w:val="0"/>
        <w:numPr>
          <w:ilvl w:val="0"/>
          <w:numId w:val="41"/>
        </w:numPr>
        <w:overflowPunct/>
        <w:textAlignment w:val="auto"/>
        <w:rPr>
          <w:rFonts w:eastAsiaTheme="minorEastAsia" w:cs="Arial"/>
          <w:lang w:val="en-US"/>
        </w:rPr>
      </w:pPr>
      <w:r w:rsidRPr="00D41969">
        <w:rPr>
          <w:rFonts w:eastAsiaTheme="minorEastAsia" w:cs="Arial"/>
          <w:lang w:val="en-US"/>
        </w:rPr>
        <w:t>Sines and cosines of the main directions, calculated from Az</w:t>
      </w:r>
      <w:r w:rsidRPr="00D41969">
        <w:rPr>
          <w:rFonts w:eastAsiaTheme="minorEastAsia" w:cs="Arial"/>
          <w:vertAlign w:val="subscript"/>
          <w:lang w:val="en-US"/>
        </w:rPr>
        <w:t>iaz</w:t>
      </w:r>
      <w:r w:rsidRPr="00D41969">
        <w:rPr>
          <w:rFonts w:eastAsiaTheme="minorEastAsia" w:cs="Arial"/>
          <w:lang w:val="en-US"/>
        </w:rPr>
        <w:t xml:space="preserve"> and Elev</w:t>
      </w:r>
      <w:r w:rsidRPr="00D41969">
        <w:rPr>
          <w:rFonts w:eastAsiaTheme="minorEastAsia" w:cs="Arial"/>
          <w:vertAlign w:val="subscript"/>
          <w:lang w:val="en-US"/>
        </w:rPr>
        <w:t>iel</w:t>
      </w:r>
    </w:p>
    <w:p w14:paraId="1287D0A8" w14:textId="793B1C49" w:rsidR="00467EDA" w:rsidRPr="00D41969" w:rsidRDefault="00467EDA" w:rsidP="0088185C">
      <w:pPr>
        <w:widowControl w:val="0"/>
        <w:overflowPunct/>
        <w:jc w:val="center"/>
        <w:textAlignment w:val="auto"/>
        <w:rPr>
          <w:rFonts w:eastAsiaTheme="minorEastAsia" w:cs="Arial"/>
          <w:lang w:val="en-US"/>
        </w:rPr>
      </w:pPr>
      <w:r w:rsidRPr="009C27DF">
        <w:rPr>
          <w:rFonts w:eastAsiaTheme="minorEastAsia" w:cs="Arial"/>
          <w:lang w:val="en-US"/>
        </w:rPr>
        <w:t>Sin</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Sin</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p>
    <w:p w14:paraId="7C1197D0" w14:textId="77777777" w:rsidR="0088185C" w:rsidRDefault="0088185C" w:rsidP="00467EDA">
      <w:pPr>
        <w:widowControl w:val="0"/>
        <w:overflowPunct/>
        <w:textAlignment w:val="auto"/>
        <w:rPr>
          <w:rFonts w:eastAsiaTheme="minorEastAsia" w:cs="Arial"/>
          <w:lang w:val="en-US"/>
        </w:rPr>
      </w:pPr>
    </w:p>
    <w:p w14:paraId="7F5C7633" w14:textId="1EB8924C" w:rsidR="00467EDA" w:rsidRPr="00D41969" w:rsidRDefault="00D41969" w:rsidP="00D41969">
      <w:pPr>
        <w:pStyle w:val="ListParagraph"/>
        <w:widowControl w:val="0"/>
        <w:numPr>
          <w:ilvl w:val="0"/>
          <w:numId w:val="41"/>
        </w:numPr>
        <w:overflowPunct/>
        <w:textAlignment w:val="auto"/>
        <w:rPr>
          <w:rFonts w:eastAsiaTheme="minorEastAsia" w:cs="Arial"/>
          <w:lang w:val="en-US"/>
        </w:rPr>
      </w:pPr>
      <w:r>
        <w:rPr>
          <w:rFonts w:eastAsiaTheme="minorEastAsia" w:cs="Arial"/>
          <w:lang w:val="en-US"/>
        </w:rPr>
        <w:t>The Count to</w:t>
      </w:r>
      <w:r w:rsidR="00467EDA" w:rsidRPr="00D41969">
        <w:rPr>
          <w:rFonts w:eastAsiaTheme="minorEastAsia" w:cs="Arial"/>
          <w:lang w:val="en-US"/>
        </w:rPr>
        <w:t xml:space="preserve"> partial density conversion factor :</w:t>
      </w:r>
    </w:p>
    <w:p w14:paraId="4C5E4CC9" w14:textId="17DDE3C3" w:rsidR="00467EDA" w:rsidRPr="009C27DF" w:rsidRDefault="00A92D68" w:rsidP="0088185C">
      <w:pPr>
        <w:widowControl w:val="0"/>
        <w:overflowPunct/>
        <w:jc w:val="center"/>
        <w:textAlignment w:val="auto"/>
        <w:rPr>
          <w:rFonts w:eastAsiaTheme="minorEastAsia" w:cs="Arial"/>
          <w:lang w:val="en-US"/>
        </w:rPr>
      </w:pPr>
      <w:r>
        <w:rPr>
          <w:rFonts w:eastAsiaTheme="minorEastAsia" w:cs="Arial"/>
          <w:position w:val="-36"/>
          <w:lang w:val="en-US"/>
        </w:rPr>
        <w:pict w14:anchorId="29D13FA8">
          <v:shape id="_x0000_i1028" type="#_x0000_t75" style="width:130pt;height:40pt">
            <v:imagedata r:id="rId13" o:title=""/>
          </v:shape>
        </w:pict>
      </w:r>
    </w:p>
    <w:p w14:paraId="38ED6F38" w14:textId="7CDD7C9D" w:rsidR="00F540E8" w:rsidRDefault="00D41969" w:rsidP="00467EDA">
      <w:pPr>
        <w:rPr>
          <w:rFonts w:eastAsiaTheme="minorEastAsia" w:cs="Arial"/>
          <w:lang w:val="en-US"/>
        </w:rPr>
      </w:pPr>
      <w:r>
        <w:rPr>
          <w:rFonts w:eastAsiaTheme="minorEastAsia" w:cs="Arial"/>
          <w:lang w:val="en-US"/>
        </w:rPr>
        <w:t>Here,</w:t>
      </w:r>
      <w:r w:rsidR="00467EDA" w:rsidRPr="009C27DF">
        <w:rPr>
          <w:rFonts w:eastAsiaTheme="minorEastAsia" w:cs="Arial"/>
          <w:lang w:val="en-US"/>
        </w:rPr>
        <w:t xml:space="preserve"> </w:t>
      </w:r>
      <w:r w:rsidR="00A92D68">
        <w:rPr>
          <w:rFonts w:eastAsiaTheme="minorEastAsia" w:cs="Arial"/>
          <w:position w:val="-32"/>
          <w:lang w:val="en-US"/>
        </w:rPr>
        <w:pict w14:anchorId="4B1E9537">
          <v:shape id="_x0000_i1029" type="#_x0000_t75" style="width:163pt;height:38pt">
            <v:imagedata r:id="rId14" o:title=""/>
          </v:shape>
        </w:pict>
      </w:r>
      <w:r w:rsidR="00F540E8">
        <w:rPr>
          <w:rFonts w:eastAsiaTheme="minorEastAsia" w:cs="Arial"/>
          <w:lang w:val="en-US"/>
        </w:rPr>
        <w:t xml:space="preserve"> and is the “velocity”geometrical factor in cm</w:t>
      </w:r>
      <w:r w:rsidR="00F540E8">
        <w:rPr>
          <w:rFonts w:eastAsiaTheme="minorEastAsia" w:cs="Arial"/>
          <w:vertAlign w:val="superscript"/>
          <w:lang w:val="en-US"/>
        </w:rPr>
        <w:t>2</w:t>
      </w:r>
      <w:r w:rsidR="00F540E8">
        <w:rPr>
          <w:rFonts w:eastAsiaTheme="minorEastAsia" w:cs="Arial"/>
          <w:lang w:val="en-US"/>
        </w:rPr>
        <w:t xml:space="preserve">sr </w:t>
      </w:r>
    </w:p>
    <w:p w14:paraId="599BFE4A" w14:textId="77777777" w:rsidR="00467EDA" w:rsidRDefault="00467EDA" w:rsidP="00C80C07">
      <w:pPr>
        <w:rPr>
          <w:rFonts w:cs="Arial"/>
        </w:rPr>
      </w:pPr>
    </w:p>
    <w:p w14:paraId="0DA1626A" w14:textId="77777777" w:rsidR="00D41969" w:rsidRPr="009C27DF" w:rsidRDefault="00D41969" w:rsidP="00C80C07">
      <w:pPr>
        <w:rPr>
          <w:rFonts w:cs="Arial"/>
        </w:rPr>
      </w:pPr>
    </w:p>
    <w:p w14:paraId="41903489" w14:textId="77777777" w:rsidR="00467EDA" w:rsidRDefault="00467EDA" w:rsidP="00C80C07"/>
    <w:p w14:paraId="543C45D5" w14:textId="5CFA0177" w:rsidR="00467EDA" w:rsidRDefault="00F540E8" w:rsidP="00467EDA">
      <w:pPr>
        <w:pStyle w:val="Heading4"/>
      </w:pPr>
      <w:r>
        <w:t>HIS On-ground</w:t>
      </w:r>
      <w:r w:rsidR="00467EDA">
        <w:t xml:space="preserve"> Calibration</w:t>
      </w:r>
    </w:p>
    <w:p w14:paraId="3EC29E08" w14:textId="77777777" w:rsidR="00467EDA" w:rsidRDefault="00467EDA" w:rsidP="00C80C07"/>
    <w:p w14:paraId="4B356841" w14:textId="77777777" w:rsidR="00467EDA" w:rsidRDefault="00467EDA" w:rsidP="00C80C07"/>
    <w:p w14:paraId="29F4181C" w14:textId="77777777" w:rsidR="00C80C07" w:rsidRDefault="00C80C07" w:rsidP="00C80C07">
      <w:pPr>
        <w:pStyle w:val="Heading3"/>
      </w:pPr>
      <w:bookmarkStart w:id="37" w:name="_Toc397699605"/>
      <w:r>
        <w:t>In-flight Calibration</w:t>
      </w:r>
      <w:bookmarkEnd w:id="37"/>
    </w:p>
    <w:p w14:paraId="144DA1B2" w14:textId="77777777" w:rsidR="00C80C07" w:rsidRPr="006B479E" w:rsidRDefault="00C80C07" w:rsidP="00C80C07">
      <w:pPr>
        <w:tabs>
          <w:tab w:val="num" w:pos="720"/>
        </w:tabs>
        <w:rPr>
          <w:i/>
          <w:color w:val="FF0000"/>
          <w:sz w:val="20"/>
          <w:szCs w:val="20"/>
        </w:rPr>
      </w:pPr>
      <w:r w:rsidRPr="006B479E">
        <w:rPr>
          <w:i/>
          <w:color w:val="FF0000"/>
          <w:sz w:val="20"/>
          <w:szCs w:val="20"/>
        </w:rPr>
        <w:t>Description of the in-flight calibration, with references to existing document where applicable.</w:t>
      </w:r>
    </w:p>
    <w:p w14:paraId="4D8B6D31" w14:textId="77777777" w:rsidR="00AF729A" w:rsidRDefault="00AF729A" w:rsidP="00AF729A">
      <w:pPr>
        <w:widowControl w:val="0"/>
        <w:overflowPunct/>
        <w:textAlignment w:val="auto"/>
        <w:rPr>
          <w:rFonts w:eastAsiaTheme="minorEastAsia" w:cs="Arial"/>
          <w:lang w:val="en-US"/>
        </w:rPr>
      </w:pPr>
    </w:p>
    <w:p w14:paraId="244088DC" w14:textId="1AC312F7" w:rsidR="00634C39" w:rsidRPr="00634C39" w:rsidRDefault="00634C39" w:rsidP="00634C39">
      <w:pPr>
        <w:pStyle w:val="Heading4"/>
      </w:pPr>
      <w:r>
        <w:t>EAS In-flight Calibration</w:t>
      </w:r>
    </w:p>
    <w:p w14:paraId="7CA396A5" w14:textId="29F2596A" w:rsidR="00634C39" w:rsidRPr="00634C39" w:rsidRDefault="00634C39" w:rsidP="005C753E">
      <w:pPr>
        <w:widowControl w:val="0"/>
        <w:overflowPunct/>
        <w:jc w:val="both"/>
        <w:textAlignment w:val="auto"/>
        <w:rPr>
          <w:rFonts w:eastAsiaTheme="minorEastAsia" w:cs="Arial"/>
          <w:lang w:val="en-US"/>
        </w:rPr>
      </w:pPr>
      <w:r>
        <w:rPr>
          <w:rFonts w:eastAsiaTheme="minorEastAsia" w:cs="Arial"/>
          <w:lang w:val="en-US"/>
        </w:rPr>
        <w:t xml:space="preserve">The EAS </w:t>
      </w:r>
      <w:r w:rsidRPr="00AF729A">
        <w:rPr>
          <w:rFonts w:eastAsiaTheme="minorEastAsia" w:cs="Arial"/>
          <w:lang w:val="en-US"/>
        </w:rPr>
        <w:t>in-flight calibration</w:t>
      </w:r>
      <w:r>
        <w:rPr>
          <w:rFonts w:eastAsiaTheme="minorEastAsia" w:cs="Arial"/>
          <w:lang w:val="en-US"/>
        </w:rPr>
        <w:t xml:space="preserve"> </w:t>
      </w:r>
      <w:r w:rsidRPr="00634C39">
        <w:rPr>
          <w:rFonts w:eastAsiaTheme="minorEastAsia" w:cs="Arial"/>
          <w:lang w:val="en-US"/>
        </w:rPr>
        <w:t xml:space="preserve">procedure varies the CEM HV and registers the CEM counts. The HV value that corresponds to the plateau of CEM counts is used as a nominal CEM HV until a next CEM gain adjust. </w:t>
      </w:r>
      <w:r>
        <w:rPr>
          <w:rFonts w:eastAsiaTheme="minorEastAsia" w:cs="Arial"/>
          <w:lang w:val="en-US"/>
        </w:rPr>
        <w:t>T</w:t>
      </w:r>
      <w:r w:rsidRPr="00634C39">
        <w:rPr>
          <w:rFonts w:eastAsiaTheme="minorEastAsia" w:cs="Arial"/>
          <w:lang w:val="en-US"/>
        </w:rPr>
        <w:t xml:space="preserve">his calibration </w:t>
      </w:r>
      <w:r>
        <w:rPr>
          <w:rFonts w:eastAsiaTheme="minorEastAsia" w:cs="Arial"/>
          <w:lang w:val="en-US"/>
        </w:rPr>
        <w:t xml:space="preserve">is run by </w:t>
      </w:r>
      <w:r w:rsidRPr="00634C39">
        <w:rPr>
          <w:rFonts w:eastAsiaTheme="minorEastAsia" w:cs="Arial"/>
          <w:lang w:val="en-US"/>
        </w:rPr>
        <w:t xml:space="preserve">the DPU </w:t>
      </w:r>
      <w:r>
        <w:rPr>
          <w:rFonts w:eastAsiaTheme="minorEastAsia" w:cs="Arial"/>
          <w:lang w:val="en-US"/>
        </w:rPr>
        <w:t>with a special engineering mode</w:t>
      </w:r>
      <w:r w:rsidRPr="00634C39">
        <w:rPr>
          <w:rFonts w:eastAsiaTheme="minorEastAsia" w:cs="Arial"/>
          <w:lang w:val="en-US"/>
        </w:rPr>
        <w:t>. The results of this are returned as a Low Latency product.</w:t>
      </w:r>
    </w:p>
    <w:p w14:paraId="08A7FC4F" w14:textId="77777777" w:rsidR="005C753E" w:rsidRDefault="005C753E" w:rsidP="00AF729A">
      <w:pPr>
        <w:widowControl w:val="0"/>
        <w:overflowPunct/>
        <w:textAlignment w:val="auto"/>
        <w:rPr>
          <w:rFonts w:eastAsiaTheme="minorEastAsia" w:cs="Arial"/>
          <w:lang w:val="en-US"/>
        </w:rPr>
      </w:pPr>
    </w:p>
    <w:p w14:paraId="3108CB59" w14:textId="2C4C5D67" w:rsidR="00CC6B05" w:rsidRPr="005C753E" w:rsidRDefault="00CC6B05" w:rsidP="005C753E">
      <w:pPr>
        <w:pStyle w:val="Heading4"/>
      </w:pPr>
      <w:r>
        <w:t>PAS In-flight Calibration</w:t>
      </w:r>
    </w:p>
    <w:p w14:paraId="3687AA72" w14:textId="75B399DB" w:rsidR="00AF729A" w:rsidRPr="00AF729A" w:rsidRDefault="00CC6B05" w:rsidP="00AF729A">
      <w:pPr>
        <w:widowControl w:val="0"/>
        <w:overflowPunct/>
        <w:textAlignment w:val="auto"/>
        <w:rPr>
          <w:rFonts w:eastAsiaTheme="minorEastAsia" w:cs="Arial"/>
          <w:lang w:val="en-US"/>
        </w:rPr>
      </w:pPr>
      <w:r>
        <w:rPr>
          <w:rFonts w:eastAsiaTheme="minorEastAsia" w:cs="Arial"/>
          <w:lang w:val="en-US"/>
        </w:rPr>
        <w:t xml:space="preserve">The PAS </w:t>
      </w:r>
      <w:r w:rsidR="00AF729A" w:rsidRPr="00AF729A">
        <w:rPr>
          <w:rFonts w:eastAsiaTheme="minorEastAsia" w:cs="Arial"/>
          <w:lang w:val="en-US"/>
        </w:rPr>
        <w:t>in-flight calibration</w:t>
      </w:r>
      <w:r>
        <w:rPr>
          <w:rFonts w:eastAsiaTheme="minorEastAsia" w:cs="Arial"/>
          <w:lang w:val="en-US"/>
        </w:rPr>
        <w:t xml:space="preserve"> consists of two parts</w:t>
      </w:r>
      <w:r w:rsidR="00AF729A" w:rsidRPr="00AF729A">
        <w:rPr>
          <w:rFonts w:eastAsiaTheme="minorEastAsia" w:cs="Arial"/>
          <w:lang w:val="en-US"/>
        </w:rPr>
        <w:t>:</w:t>
      </w:r>
    </w:p>
    <w:p w14:paraId="1792D1A8" w14:textId="77777777" w:rsidR="00AF729A" w:rsidRDefault="00AF729A" w:rsidP="00AF729A">
      <w:pPr>
        <w:widowControl w:val="0"/>
        <w:overflowPunct/>
        <w:textAlignment w:val="auto"/>
        <w:rPr>
          <w:rFonts w:eastAsiaTheme="minorEastAsia" w:cs="Arial"/>
          <w:lang w:val="en-US"/>
        </w:rPr>
      </w:pPr>
    </w:p>
    <w:p w14:paraId="75FD40C4" w14:textId="3C685584" w:rsidR="00AF729A" w:rsidRDefault="00CC6B05" w:rsidP="00AF729A">
      <w:pPr>
        <w:pStyle w:val="ListParagraph"/>
        <w:widowControl w:val="0"/>
        <w:numPr>
          <w:ilvl w:val="0"/>
          <w:numId w:val="34"/>
        </w:numPr>
        <w:overflowPunct/>
        <w:jc w:val="both"/>
        <w:textAlignment w:val="auto"/>
        <w:rPr>
          <w:rFonts w:eastAsiaTheme="minorEastAsia" w:cs="Arial"/>
          <w:lang w:val="en-US"/>
        </w:rPr>
      </w:pPr>
      <w:r>
        <w:rPr>
          <w:rFonts w:eastAsiaTheme="minorEastAsia" w:cs="Arial"/>
          <w:lang w:val="en-US"/>
        </w:rPr>
        <w:t>CEM gain adjustment</w:t>
      </w:r>
      <w:r w:rsidR="00AF729A">
        <w:rPr>
          <w:rFonts w:eastAsiaTheme="minorEastAsia" w:cs="Arial"/>
          <w:lang w:val="en-US"/>
        </w:rPr>
        <w:t xml:space="preserve">. </w:t>
      </w:r>
      <w:r>
        <w:rPr>
          <w:rFonts w:eastAsiaTheme="minorEastAsia" w:cs="Arial"/>
          <w:lang w:val="en-US"/>
        </w:rPr>
        <w:t>This procedure varies</w:t>
      </w:r>
      <w:r w:rsidR="00AF729A" w:rsidRPr="00AF729A">
        <w:rPr>
          <w:rFonts w:eastAsiaTheme="minorEastAsia" w:cs="Arial"/>
          <w:lang w:val="en-US"/>
        </w:rPr>
        <w:t xml:space="preserve"> </w:t>
      </w:r>
      <w:r>
        <w:rPr>
          <w:rFonts w:eastAsiaTheme="minorEastAsia" w:cs="Arial"/>
          <w:lang w:val="en-US"/>
        </w:rPr>
        <w:t>the</w:t>
      </w:r>
      <w:r w:rsidR="00AF729A" w:rsidRPr="00AF729A">
        <w:rPr>
          <w:rFonts w:eastAsiaTheme="minorEastAsia" w:cs="Arial"/>
          <w:lang w:val="en-US"/>
        </w:rPr>
        <w:t xml:space="preserve"> CEM HV and regist</w:t>
      </w:r>
      <w:r>
        <w:rPr>
          <w:rFonts w:eastAsiaTheme="minorEastAsia" w:cs="Arial"/>
          <w:lang w:val="en-US"/>
        </w:rPr>
        <w:t>ers the</w:t>
      </w:r>
      <w:r w:rsidR="00AF729A" w:rsidRPr="00AF729A">
        <w:rPr>
          <w:rFonts w:eastAsiaTheme="minorEastAsia" w:cs="Arial"/>
          <w:lang w:val="en-US"/>
        </w:rPr>
        <w:t xml:space="preserve"> CEM counts. The HV value that corresponds to</w:t>
      </w:r>
      <w:r w:rsidR="00AF729A">
        <w:rPr>
          <w:rFonts w:eastAsiaTheme="minorEastAsia" w:cs="Arial"/>
          <w:lang w:val="en-US"/>
        </w:rPr>
        <w:t xml:space="preserve"> </w:t>
      </w:r>
      <w:r w:rsidR="00AF729A" w:rsidRPr="00AF729A">
        <w:rPr>
          <w:rFonts w:eastAsiaTheme="minorEastAsia" w:cs="Arial"/>
          <w:lang w:val="en-US"/>
        </w:rPr>
        <w:t>the plateau of CEM counts is used as a nominal CEM HV until a next CEM gain adjust. To perform this calibration</w:t>
      </w:r>
      <w:r w:rsidR="00AF729A">
        <w:rPr>
          <w:rFonts w:eastAsiaTheme="minorEastAsia" w:cs="Arial"/>
          <w:lang w:val="en-US"/>
        </w:rPr>
        <w:t xml:space="preserve"> </w:t>
      </w:r>
      <w:r w:rsidR="00634C39">
        <w:rPr>
          <w:rFonts w:eastAsiaTheme="minorEastAsia" w:cs="Arial"/>
          <w:lang w:val="en-US"/>
        </w:rPr>
        <w:t xml:space="preserve">the </w:t>
      </w:r>
      <w:r w:rsidR="00AF729A" w:rsidRPr="00AF729A">
        <w:rPr>
          <w:rFonts w:eastAsiaTheme="minorEastAsia" w:cs="Arial"/>
          <w:lang w:val="en-US"/>
        </w:rPr>
        <w:t xml:space="preserve">DPU starts the “CEM Calibration” procedure. </w:t>
      </w:r>
      <w:r w:rsidR="00634C39">
        <w:rPr>
          <w:rFonts w:eastAsiaTheme="minorEastAsia" w:cs="Arial"/>
          <w:lang w:val="en-US"/>
        </w:rPr>
        <w:t>The results of this are returned as a Low Latency product.</w:t>
      </w:r>
    </w:p>
    <w:p w14:paraId="10463A16" w14:textId="1D81638B" w:rsidR="00AF729A" w:rsidRPr="00AF729A" w:rsidRDefault="00AF729A" w:rsidP="00AF729A">
      <w:pPr>
        <w:widowControl w:val="0"/>
        <w:overflowPunct/>
        <w:ind w:left="360"/>
        <w:textAlignment w:val="auto"/>
        <w:rPr>
          <w:rFonts w:eastAsiaTheme="minorEastAsia" w:cs="Arial"/>
          <w:lang w:val="en-US"/>
        </w:rPr>
      </w:pPr>
    </w:p>
    <w:p w14:paraId="646C428D" w14:textId="5BEE1256" w:rsidR="00AF729A" w:rsidRPr="00634C39" w:rsidRDefault="00AF729A" w:rsidP="00634C39">
      <w:pPr>
        <w:pStyle w:val="ListParagraph"/>
        <w:widowControl w:val="0"/>
        <w:numPr>
          <w:ilvl w:val="0"/>
          <w:numId w:val="34"/>
        </w:numPr>
        <w:overflowPunct/>
        <w:jc w:val="both"/>
        <w:textAlignment w:val="auto"/>
        <w:rPr>
          <w:rFonts w:eastAsiaTheme="minorEastAsia" w:cs="Arial"/>
          <w:lang w:val="en-US"/>
        </w:rPr>
      </w:pPr>
      <w:r w:rsidRPr="00634C39">
        <w:rPr>
          <w:rFonts w:eastAsiaTheme="minorEastAsia" w:cs="Arial"/>
          <w:lang w:val="en-US"/>
        </w:rPr>
        <w:t xml:space="preserve">HVPS levels calibration. </w:t>
      </w:r>
      <w:r w:rsidR="00634C39">
        <w:rPr>
          <w:rFonts w:eastAsiaTheme="minorEastAsia" w:cs="Arial"/>
          <w:lang w:val="en-US"/>
        </w:rPr>
        <w:t xml:space="preserve">This procedure provides a </w:t>
      </w:r>
      <w:r w:rsidR="00634C39" w:rsidRPr="00AF729A">
        <w:rPr>
          <w:rFonts w:eastAsiaTheme="minorEastAsia" w:cs="Arial"/>
          <w:lang w:val="en-US"/>
        </w:rPr>
        <w:t xml:space="preserve">check </w:t>
      </w:r>
      <w:r w:rsidR="00634C39">
        <w:rPr>
          <w:rFonts w:eastAsiaTheme="minorEastAsia" w:cs="Arial"/>
          <w:lang w:val="en-US"/>
        </w:rPr>
        <w:t xml:space="preserve">of </w:t>
      </w:r>
      <w:r w:rsidR="00634C39" w:rsidRPr="00AF729A">
        <w:rPr>
          <w:rFonts w:eastAsiaTheme="minorEastAsia" w:cs="Arial"/>
          <w:lang w:val="en-US"/>
        </w:rPr>
        <w:t>the HVPS</w:t>
      </w:r>
      <w:r w:rsidR="00634C39">
        <w:rPr>
          <w:rFonts w:eastAsiaTheme="minorEastAsia" w:cs="Arial"/>
          <w:lang w:val="en-US"/>
        </w:rPr>
        <w:t xml:space="preserve"> </w:t>
      </w:r>
      <w:r w:rsidR="00634C39" w:rsidRPr="00AF729A">
        <w:rPr>
          <w:rFonts w:eastAsiaTheme="minorEastAsia" w:cs="Arial"/>
          <w:lang w:val="en-US"/>
        </w:rPr>
        <w:t>optics voltages</w:t>
      </w:r>
      <w:r w:rsidR="00634C39">
        <w:rPr>
          <w:rFonts w:eastAsiaTheme="minorEastAsia" w:cs="Arial"/>
          <w:lang w:val="en-US"/>
        </w:rPr>
        <w:t xml:space="preserve"> stability</w:t>
      </w:r>
      <w:r w:rsidR="00634C39" w:rsidRPr="00AF729A">
        <w:rPr>
          <w:rFonts w:eastAsiaTheme="minorEastAsia" w:cs="Arial"/>
          <w:lang w:val="en-US"/>
        </w:rPr>
        <w:t>.</w:t>
      </w:r>
      <w:r w:rsidR="00634C39">
        <w:rPr>
          <w:rFonts w:eastAsiaTheme="minorEastAsia" w:cs="Arial"/>
          <w:lang w:val="en-US"/>
        </w:rPr>
        <w:t xml:space="preserve"> </w:t>
      </w:r>
      <w:r w:rsidRPr="00634C39">
        <w:rPr>
          <w:rFonts w:eastAsiaTheme="minorEastAsia" w:cs="Arial"/>
          <w:lang w:val="en-US"/>
        </w:rPr>
        <w:t xml:space="preserve">To perform this calibration </w:t>
      </w:r>
      <w:r w:rsidR="00634C39">
        <w:rPr>
          <w:rFonts w:eastAsiaTheme="minorEastAsia" w:cs="Arial"/>
          <w:lang w:val="en-US"/>
        </w:rPr>
        <w:t xml:space="preserve">the </w:t>
      </w:r>
      <w:r w:rsidRPr="00634C39">
        <w:rPr>
          <w:rFonts w:eastAsiaTheme="minorEastAsia" w:cs="Arial"/>
          <w:lang w:val="en-US"/>
        </w:rPr>
        <w:t xml:space="preserve">DPU sets PAS to the “Ready_To_Science” state and </w:t>
      </w:r>
      <w:r w:rsidR="00634C39">
        <w:rPr>
          <w:rFonts w:eastAsiaTheme="minorEastAsia" w:cs="Arial"/>
          <w:lang w:val="en-US"/>
        </w:rPr>
        <w:t xml:space="preserve">then sends the </w:t>
      </w:r>
      <w:r w:rsidRPr="00634C39">
        <w:rPr>
          <w:rFonts w:eastAsiaTheme="minorEastAsia" w:cs="Arial"/>
          <w:lang w:val="en-US"/>
        </w:rPr>
        <w:t>“Engineering scheme”</w:t>
      </w:r>
      <w:r w:rsidR="00634C39">
        <w:rPr>
          <w:rFonts w:eastAsiaTheme="minorEastAsia" w:cs="Arial"/>
          <w:lang w:val="en-US"/>
        </w:rPr>
        <w:t xml:space="preserve"> command</w:t>
      </w:r>
      <w:r w:rsidRPr="00634C39">
        <w:rPr>
          <w:rFonts w:eastAsiaTheme="minorEastAsia" w:cs="Arial"/>
          <w:lang w:val="en-US"/>
        </w:rPr>
        <w:t>.</w:t>
      </w:r>
      <w:r w:rsidR="00634C39">
        <w:rPr>
          <w:rFonts w:eastAsiaTheme="minorEastAsia" w:cs="Arial"/>
          <w:lang w:val="en-US"/>
        </w:rPr>
        <w:t xml:space="preserve"> The results are packeted in the </w:t>
      </w:r>
      <w:r w:rsidRPr="00634C39">
        <w:rPr>
          <w:rFonts w:eastAsiaTheme="minorEastAsia" w:cs="Arial"/>
          <w:lang w:val="en-US"/>
        </w:rPr>
        <w:t xml:space="preserve">regular </w:t>
      </w:r>
      <w:r w:rsidR="00634C39">
        <w:rPr>
          <w:rFonts w:eastAsiaTheme="minorEastAsia" w:cs="Arial"/>
          <w:lang w:val="en-US"/>
        </w:rPr>
        <w:t>PAS HK packet.</w:t>
      </w:r>
      <w:r w:rsidRPr="00634C39">
        <w:rPr>
          <w:rFonts w:eastAsiaTheme="minorEastAsia" w:cs="Arial"/>
          <w:lang w:val="en-US"/>
        </w:rPr>
        <w:t xml:space="preserve"> </w:t>
      </w:r>
    </w:p>
    <w:p w14:paraId="6B242354" w14:textId="77777777" w:rsidR="00AF729A" w:rsidRDefault="00AF729A" w:rsidP="00AF729A">
      <w:pPr>
        <w:widowControl w:val="0"/>
        <w:overflowPunct/>
        <w:textAlignment w:val="auto"/>
        <w:rPr>
          <w:rFonts w:eastAsiaTheme="minorEastAsia" w:cs="Arial"/>
          <w:lang w:val="en-US"/>
        </w:rPr>
      </w:pPr>
    </w:p>
    <w:p w14:paraId="636C54D5" w14:textId="77777777" w:rsidR="00AF729A" w:rsidRDefault="00AF729A" w:rsidP="00AF729A">
      <w:pPr>
        <w:widowControl w:val="0"/>
        <w:overflowPunct/>
        <w:textAlignment w:val="auto"/>
        <w:rPr>
          <w:rFonts w:eastAsiaTheme="minorEastAsia" w:cs="Arial"/>
          <w:lang w:val="en-US"/>
        </w:rPr>
      </w:pPr>
    </w:p>
    <w:p w14:paraId="48BB4434" w14:textId="4B6271BF" w:rsidR="00634C39" w:rsidRDefault="00634C39" w:rsidP="00634C39">
      <w:pPr>
        <w:pStyle w:val="Heading4"/>
      </w:pPr>
      <w:r>
        <w:t>HIS In-flight Calibration</w:t>
      </w:r>
    </w:p>
    <w:p w14:paraId="53345AC0" w14:textId="77777777" w:rsidR="00634C39" w:rsidRPr="00CC6B05" w:rsidRDefault="00634C39" w:rsidP="00634C39">
      <w:pPr>
        <w:pStyle w:val="NormalIndent"/>
        <w:ind w:left="0"/>
        <w:rPr>
          <w:rFonts w:eastAsiaTheme="minorEastAsia"/>
        </w:rPr>
      </w:pPr>
    </w:p>
    <w:p w14:paraId="4DFF5881" w14:textId="77777777" w:rsidR="00AF729A" w:rsidRDefault="00AF729A" w:rsidP="00AF729A">
      <w:pPr>
        <w:widowControl w:val="0"/>
        <w:overflowPunct/>
        <w:textAlignment w:val="auto"/>
        <w:rPr>
          <w:rFonts w:eastAsiaTheme="minorEastAsia" w:cs="Arial"/>
          <w:lang w:val="en-US"/>
        </w:rPr>
      </w:pPr>
    </w:p>
    <w:p w14:paraId="57F320A2" w14:textId="77777777" w:rsidR="00AF729A" w:rsidRDefault="00AF729A" w:rsidP="00AF729A">
      <w:pPr>
        <w:widowControl w:val="0"/>
        <w:overflowPunct/>
        <w:textAlignment w:val="auto"/>
        <w:rPr>
          <w:rFonts w:eastAsiaTheme="minorEastAsia" w:cs="Arial"/>
          <w:lang w:val="en-US"/>
        </w:rPr>
      </w:pPr>
    </w:p>
    <w:p w14:paraId="2537C38A" w14:textId="77777777" w:rsidR="00AF729A" w:rsidRDefault="00AF729A" w:rsidP="00AF729A">
      <w:pPr>
        <w:widowControl w:val="0"/>
        <w:overflowPunct/>
        <w:textAlignment w:val="auto"/>
        <w:rPr>
          <w:rFonts w:eastAsiaTheme="minorEastAsia" w:cs="Arial"/>
          <w:lang w:val="en-US"/>
        </w:rPr>
      </w:pPr>
    </w:p>
    <w:p w14:paraId="6755530E" w14:textId="77777777" w:rsidR="00AF729A" w:rsidRDefault="00AF729A" w:rsidP="00AF729A">
      <w:pPr>
        <w:widowControl w:val="0"/>
        <w:overflowPunct/>
        <w:textAlignment w:val="auto"/>
        <w:rPr>
          <w:rFonts w:eastAsiaTheme="minorEastAsia" w:cs="Arial"/>
          <w:lang w:val="en-US"/>
        </w:rPr>
      </w:pPr>
    </w:p>
    <w:p w14:paraId="4F603CB1" w14:textId="77777777" w:rsidR="00AF729A" w:rsidRPr="00AF729A" w:rsidRDefault="00AF729A" w:rsidP="00AF729A">
      <w:pPr>
        <w:widowControl w:val="0"/>
        <w:overflowPunct/>
        <w:textAlignment w:val="auto"/>
        <w:rPr>
          <w:rFonts w:eastAsiaTheme="minorEastAsia" w:cs="Arial"/>
          <w:lang w:val="en-US"/>
        </w:rPr>
      </w:pPr>
    </w:p>
    <w:p w14:paraId="0CF307EE" w14:textId="77777777" w:rsidR="00C80C07" w:rsidRDefault="00C80C07">
      <w:pPr>
        <w:overflowPunct/>
        <w:autoSpaceDE/>
        <w:autoSpaceDN/>
        <w:adjustRightInd/>
        <w:textAlignment w:val="auto"/>
        <w:rPr>
          <w:b/>
        </w:rPr>
      </w:pPr>
      <w:bookmarkStart w:id="38" w:name="_Toc296956545"/>
      <w:bookmarkStart w:id="39" w:name="_Toc308184817"/>
      <w:r>
        <w:br w:type="page"/>
      </w:r>
    </w:p>
    <w:p w14:paraId="33DD384F" w14:textId="4D929F38" w:rsidR="00C80C07" w:rsidRDefault="00C80C07" w:rsidP="00C80C07">
      <w:pPr>
        <w:pStyle w:val="Heading1"/>
        <w:keepNext w:val="0"/>
        <w:tabs>
          <w:tab w:val="clear" w:pos="574"/>
          <w:tab w:val="num" w:pos="907"/>
        </w:tabs>
        <w:overflowPunct/>
        <w:autoSpaceDE/>
        <w:autoSpaceDN/>
        <w:adjustRightInd/>
        <w:spacing w:after="240"/>
        <w:ind w:left="907" w:hanging="907"/>
        <w:textAlignment w:val="auto"/>
      </w:pPr>
      <w:bookmarkStart w:id="40" w:name="_Toc397699606"/>
      <w:r>
        <w:t>DATA GENERATION AND ANALYSIS PROCESS</w:t>
      </w:r>
      <w:bookmarkEnd w:id="38"/>
      <w:bookmarkEnd w:id="39"/>
      <w:bookmarkEnd w:id="40"/>
    </w:p>
    <w:p w14:paraId="48C5EACB" w14:textId="4DF85631" w:rsidR="00C80C07" w:rsidRPr="000D4564" w:rsidRDefault="00C80C07" w:rsidP="00C80C07">
      <w:pPr>
        <w:pStyle w:val="Bodysm"/>
        <w:rPr>
          <w:rFonts w:ascii="Arial" w:hAnsi="Arial"/>
          <w:sz w:val="24"/>
        </w:rPr>
      </w:pPr>
      <w:r w:rsidRPr="000D4564">
        <w:rPr>
          <w:rFonts w:ascii="Arial" w:hAnsi="Arial"/>
          <w:sz w:val="24"/>
        </w:rPr>
        <w:t xml:space="preserve">The </w:t>
      </w:r>
      <w:r w:rsidR="00EA6891" w:rsidRPr="000D4564">
        <w:rPr>
          <w:rFonts w:ascii="Arial" w:hAnsi="Arial"/>
          <w:sz w:val="24"/>
        </w:rPr>
        <w:t xml:space="preserve">SWA </w:t>
      </w:r>
      <w:r w:rsidRPr="000D4564">
        <w:rPr>
          <w:rFonts w:ascii="Arial" w:hAnsi="Arial"/>
          <w:sz w:val="24"/>
        </w:rPr>
        <w:t xml:space="preserve">science products are produced by the </w:t>
      </w:r>
      <w:r w:rsidR="00EA6891" w:rsidRPr="000D4564">
        <w:rPr>
          <w:rFonts w:ascii="Arial" w:hAnsi="Arial"/>
          <w:sz w:val="24"/>
        </w:rPr>
        <w:t>SWA</w:t>
      </w:r>
      <w:r w:rsidRPr="000D4564">
        <w:rPr>
          <w:rFonts w:ascii="Arial" w:hAnsi="Arial"/>
          <w:sz w:val="24"/>
        </w:rPr>
        <w:t xml:space="preserve"> Instrument Team. The data generation and analysis process is described in this section.</w:t>
      </w:r>
    </w:p>
    <w:p w14:paraId="6BCD46A5" w14:textId="77777777" w:rsidR="00C80C07" w:rsidRPr="000D4564" w:rsidRDefault="00C80C07" w:rsidP="00C80C07">
      <w:pPr>
        <w:pStyle w:val="Bodysm"/>
        <w:rPr>
          <w:rFonts w:ascii="Arial" w:hAnsi="Arial"/>
          <w:sz w:val="24"/>
        </w:rPr>
      </w:pPr>
    </w:p>
    <w:p w14:paraId="3D1C28D2" w14:textId="376FF94A" w:rsidR="00C80C07" w:rsidRPr="000D4564" w:rsidRDefault="00C80C07" w:rsidP="00C80C07">
      <w:pPr>
        <w:pStyle w:val="Bodysm"/>
        <w:rPr>
          <w:rFonts w:ascii="Arial" w:hAnsi="Arial"/>
          <w:sz w:val="24"/>
        </w:rPr>
      </w:pPr>
      <w:r w:rsidRPr="000D4564">
        <w:rPr>
          <w:rFonts w:ascii="Arial" w:hAnsi="Arial"/>
          <w:sz w:val="24"/>
        </w:rPr>
        <w:t xml:space="preserve">Science data received by the SOC from the </w:t>
      </w:r>
      <w:r w:rsidR="00EA6891" w:rsidRPr="000D4564">
        <w:rPr>
          <w:rFonts w:ascii="Arial" w:hAnsi="Arial"/>
          <w:sz w:val="24"/>
        </w:rPr>
        <w:t>SWA</w:t>
      </w:r>
      <w:r w:rsidRPr="000D4564">
        <w:rPr>
          <w:rFonts w:ascii="Arial" w:hAnsi="Arial"/>
          <w:sz w:val="24"/>
        </w:rPr>
        <w:t xml:space="preserve"> team are made available to end users through the Solar Orbiter archive following the policies described in the Archiving Plan</w:t>
      </w:r>
      <w:r w:rsidR="00BF112B">
        <w:rPr>
          <w:rFonts w:ascii="Arial" w:hAnsi="Arial"/>
          <w:sz w:val="24"/>
        </w:rPr>
        <w:t xml:space="preserve"> [</w:t>
      </w:r>
      <w:r w:rsidR="00BF112B">
        <w:rPr>
          <w:rFonts w:ascii="Arial" w:hAnsi="Arial"/>
          <w:sz w:val="24"/>
        </w:rPr>
        <w:fldChar w:fldCharType="begin"/>
      </w:r>
      <w:r w:rsidR="00BF112B">
        <w:rPr>
          <w:rFonts w:ascii="Arial" w:hAnsi="Arial"/>
          <w:sz w:val="24"/>
        </w:rPr>
        <w:instrText xml:space="preserve"> REF RD8 \h </w:instrText>
      </w:r>
      <w:r w:rsidR="00BF112B">
        <w:rPr>
          <w:rFonts w:ascii="Arial" w:hAnsi="Arial"/>
          <w:sz w:val="24"/>
        </w:rPr>
      </w:r>
      <w:r w:rsidR="00BF112B">
        <w:rPr>
          <w:rFonts w:ascii="Arial" w:hAnsi="Arial"/>
          <w:sz w:val="24"/>
        </w:rPr>
        <w:fldChar w:fldCharType="separate"/>
      </w:r>
      <w:r w:rsidR="00DB47EF">
        <w:rPr>
          <w:rFonts w:cs="Arial"/>
          <w:bCs/>
          <w:sz w:val="20"/>
          <w:szCs w:val="20"/>
        </w:rPr>
        <w:t>RD8</w:t>
      </w:r>
      <w:r w:rsidR="00BF112B">
        <w:rPr>
          <w:rFonts w:ascii="Arial" w:hAnsi="Arial"/>
          <w:sz w:val="24"/>
        </w:rPr>
        <w:fldChar w:fldCharType="end"/>
      </w:r>
      <w:r w:rsidR="00BF112B">
        <w:rPr>
          <w:rFonts w:ascii="Arial" w:hAnsi="Arial"/>
          <w:sz w:val="24"/>
        </w:rPr>
        <w:t>]</w:t>
      </w:r>
      <w:r w:rsidRPr="000D4564">
        <w:rPr>
          <w:rFonts w:ascii="Arial" w:hAnsi="Arial"/>
          <w:sz w:val="24"/>
        </w:rPr>
        <w:t xml:space="preserve">. </w:t>
      </w:r>
    </w:p>
    <w:p w14:paraId="7C56C3F2" w14:textId="77777777" w:rsidR="00C80C07" w:rsidRPr="000D4564" w:rsidRDefault="00C80C07" w:rsidP="00C80C07">
      <w:pPr>
        <w:pStyle w:val="Bodysm"/>
        <w:rPr>
          <w:rFonts w:ascii="Arial" w:hAnsi="Arial"/>
          <w:i/>
          <w:color w:val="FF0000"/>
          <w:sz w:val="24"/>
        </w:rPr>
      </w:pPr>
    </w:p>
    <w:p w14:paraId="27A81BF1" w14:textId="1EEA268D" w:rsidR="00C80C07" w:rsidRPr="00BF112B" w:rsidRDefault="00C80C07" w:rsidP="00C80C07">
      <w:pPr>
        <w:pStyle w:val="Bodysm"/>
        <w:rPr>
          <w:rFonts w:ascii="Arial" w:hAnsi="Arial"/>
          <w:sz w:val="24"/>
        </w:rPr>
      </w:pPr>
      <w:r w:rsidRPr="00BF112B">
        <w:rPr>
          <w:rFonts w:ascii="Arial" w:hAnsi="Arial"/>
          <w:sz w:val="24"/>
        </w:rPr>
        <w:t xml:space="preserve">The procedure for delivery of the Science data from the </w:t>
      </w:r>
      <w:r w:rsidR="00EA6891" w:rsidRPr="00BF112B">
        <w:rPr>
          <w:rFonts w:ascii="Arial" w:hAnsi="Arial"/>
          <w:sz w:val="24"/>
        </w:rPr>
        <w:t>SWA</w:t>
      </w:r>
      <w:r w:rsidR="00BF112B">
        <w:rPr>
          <w:rFonts w:ascii="Arial" w:hAnsi="Arial"/>
          <w:sz w:val="24"/>
        </w:rPr>
        <w:t xml:space="preserve"> Instrument Team to the SOC will</w:t>
      </w:r>
      <w:r w:rsidRPr="00BF112B">
        <w:rPr>
          <w:rFonts w:ascii="Arial" w:hAnsi="Arial"/>
          <w:sz w:val="24"/>
        </w:rPr>
        <w:t xml:space="preserve"> be fully compliant with the IT-SOC Science Data Delivery ICD (TBW).</w:t>
      </w:r>
    </w:p>
    <w:p w14:paraId="7744BE4B" w14:textId="77777777" w:rsidR="00C80C07" w:rsidRPr="00EA6891" w:rsidRDefault="00C80C07" w:rsidP="00C80C07">
      <w:pPr>
        <w:pStyle w:val="Bodysm"/>
        <w:rPr>
          <w:i/>
          <w:color w:val="FF0000"/>
          <w:sz w:val="20"/>
          <w:szCs w:val="20"/>
        </w:rPr>
      </w:pPr>
    </w:p>
    <w:p w14:paraId="234549F8" w14:textId="77777777" w:rsidR="00C80C07" w:rsidRPr="00EA6891" w:rsidRDefault="00C80C07" w:rsidP="00C80C07">
      <w:pPr>
        <w:pStyle w:val="Bodysm"/>
        <w:rPr>
          <w:i/>
          <w:color w:val="FF0000"/>
          <w:sz w:val="20"/>
          <w:szCs w:val="20"/>
        </w:rPr>
      </w:pPr>
      <w:r w:rsidRPr="00EA6891">
        <w:rPr>
          <w:i/>
          <w:color w:val="FF0000"/>
          <w:sz w:val="20"/>
          <w:szCs w:val="20"/>
        </w:rPr>
        <w:t>(For Instrument Teams: please fill in each and all of the items below; in the exceptional case that your instrument is not producing one of the items, keep the item and explain why it is not being produced)</w:t>
      </w:r>
    </w:p>
    <w:p w14:paraId="3B6C82F6" w14:textId="77777777" w:rsidR="00C80C07" w:rsidRDefault="00C80C07" w:rsidP="00C80C07">
      <w:pPr>
        <w:pStyle w:val="BodytextJustified"/>
      </w:pPr>
    </w:p>
    <w:p w14:paraId="3C549C08" w14:textId="77777777" w:rsidR="00C80C07" w:rsidRDefault="00C80C07" w:rsidP="00C80C07">
      <w:pPr>
        <w:pStyle w:val="Heading2"/>
        <w:tabs>
          <w:tab w:val="clear" w:pos="576"/>
          <w:tab w:val="num" w:pos="907"/>
        </w:tabs>
        <w:overflowPunct/>
        <w:autoSpaceDE/>
        <w:autoSpaceDN/>
        <w:adjustRightInd/>
        <w:spacing w:before="240" w:after="120"/>
        <w:ind w:left="907" w:hanging="907"/>
        <w:textAlignment w:val="auto"/>
      </w:pPr>
      <w:bookmarkStart w:id="41" w:name="_Toc397699607"/>
      <w:r>
        <w:t>Scientific Measurement</w:t>
      </w:r>
      <w:bookmarkEnd w:id="41"/>
    </w:p>
    <w:p w14:paraId="14F2BA19" w14:textId="77777777" w:rsidR="00C80C07" w:rsidRDefault="00C80C07" w:rsidP="00C80C07">
      <w:pPr>
        <w:pStyle w:val="BodytextJustified"/>
        <w:rPr>
          <w:i/>
          <w:color w:val="FF0000"/>
          <w:sz w:val="20"/>
        </w:rPr>
      </w:pPr>
      <w:r w:rsidRPr="00A24655">
        <w:rPr>
          <w:i/>
          <w:color w:val="FF0000"/>
          <w:sz w:val="20"/>
        </w:rPr>
        <w:t xml:space="preserve">Top-level description of the data acquired by the instrument. </w:t>
      </w:r>
    </w:p>
    <w:p w14:paraId="6F46AFA6" w14:textId="77777777" w:rsidR="00C80C07" w:rsidRDefault="00C80C07" w:rsidP="00685CB3">
      <w:pPr>
        <w:jc w:val="both"/>
      </w:pPr>
    </w:p>
    <w:p w14:paraId="2DABCFD6" w14:textId="77339211" w:rsidR="003F5DFD" w:rsidRDefault="003E4DCB" w:rsidP="003F5DFD">
      <w:pPr>
        <w:pStyle w:val="Heading3"/>
      </w:pPr>
      <w:bookmarkStart w:id="42" w:name="_Toc397699608"/>
      <w:r>
        <w:t>EAS</w:t>
      </w:r>
      <w:bookmarkEnd w:id="42"/>
    </w:p>
    <w:p w14:paraId="008D6BE1" w14:textId="77777777" w:rsidR="003F5DFD" w:rsidRDefault="003F5DFD" w:rsidP="003F5DFD">
      <w:pPr>
        <w:pStyle w:val="BodytextJustified"/>
        <w:rPr>
          <w:rFonts w:cs="Arial"/>
          <w:color w:val="000000"/>
        </w:rPr>
      </w:pPr>
      <w:r>
        <w:t>Each of the 2 EAS sensors measure electrons distributed over a spectrum of 64 energies, a 360</w:t>
      </w:r>
      <w:r>
        <w:rPr>
          <w:vertAlign w:val="superscript"/>
        </w:rPr>
        <w:t>o</w:t>
      </w:r>
      <w:r>
        <w:t xml:space="preserve"> azimuthal range of 32 anodes and a 90</w:t>
      </w:r>
      <w:r>
        <w:rPr>
          <w:vertAlign w:val="superscript"/>
        </w:rPr>
        <w:t>o</w:t>
      </w:r>
      <w:r>
        <w:t xml:space="preserve"> altitudinal range of 16 elevations, every second. Individually, each EAS will produce [64,32,16] arrays of data every second. Used together, the 2 EASs provide a full, 3d velocity space distribution covering the </w:t>
      </w:r>
      <w:r w:rsidRPr="00094D77">
        <w:rPr>
          <w:rFonts w:cs="Arial"/>
        </w:rPr>
        <w:t>4</w:t>
      </w:r>
      <w:r w:rsidRPr="00094D77">
        <w:rPr>
          <w:rFonts w:cs="Arial"/>
          <w:color w:val="000000"/>
        </w:rPr>
        <w:t>π space</w:t>
      </w:r>
      <w:r>
        <w:rPr>
          <w:rFonts w:cs="Arial"/>
          <w:color w:val="000000"/>
        </w:rPr>
        <w:t xml:space="preserve"> surrounding the EAS instrument every second.</w:t>
      </w:r>
    </w:p>
    <w:p w14:paraId="42C668A2" w14:textId="77777777" w:rsidR="006F0871" w:rsidRDefault="006F0871" w:rsidP="006F0871">
      <w:pPr>
        <w:pStyle w:val="BodytextJustified"/>
        <w:rPr>
          <w:rFonts w:cs="Arial"/>
          <w:color w:val="000000"/>
        </w:rPr>
      </w:pPr>
    </w:p>
    <w:p w14:paraId="4EC8B21D" w14:textId="77777777" w:rsidR="006F0871" w:rsidRDefault="006F0871" w:rsidP="006F0871">
      <w:pPr>
        <w:pStyle w:val="BodytextJustified"/>
        <w:rPr>
          <w:rFonts w:cs="Arial"/>
          <w:color w:val="000000"/>
        </w:rPr>
      </w:pPr>
      <w:r>
        <w:rPr>
          <w:rFonts w:cs="Arial"/>
          <w:color w:val="000000"/>
        </w:rPr>
        <w:t>The EAS instrument can operate in various modes or states that will return different subsets of the original 3d data. These are:</w:t>
      </w:r>
    </w:p>
    <w:p w14:paraId="0465D8A2" w14:textId="77777777" w:rsidR="006F0871" w:rsidRDefault="006F0871" w:rsidP="006F0871">
      <w:pPr>
        <w:pStyle w:val="BodytextJustified"/>
        <w:rPr>
          <w:rFonts w:cs="Arial"/>
          <w:color w:val="000000"/>
        </w:rPr>
      </w:pPr>
    </w:p>
    <w:p w14:paraId="52346703" w14:textId="77777777" w:rsidR="006F0871" w:rsidRDefault="006F0871" w:rsidP="006F0871">
      <w:pPr>
        <w:pStyle w:val="BodytextJustified"/>
        <w:numPr>
          <w:ilvl w:val="0"/>
          <w:numId w:val="24"/>
        </w:numPr>
      </w:pPr>
      <w:r w:rsidRPr="0076625F">
        <w:rPr>
          <w:rFonts w:cs="Arial"/>
          <w:b/>
        </w:rPr>
        <w:t>N</w:t>
      </w:r>
      <w:r w:rsidRPr="0076625F">
        <w:rPr>
          <w:b/>
        </w:rPr>
        <w:t>ormal</w:t>
      </w:r>
      <w:r>
        <w:rPr>
          <w:b/>
        </w:rPr>
        <w:t xml:space="preserve"> Mode</w:t>
      </w:r>
      <w:r>
        <w:t>. Every 100 seconds of the full 3d distribution from each EAS is sent to the SSMM. The data array dimensions will be [64,32,16] from each EAS;</w:t>
      </w:r>
    </w:p>
    <w:p w14:paraId="3F60C5B7" w14:textId="77777777" w:rsidR="006F0871" w:rsidRDefault="006F0871" w:rsidP="006F0871">
      <w:pPr>
        <w:pStyle w:val="BodytextJustified"/>
        <w:numPr>
          <w:ilvl w:val="0"/>
          <w:numId w:val="24"/>
        </w:numPr>
      </w:pPr>
      <w:r w:rsidRPr="0076625F">
        <w:rPr>
          <w:rFonts w:cs="Arial"/>
          <w:b/>
        </w:rPr>
        <w:t>Single Strahl</w:t>
      </w:r>
      <w:r>
        <w:rPr>
          <w:rFonts w:cs="Arial"/>
        </w:rPr>
        <w:t>.</w:t>
      </w:r>
      <w:r>
        <w:t xml:space="preserve"> Every 100 seconds (offset by 50 seconds from Normal Mode) a single energy bin slice of the full 3d distribution of each EAS is sent to the SSMM. The data array dimensions will be [1,32,16] from each EAS;</w:t>
      </w:r>
    </w:p>
    <w:p w14:paraId="7E8DDF55" w14:textId="77777777" w:rsidR="006F0871" w:rsidRDefault="006F0871" w:rsidP="006F0871">
      <w:pPr>
        <w:pStyle w:val="BodytextJustified"/>
        <w:numPr>
          <w:ilvl w:val="0"/>
          <w:numId w:val="24"/>
        </w:numPr>
      </w:pPr>
      <w:r w:rsidRPr="0076625F">
        <w:rPr>
          <w:b/>
        </w:rPr>
        <w:t>Burst</w:t>
      </w:r>
      <w:r>
        <w:rPr>
          <w:b/>
        </w:rPr>
        <w:t xml:space="preserve"> Mode</w:t>
      </w:r>
      <w:r>
        <w:t>. On command, the full 3d distribution from both EASs will be combined and reduced to a single altitudinal bin and transmitted every second to the DPU. The data array dimensions will be [64,32,2] from both EAS combined.</w:t>
      </w:r>
    </w:p>
    <w:p w14:paraId="23BDC8A0" w14:textId="77777777" w:rsidR="006F0871" w:rsidRDefault="006F0871" w:rsidP="006F0871">
      <w:pPr>
        <w:pStyle w:val="BodytextJustified"/>
        <w:numPr>
          <w:ilvl w:val="0"/>
          <w:numId w:val="24"/>
        </w:numPr>
      </w:pPr>
      <w:r w:rsidRPr="0076625F">
        <w:rPr>
          <w:b/>
        </w:rPr>
        <w:t>Triggered</w:t>
      </w:r>
      <w:r>
        <w:rPr>
          <w:b/>
        </w:rPr>
        <w:t xml:space="preserve"> Mode</w:t>
      </w:r>
      <w:r>
        <w:t xml:space="preserve">. Autonomously commanded by the DPU on receipt of a trigger flag, 5 minutes of buffered, 1 second, full 3d velocity distribution from each EAS, will be transmitted to the SSMM by the DPU. The data array dimensions will be [64,32,16] from each EAS. </w:t>
      </w:r>
    </w:p>
    <w:p w14:paraId="33511897" w14:textId="77777777" w:rsidR="003F5DFD" w:rsidRDefault="003F5DFD" w:rsidP="003F5DFD"/>
    <w:p w14:paraId="10779F73" w14:textId="0B4A6724" w:rsidR="001714DB" w:rsidRDefault="001714DB" w:rsidP="003F5DFD">
      <w:r>
        <w:t xml:space="preserve">The relationship between the EAS modes and states </w:t>
      </w:r>
      <w:r w:rsidR="00F339ED">
        <w:t xml:space="preserve">and the DPU </w:t>
      </w:r>
      <w:r>
        <w:t xml:space="preserve">is illustrated in </w:t>
      </w:r>
      <w:r>
        <w:fldChar w:fldCharType="begin"/>
      </w:r>
      <w:r>
        <w:instrText xml:space="preserve"> REF _Ref397093011 \h </w:instrText>
      </w:r>
      <w:r>
        <w:fldChar w:fldCharType="separate"/>
      </w:r>
      <w:r w:rsidR="00DB47EF" w:rsidRPr="00590BFD">
        <w:t xml:space="preserve">Figure </w:t>
      </w:r>
      <w:r w:rsidR="00DB47EF">
        <w:rPr>
          <w:noProof/>
        </w:rPr>
        <w:t>3</w:t>
      </w:r>
      <w:r w:rsidR="00DB47EF">
        <w:t>.</w:t>
      </w:r>
      <w:r w:rsidR="00DB47EF">
        <w:rPr>
          <w:noProof/>
        </w:rPr>
        <w:t>1</w:t>
      </w:r>
      <w:r>
        <w:fldChar w:fldCharType="end"/>
      </w:r>
      <w:r>
        <w:t xml:space="preserve"> below.</w:t>
      </w:r>
    </w:p>
    <w:p w14:paraId="5F9D2C4A" w14:textId="77777777" w:rsidR="003F5DFD" w:rsidRPr="00590BFD" w:rsidRDefault="003F5DFD" w:rsidP="003F5DFD">
      <w:pPr>
        <w:pStyle w:val="BodytextJustified"/>
        <w:jc w:val="center"/>
        <w:rPr>
          <w:rFonts w:cs="Arial"/>
          <w:szCs w:val="24"/>
        </w:rPr>
      </w:pPr>
      <w:r w:rsidRPr="00590BFD">
        <w:rPr>
          <w:rFonts w:cs="Arial"/>
          <w:noProof/>
          <w:szCs w:val="24"/>
          <w:lang w:val="en-US"/>
        </w:rPr>
        <w:drawing>
          <wp:inline distT="0" distB="0" distL="0" distR="0" wp14:anchorId="35A4C82D" wp14:editId="31E2D5DF">
            <wp:extent cx="4785360" cy="70023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_dataflow_v4.wmf"/>
                    <pic:cNvPicPr/>
                  </pic:nvPicPr>
                  <pic:blipFill>
                    <a:blip r:embed="rId15">
                      <a:extLst>
                        <a:ext uri="{28A0092B-C50C-407E-A947-70E740481C1C}">
                          <a14:useLocalDpi xmlns:a14="http://schemas.microsoft.com/office/drawing/2010/main" val="0"/>
                        </a:ext>
                      </a:extLst>
                    </a:blip>
                    <a:stretch>
                      <a:fillRect/>
                    </a:stretch>
                  </pic:blipFill>
                  <pic:spPr>
                    <a:xfrm>
                      <a:off x="0" y="0"/>
                      <a:ext cx="4785625" cy="7002775"/>
                    </a:xfrm>
                    <a:prstGeom prst="rect">
                      <a:avLst/>
                    </a:prstGeom>
                  </pic:spPr>
                </pic:pic>
              </a:graphicData>
            </a:graphic>
          </wp:inline>
        </w:drawing>
      </w:r>
    </w:p>
    <w:p w14:paraId="2BB8EBD3" w14:textId="365CC890" w:rsidR="003F5DFD" w:rsidRPr="00590BFD" w:rsidRDefault="003F5DFD" w:rsidP="00821DC5">
      <w:pPr>
        <w:pStyle w:val="Caption"/>
      </w:pPr>
      <w:bookmarkStart w:id="43" w:name="_Ref397093011"/>
      <w:r w:rsidRPr="00590BFD">
        <w:t xml:space="preserve">Figure </w:t>
      </w:r>
      <w:fldSimple w:instr=" STYLEREF 1 \s ">
        <w:r w:rsidR="00DB47EF">
          <w:rPr>
            <w:noProof/>
          </w:rPr>
          <w:t>3</w:t>
        </w:r>
      </w:fldSimple>
      <w:r w:rsidR="00BC5A5C">
        <w:t>.</w:t>
      </w:r>
      <w:fldSimple w:instr=" SEQ Figure \* ARABIC \s 1 ">
        <w:r w:rsidR="00DB47EF">
          <w:rPr>
            <w:noProof/>
          </w:rPr>
          <w:t>1</w:t>
        </w:r>
      </w:fldSimple>
      <w:bookmarkEnd w:id="43"/>
      <w:r w:rsidRPr="00590BFD">
        <w:t>: SWA EAS data</w:t>
      </w:r>
      <w:r w:rsidR="006F0871">
        <w:t xml:space="preserve"> </w:t>
      </w:r>
      <w:r w:rsidR="00821DC5">
        <w:t>flow within the sensors and DPU</w:t>
      </w:r>
    </w:p>
    <w:p w14:paraId="703BC86E" w14:textId="77777777" w:rsidR="003F5DFD" w:rsidRPr="00590BFD" w:rsidRDefault="003F5DFD" w:rsidP="003F5DFD">
      <w:pPr>
        <w:pStyle w:val="BodytextJustified"/>
        <w:rPr>
          <w:rFonts w:cs="Arial"/>
          <w:szCs w:val="24"/>
        </w:rPr>
      </w:pPr>
    </w:p>
    <w:p w14:paraId="1C1CE966" w14:textId="236D66F4" w:rsidR="006F0871" w:rsidRDefault="006F0871" w:rsidP="006F0871">
      <w:pPr>
        <w:pStyle w:val="BodytextJustified"/>
        <w:rPr>
          <w:rFonts w:cs="Arial"/>
          <w:szCs w:val="24"/>
        </w:rPr>
      </w:pPr>
      <w:r>
        <w:t xml:space="preserve">The DPU will use the full 3d velocity space distributions from both EASs and create a set of on-board electron moments every 4 seconds that are transmitted to the SSMM. </w:t>
      </w:r>
      <w:r w:rsidRPr="00590BFD">
        <w:rPr>
          <w:rFonts w:cs="Arial"/>
          <w:szCs w:val="24"/>
        </w:rPr>
        <w:t xml:space="preserve">The scheme for generation of the onboard moments from EAS by the DPU is shown in </w:t>
      </w:r>
      <w:r w:rsidR="001714DB">
        <w:rPr>
          <w:rFonts w:cs="Arial"/>
          <w:szCs w:val="24"/>
        </w:rPr>
        <w:fldChar w:fldCharType="begin"/>
      </w:r>
      <w:r w:rsidR="001714DB">
        <w:rPr>
          <w:rFonts w:cs="Arial"/>
          <w:szCs w:val="24"/>
        </w:rPr>
        <w:instrText xml:space="preserve"> REF _Ref397093065 \h </w:instrText>
      </w:r>
      <w:r w:rsidR="001714DB">
        <w:rPr>
          <w:rFonts w:cs="Arial"/>
          <w:szCs w:val="24"/>
        </w:rPr>
      </w:r>
      <w:r w:rsidR="001714DB">
        <w:rPr>
          <w:rFonts w:cs="Arial"/>
          <w:szCs w:val="24"/>
        </w:rPr>
        <w:fldChar w:fldCharType="separate"/>
      </w:r>
      <w:r w:rsidR="00DB47EF" w:rsidRPr="00590BFD">
        <w:t xml:space="preserve">Figure </w:t>
      </w:r>
      <w:r w:rsidR="00DB47EF">
        <w:rPr>
          <w:noProof/>
        </w:rPr>
        <w:t>3</w:t>
      </w:r>
      <w:r w:rsidR="00DB47EF">
        <w:t>.</w:t>
      </w:r>
      <w:r w:rsidR="00DB47EF">
        <w:rPr>
          <w:noProof/>
        </w:rPr>
        <w:t>2</w:t>
      </w:r>
      <w:r w:rsidR="001714DB">
        <w:rPr>
          <w:rFonts w:cs="Arial"/>
          <w:szCs w:val="24"/>
        </w:rPr>
        <w:fldChar w:fldCharType="end"/>
      </w:r>
      <w:r w:rsidR="001714DB">
        <w:rPr>
          <w:rFonts w:cs="Arial"/>
          <w:szCs w:val="24"/>
        </w:rPr>
        <w:t xml:space="preserve"> </w:t>
      </w:r>
      <w:r w:rsidRPr="00590BFD">
        <w:rPr>
          <w:rFonts w:cs="Arial"/>
          <w:szCs w:val="24"/>
        </w:rPr>
        <w:t>belo</w:t>
      </w:r>
      <w:r>
        <w:rPr>
          <w:rFonts w:cs="Arial"/>
          <w:szCs w:val="24"/>
        </w:rPr>
        <w:t>w.</w:t>
      </w:r>
    </w:p>
    <w:p w14:paraId="30986C58" w14:textId="77777777" w:rsidR="006F0871" w:rsidRDefault="006F0871" w:rsidP="006F0871">
      <w:pPr>
        <w:pStyle w:val="BodytextJustified"/>
        <w:rPr>
          <w:rFonts w:cs="Arial"/>
          <w:szCs w:val="24"/>
        </w:rPr>
        <w:sectPr w:rsidR="006F0871" w:rsidSect="006F0871">
          <w:headerReference w:type="default" r:id="rId16"/>
          <w:headerReference w:type="first" r:id="rId17"/>
          <w:pgSz w:w="11900" w:h="16840"/>
          <w:pgMar w:top="1298" w:right="1151" w:bottom="1009" w:left="1440" w:header="709" w:footer="709" w:gutter="0"/>
          <w:pgNumType w:start="1"/>
          <w:cols w:space="709"/>
        </w:sectPr>
      </w:pPr>
    </w:p>
    <w:p w14:paraId="30878A30" w14:textId="77777777" w:rsidR="006F0871" w:rsidRDefault="006F0871" w:rsidP="003F5DFD">
      <w:pPr>
        <w:pStyle w:val="BodytextJustified"/>
        <w:rPr>
          <w:rFonts w:cs="Arial"/>
          <w:szCs w:val="24"/>
        </w:rPr>
      </w:pPr>
    </w:p>
    <w:p w14:paraId="0B351B24" w14:textId="77777777" w:rsidR="006F0871" w:rsidRPr="00590BFD" w:rsidRDefault="006F0871" w:rsidP="006F0871">
      <w:pPr>
        <w:pStyle w:val="BodytextJustified"/>
        <w:jc w:val="center"/>
        <w:rPr>
          <w:rFonts w:cs="Arial"/>
          <w:szCs w:val="24"/>
        </w:rPr>
      </w:pPr>
      <w:r w:rsidRPr="00590BFD">
        <w:rPr>
          <w:rFonts w:cs="Arial"/>
          <w:noProof/>
          <w:szCs w:val="24"/>
          <w:lang w:val="en-US"/>
        </w:rPr>
        <w:drawing>
          <wp:inline distT="0" distB="0" distL="0" distR="0" wp14:anchorId="49DCE21E" wp14:editId="31460FEC">
            <wp:extent cx="8575040" cy="4572561"/>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ment flow v2.wmf"/>
                    <pic:cNvPicPr/>
                  </pic:nvPicPr>
                  <pic:blipFill rotWithShape="1">
                    <a:blip r:embed="rId18">
                      <a:extLst>
                        <a:ext uri="{28A0092B-C50C-407E-A947-70E740481C1C}">
                          <a14:useLocalDpi xmlns:a14="http://schemas.microsoft.com/office/drawing/2010/main" val="0"/>
                        </a:ext>
                      </a:extLst>
                    </a:blip>
                    <a:srcRect l="4659" r="4375"/>
                    <a:stretch/>
                  </pic:blipFill>
                  <pic:spPr bwMode="auto">
                    <a:xfrm>
                      <a:off x="0" y="0"/>
                      <a:ext cx="8578793" cy="4574562"/>
                    </a:xfrm>
                    <a:prstGeom prst="rect">
                      <a:avLst/>
                    </a:prstGeom>
                    <a:ln>
                      <a:noFill/>
                    </a:ln>
                    <a:extLst>
                      <a:ext uri="{53640926-AAD7-44d8-BBD7-CCE9431645EC}">
                        <a14:shadowObscured xmlns:a14="http://schemas.microsoft.com/office/drawing/2010/main"/>
                      </a:ext>
                    </a:extLst>
                  </pic:spPr>
                </pic:pic>
              </a:graphicData>
            </a:graphic>
          </wp:inline>
        </w:drawing>
      </w:r>
    </w:p>
    <w:p w14:paraId="5ACD25EF" w14:textId="51310363" w:rsidR="006F0871" w:rsidRDefault="006F0871" w:rsidP="00821DC5">
      <w:pPr>
        <w:pStyle w:val="Caption"/>
      </w:pPr>
      <w:bookmarkStart w:id="49" w:name="_Ref397093065"/>
      <w:r w:rsidRPr="00590BFD">
        <w:t xml:space="preserve">Figure </w:t>
      </w:r>
      <w:fldSimple w:instr=" STYLEREF 1 \s ">
        <w:r w:rsidR="00DB47EF">
          <w:rPr>
            <w:noProof/>
          </w:rPr>
          <w:t>3</w:t>
        </w:r>
      </w:fldSimple>
      <w:r w:rsidR="00BC5A5C">
        <w:t>.</w:t>
      </w:r>
      <w:fldSimple w:instr=" SEQ Figure \* ARABIC \s 1 ">
        <w:r w:rsidR="00DB47EF">
          <w:rPr>
            <w:noProof/>
          </w:rPr>
          <w:t>2</w:t>
        </w:r>
      </w:fldSimple>
      <w:bookmarkEnd w:id="49"/>
      <w:r w:rsidRPr="00590BFD">
        <w:t>: EAS Moment generation scheme</w:t>
      </w:r>
    </w:p>
    <w:p w14:paraId="622019E4" w14:textId="77777777" w:rsidR="006F0871" w:rsidRDefault="006F0871" w:rsidP="003F5DFD">
      <w:pPr>
        <w:jc w:val="both"/>
        <w:sectPr w:rsidR="006F0871" w:rsidSect="001714DB">
          <w:pgSz w:w="16840" w:h="11901" w:orient="landscape"/>
          <w:pgMar w:top="1151" w:right="1009" w:bottom="1440" w:left="1298" w:header="709" w:footer="709" w:gutter="0"/>
          <w:cols w:space="709"/>
        </w:sectPr>
      </w:pPr>
    </w:p>
    <w:p w14:paraId="56D6AD3E" w14:textId="77777777" w:rsidR="003E4DCB" w:rsidRDefault="003E4DCB" w:rsidP="003E4DCB">
      <w:pPr>
        <w:pStyle w:val="BodytextJustified"/>
      </w:pPr>
      <w:r>
        <w:t>Together with the Housekeeping from each EAS, there are also various engineering modes that allow instrument health monitoring and fault diagnosis to be performed on a semi-regular basis (~1 per week, for a limited duration) in order to ensure that the sensor is maintained in optimum configuration.</w:t>
      </w:r>
    </w:p>
    <w:p w14:paraId="73FE6E8D" w14:textId="77777777" w:rsidR="006F0871" w:rsidRDefault="006F0871" w:rsidP="003E4DCB">
      <w:pPr>
        <w:pStyle w:val="BodytextJustified"/>
      </w:pPr>
    </w:p>
    <w:p w14:paraId="04C0F6EC" w14:textId="77777777" w:rsidR="003E4DCB" w:rsidRDefault="003E4DCB" w:rsidP="003E4DCB"/>
    <w:p w14:paraId="79CD7593" w14:textId="77777777" w:rsidR="003E4DCB" w:rsidRDefault="003E4DCB" w:rsidP="003E4DCB">
      <w:pPr>
        <w:pStyle w:val="Heading3"/>
      </w:pPr>
      <w:bookmarkStart w:id="50" w:name="_Toc397699609"/>
      <w:r>
        <w:t>P</w:t>
      </w:r>
      <w:r w:rsidRPr="009D242B">
        <w:t>AS</w:t>
      </w:r>
      <w:bookmarkEnd w:id="50"/>
    </w:p>
    <w:p w14:paraId="5A24914C" w14:textId="2ADF7774" w:rsidR="003E4DCB" w:rsidRDefault="003E4DCB" w:rsidP="003E4DCB">
      <w:pPr>
        <w:pStyle w:val="BodytextJustified"/>
      </w:pPr>
      <w:r>
        <w:t>The PAS sensor measures protons and alpha particles distributed</w:t>
      </w:r>
      <w:r w:rsidR="005677FE">
        <w:t xml:space="preserve"> over a spectrum of 96</w:t>
      </w:r>
      <w:r>
        <w:t xml:space="preserve"> energies, a 66</w:t>
      </w:r>
      <w:r>
        <w:rPr>
          <w:vertAlign w:val="superscript"/>
        </w:rPr>
        <w:t>o</w:t>
      </w:r>
      <w:r>
        <w:t xml:space="preserve"> azimuthal range of 11 anodes and a 45</w:t>
      </w:r>
      <w:r>
        <w:rPr>
          <w:vertAlign w:val="superscript"/>
        </w:rPr>
        <w:t>o</w:t>
      </w:r>
      <w:r>
        <w:t xml:space="preserve"> altitudinal range of 9 elevations, </w:t>
      </w:r>
      <w:r w:rsidR="006B479E">
        <w:t>ev</w:t>
      </w:r>
      <w:r w:rsidR="001C7426">
        <w:t>ery second. PAS can</w:t>
      </w:r>
      <w:r w:rsidR="005677FE">
        <w:t xml:space="preserve"> produce [96</w:t>
      </w:r>
      <w:r w:rsidR="006B479E">
        <w:t>,11,9]</w:t>
      </w:r>
      <w:r>
        <w:t xml:space="preserve"> arrays of data every second.</w:t>
      </w:r>
      <w:r w:rsidR="001C7426">
        <w:t xml:space="preserve"> However the default setting is to reduce this number to </w:t>
      </w:r>
    </w:p>
    <w:p w14:paraId="079027FB" w14:textId="77777777" w:rsidR="00821DC5" w:rsidRDefault="00821DC5" w:rsidP="003E4DCB">
      <w:pPr>
        <w:pStyle w:val="BodytextJustified"/>
      </w:pPr>
    </w:p>
    <w:p w14:paraId="7FEE18C2" w14:textId="71A156B5" w:rsidR="003E4DCB" w:rsidRDefault="003E4DCB" w:rsidP="003E4DCB">
      <w:pPr>
        <w:pStyle w:val="BodytextJustified"/>
        <w:rPr>
          <w:rFonts w:cs="Arial"/>
          <w:color w:val="000000"/>
        </w:rPr>
      </w:pPr>
      <w:r>
        <w:rPr>
          <w:rFonts w:cs="Arial"/>
          <w:color w:val="000000"/>
        </w:rPr>
        <w:t>PAS can operate in various modes</w:t>
      </w:r>
      <w:r w:rsidR="005677FE">
        <w:rPr>
          <w:rFonts w:cs="Arial"/>
          <w:color w:val="000000"/>
        </w:rPr>
        <w:t xml:space="preserve"> and states</w:t>
      </w:r>
      <w:r>
        <w:rPr>
          <w:rFonts w:cs="Arial"/>
          <w:color w:val="000000"/>
        </w:rPr>
        <w:t xml:space="preserve"> that will return different subsets of the original 3d data. These modes are:</w:t>
      </w:r>
    </w:p>
    <w:p w14:paraId="6C38C009" w14:textId="77777777" w:rsidR="003E4DCB" w:rsidRDefault="003E4DCB" w:rsidP="003E4DCB">
      <w:pPr>
        <w:pStyle w:val="BodytextJustified"/>
        <w:rPr>
          <w:rFonts w:cs="Arial"/>
          <w:color w:val="000000"/>
        </w:rPr>
      </w:pPr>
    </w:p>
    <w:p w14:paraId="1D6FA2F9" w14:textId="3FCAB402" w:rsidR="005677FE" w:rsidRPr="005677FE" w:rsidRDefault="005A1781" w:rsidP="005677FE">
      <w:pPr>
        <w:pStyle w:val="BodytextJustified"/>
        <w:numPr>
          <w:ilvl w:val="0"/>
          <w:numId w:val="24"/>
        </w:numPr>
      </w:pPr>
      <w:r>
        <w:rPr>
          <w:rFonts w:cs="Arial"/>
          <w:b/>
        </w:rPr>
        <w:t>Normal Mode</w:t>
      </w:r>
      <w:r w:rsidR="005677FE">
        <w:rPr>
          <w:rFonts w:cs="Arial"/>
        </w:rPr>
        <w:t xml:space="preserve">. </w:t>
      </w:r>
      <w:r w:rsidR="005677FE">
        <w:t>Every 4 seconds the full 3d distribution from PAS is sent to the SSMM. The d</w:t>
      </w:r>
      <w:r w:rsidR="00ED282F">
        <w:t>ata array dimensions will be [48,7,5</w:t>
      </w:r>
      <w:r w:rsidR="005677FE">
        <w:t>];</w:t>
      </w:r>
    </w:p>
    <w:p w14:paraId="1FA316CB" w14:textId="0AADEDF9" w:rsidR="008768F9" w:rsidRPr="0076625F" w:rsidRDefault="005A1781" w:rsidP="008768F9">
      <w:pPr>
        <w:pStyle w:val="BodytextJustified"/>
        <w:numPr>
          <w:ilvl w:val="0"/>
          <w:numId w:val="24"/>
        </w:numPr>
      </w:pPr>
      <w:r>
        <w:rPr>
          <w:rFonts w:cs="Arial"/>
          <w:b/>
        </w:rPr>
        <w:t>Snap shot</w:t>
      </w:r>
      <w:r w:rsidR="008768F9">
        <w:rPr>
          <w:rFonts w:cs="Arial"/>
        </w:rPr>
        <w:t>.</w:t>
      </w:r>
      <w:r>
        <w:rPr>
          <w:rFonts w:cs="Arial"/>
        </w:rPr>
        <w:t xml:space="preserve"> Every 300 seconds, a subset of the full 3d is collected at a faster rate</w:t>
      </w:r>
      <w:r w:rsidR="00ED282F">
        <w:rPr>
          <w:rFonts w:cs="Arial"/>
        </w:rPr>
        <w:t xml:space="preserve"> of 4 times per second</w:t>
      </w:r>
      <w:r>
        <w:rPr>
          <w:rFonts w:cs="Arial"/>
        </w:rPr>
        <w:t>.</w:t>
      </w:r>
      <w:r w:rsidR="00ED282F">
        <w:t xml:space="preserve"> The data array dimensions will be [48,7,3];</w:t>
      </w:r>
    </w:p>
    <w:p w14:paraId="08AF64DE" w14:textId="07FF3B5C" w:rsidR="008768F9" w:rsidRDefault="005A1781" w:rsidP="008768F9">
      <w:pPr>
        <w:pStyle w:val="BodytextJustified"/>
        <w:numPr>
          <w:ilvl w:val="0"/>
          <w:numId w:val="24"/>
        </w:numPr>
      </w:pPr>
      <w:r>
        <w:rPr>
          <w:b/>
        </w:rPr>
        <w:t>Burst Mode</w:t>
      </w:r>
      <w:r w:rsidR="008768F9" w:rsidRPr="0076625F">
        <w:t>.</w:t>
      </w:r>
      <w:r w:rsidR="00BC3594">
        <w:t xml:space="preserve"> On command, </w:t>
      </w:r>
      <w:r w:rsidR="00ED282F">
        <w:t>PAS will send out data at 4 times per second, for 300 seconds. The data array dimensions will be [48,7,3].</w:t>
      </w:r>
    </w:p>
    <w:p w14:paraId="5CE761C0" w14:textId="77777777" w:rsidR="00F339ED" w:rsidRDefault="00F339ED" w:rsidP="00F339ED">
      <w:pPr>
        <w:pStyle w:val="BodytextJustified"/>
      </w:pPr>
    </w:p>
    <w:p w14:paraId="4E90EB93" w14:textId="76FC6574" w:rsidR="00F339ED" w:rsidRDefault="00F339ED" w:rsidP="00F339ED">
      <w:pPr>
        <w:jc w:val="both"/>
      </w:pPr>
      <w:r>
        <w:t xml:space="preserve">The relationship between the PAS modes and states and the DPU is illustrated in </w:t>
      </w:r>
      <w:r>
        <w:fldChar w:fldCharType="begin"/>
      </w:r>
      <w:r>
        <w:instrText xml:space="preserve"> REF _Ref397093856 \h </w:instrText>
      </w:r>
      <w:r>
        <w:fldChar w:fldCharType="separate"/>
      </w:r>
      <w:r w:rsidR="00DB47EF">
        <w:t xml:space="preserve">Figure </w:t>
      </w:r>
      <w:r w:rsidR="00DB47EF">
        <w:rPr>
          <w:noProof/>
        </w:rPr>
        <w:t>3</w:t>
      </w:r>
      <w:r w:rsidR="00DB47EF">
        <w:t>.</w:t>
      </w:r>
      <w:r w:rsidR="00DB47EF">
        <w:rPr>
          <w:noProof/>
        </w:rPr>
        <w:t>3</w:t>
      </w:r>
      <w:r>
        <w:fldChar w:fldCharType="end"/>
      </w:r>
      <w:r>
        <w:t xml:space="preserve"> below.</w:t>
      </w:r>
    </w:p>
    <w:p w14:paraId="35019212" w14:textId="77777777" w:rsidR="00ED282F" w:rsidRDefault="00ED282F" w:rsidP="003E4DCB">
      <w:pPr>
        <w:pStyle w:val="BodytextJustified"/>
      </w:pPr>
    </w:p>
    <w:p w14:paraId="31C5265A" w14:textId="57FBE5AE" w:rsidR="00F339ED" w:rsidRDefault="00F339ED" w:rsidP="003E4DCB">
      <w:pPr>
        <w:pStyle w:val="BodytextJustified"/>
      </w:pPr>
      <w:r>
        <w:rPr>
          <w:noProof/>
          <w:lang w:val="en-US"/>
        </w:rPr>
        <w:drawing>
          <wp:inline distT="0" distB="0" distL="0" distR="0" wp14:anchorId="75A73307" wp14:editId="2A5D862F">
            <wp:extent cx="5557405" cy="309880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48365"/>
                    <a:stretch/>
                  </pic:blipFill>
                  <pic:spPr bwMode="auto">
                    <a:xfrm>
                      <a:off x="0" y="0"/>
                      <a:ext cx="5557748" cy="3098991"/>
                    </a:xfrm>
                    <a:prstGeom prst="rect">
                      <a:avLst/>
                    </a:prstGeom>
                    <a:noFill/>
                    <a:ln>
                      <a:noFill/>
                    </a:ln>
                    <a:extLst>
                      <a:ext uri="{53640926-AAD7-44d8-BBD7-CCE9431645EC}">
                        <a14:shadowObscured xmlns:a14="http://schemas.microsoft.com/office/drawing/2010/main"/>
                      </a:ext>
                    </a:extLst>
                  </pic:spPr>
                </pic:pic>
              </a:graphicData>
            </a:graphic>
          </wp:inline>
        </w:drawing>
      </w:r>
    </w:p>
    <w:p w14:paraId="2E1F725F" w14:textId="414C75A6" w:rsidR="00F339ED" w:rsidRDefault="00F339ED" w:rsidP="00F339ED">
      <w:pPr>
        <w:pStyle w:val="Caption"/>
      </w:pPr>
      <w:bookmarkStart w:id="51" w:name="_Ref397093856"/>
      <w:r>
        <w:t xml:space="preserve">Figure </w:t>
      </w:r>
      <w:fldSimple w:instr=" STYLEREF 1 \s ">
        <w:r w:rsidR="00DB47EF">
          <w:rPr>
            <w:noProof/>
          </w:rPr>
          <w:t>3</w:t>
        </w:r>
      </w:fldSimple>
      <w:r w:rsidR="00BC5A5C">
        <w:t>.</w:t>
      </w:r>
      <w:fldSimple w:instr=" SEQ Figure \* ARABIC \s 1 ">
        <w:r w:rsidR="00DB47EF">
          <w:rPr>
            <w:noProof/>
          </w:rPr>
          <w:t>3</w:t>
        </w:r>
      </w:fldSimple>
      <w:bookmarkEnd w:id="51"/>
      <w:r>
        <w:t xml:space="preserve"> SWA P</w:t>
      </w:r>
      <w:r w:rsidRPr="00590BFD">
        <w:t>AS data</w:t>
      </w:r>
      <w:r>
        <w:t xml:space="preserve"> flow within the sensors and DPU</w:t>
      </w:r>
    </w:p>
    <w:p w14:paraId="5F5EE99A" w14:textId="77777777" w:rsidR="003E4DCB" w:rsidRDefault="003E4DCB" w:rsidP="003E4DCB">
      <w:pPr>
        <w:pStyle w:val="BodytextJustified"/>
      </w:pPr>
    </w:p>
    <w:p w14:paraId="2E9C798A" w14:textId="77777777" w:rsidR="00491C08" w:rsidRDefault="00491C08" w:rsidP="00491C08">
      <w:pPr>
        <w:pStyle w:val="BodytextJustified"/>
      </w:pPr>
      <w:r>
        <w:t xml:space="preserve">From the normal 3D distributions, SWA DPU will calculate a set of proton/alpha moments every four seconds. The PAS moment product will consist of a single density value, a 3-element velocity vector, and 6 terms from a 9-element pressure tensor. Twenty-five PAS moment products will be packeted into one ccsds packet with the appropriate headers and sent to the SSMM LL01 packet store. </w:t>
      </w:r>
    </w:p>
    <w:p w14:paraId="1FFAF840" w14:textId="77777777" w:rsidR="00491C08" w:rsidRDefault="00491C08" w:rsidP="00491C08">
      <w:pPr>
        <w:pStyle w:val="BodytextJustified"/>
      </w:pPr>
    </w:p>
    <w:p w14:paraId="7A1279A7" w14:textId="5A9B1CCC" w:rsidR="00491C08" w:rsidRDefault="00491C08" w:rsidP="00491C08">
      <w:pPr>
        <w:pStyle w:val="BodytextJustified"/>
      </w:pPr>
      <w:r>
        <w:t>In order to ensure that the sensor is maintained in optimum configuration,</w:t>
      </w:r>
      <w:r w:rsidR="00BC5A5C">
        <w:t xml:space="preserve"> t</w:t>
      </w:r>
      <w:r>
        <w:t xml:space="preserve">he raw PAS data </w:t>
      </w:r>
      <w:r w:rsidR="00BC5A5C">
        <w:t>can also contain</w:t>
      </w:r>
      <w:r>
        <w:t xml:space="preserve"> engineering mode data that allows instrument health monitoring of temperatures and voltages, and fault diagnosis to be performed on a semi-regular basis (~1 per week, for a limited duration). </w:t>
      </w:r>
      <w:r w:rsidR="00BC5A5C">
        <w:t>S</w:t>
      </w:r>
      <w:r>
        <w:t xml:space="preserve">ome </w:t>
      </w:r>
      <w:r w:rsidR="00BC5A5C">
        <w:t xml:space="preserve">of this </w:t>
      </w:r>
      <w:r>
        <w:t xml:space="preserve">data </w:t>
      </w:r>
      <w:r w:rsidR="00BC5A5C">
        <w:t>will</w:t>
      </w:r>
      <w:r>
        <w:t xml:space="preserve"> be compressed, packeted with header and sent to the </w:t>
      </w:r>
      <w:r w:rsidR="00BC5A5C">
        <w:t xml:space="preserve">SSMM </w:t>
      </w:r>
      <w:r>
        <w:t>LL01 packet store. The engineering mode data in the Low Latency packets will be used by the PAS team only. There will be no requirement of the SOC team to process this data.</w:t>
      </w:r>
    </w:p>
    <w:p w14:paraId="231011D2" w14:textId="77777777" w:rsidR="00491C08" w:rsidRDefault="00491C08" w:rsidP="003E4DCB"/>
    <w:p w14:paraId="5B70A4C9" w14:textId="77777777" w:rsidR="003E4DCB" w:rsidRDefault="003E4DCB" w:rsidP="003E4DCB"/>
    <w:p w14:paraId="0B6E8884" w14:textId="77777777" w:rsidR="003E4DCB" w:rsidRDefault="003E4DCB" w:rsidP="003E4DCB">
      <w:pPr>
        <w:pStyle w:val="Heading3"/>
      </w:pPr>
      <w:bookmarkStart w:id="52" w:name="_Toc397699610"/>
      <w:r>
        <w:t>HIS</w:t>
      </w:r>
      <w:bookmarkEnd w:id="52"/>
    </w:p>
    <w:p w14:paraId="7A667165" w14:textId="3DF35128" w:rsidR="008A367E" w:rsidRDefault="003E4DCB" w:rsidP="008A367E">
      <w:pPr>
        <w:pStyle w:val="BodytextJustified"/>
        <w:rPr>
          <w:rFonts w:ascii="Courier New" w:hAnsi="Courier New" w:cs="Courier New"/>
          <w:sz w:val="20"/>
        </w:rPr>
      </w:pPr>
      <w:r>
        <w:t xml:space="preserve">The HIS sensor measures heavier ions distributed over a spectrum of energies and over a range of azimuths and elevations to provide a partial phase space distribution covering the ram direction </w:t>
      </w:r>
      <w:r>
        <w:rPr>
          <w:rFonts w:cs="Arial"/>
        </w:rPr>
        <w:t>plasma</w:t>
      </w:r>
      <w:r w:rsidRPr="00094D77">
        <w:rPr>
          <w:rFonts w:cs="Arial"/>
          <w:color w:val="000000"/>
        </w:rPr>
        <w:t xml:space="preserve">. </w:t>
      </w:r>
      <w:r>
        <w:rPr>
          <w:rFonts w:cs="Arial"/>
          <w:color w:val="000000"/>
        </w:rPr>
        <w:t>HIS also measures time of flight (TOF) of these particles in order to determine species. Each heavy ion ent</w:t>
      </w:r>
      <w:r w:rsidR="001C7426">
        <w:rPr>
          <w:rFonts w:cs="Arial"/>
          <w:color w:val="000000"/>
        </w:rPr>
        <w:t>ering HIS is deemed and event and t</w:t>
      </w:r>
      <w:r>
        <w:rPr>
          <w:rFonts w:cs="Arial"/>
          <w:color w:val="000000"/>
        </w:rPr>
        <w:t xml:space="preserve">he rates of events over different ranges (energy, elevation, TOF) are recorded. HIS will </w:t>
      </w:r>
      <w:r w:rsidR="008A367E">
        <w:rPr>
          <w:rFonts w:cs="Arial"/>
          <w:color w:val="000000"/>
        </w:rPr>
        <w:t xml:space="preserve">return several types of data packet that are described in the following sections. The rates of these packets will </w:t>
      </w:r>
      <w:r w:rsidR="00ED282F">
        <w:rPr>
          <w:rFonts w:cs="Arial"/>
          <w:color w:val="000000"/>
        </w:rPr>
        <w:t>depend on the operating Mode.</w:t>
      </w:r>
    </w:p>
    <w:p w14:paraId="7EE96B42" w14:textId="77777777" w:rsidR="008A367E" w:rsidRDefault="008A367E" w:rsidP="00E16510">
      <w:pPr>
        <w:pStyle w:val="BodytextJustified"/>
        <w:rPr>
          <w:rFonts w:cs="Arial"/>
          <w:color w:val="000000"/>
        </w:rPr>
      </w:pPr>
    </w:p>
    <w:p w14:paraId="0B7D59E0" w14:textId="3A7D5375" w:rsidR="0092550C" w:rsidRPr="0092550C" w:rsidRDefault="0092550C" w:rsidP="0092550C">
      <w:pPr>
        <w:pStyle w:val="BodytextJustified"/>
        <w:numPr>
          <w:ilvl w:val="0"/>
          <w:numId w:val="27"/>
        </w:numPr>
        <w:rPr>
          <w:rFonts w:cs="Arial"/>
          <w:color w:val="000000"/>
        </w:rPr>
      </w:pPr>
      <w:r w:rsidRPr="0076625F">
        <w:rPr>
          <w:rFonts w:cs="Arial"/>
          <w:b/>
        </w:rPr>
        <w:t>N</w:t>
      </w:r>
      <w:r>
        <w:rPr>
          <w:b/>
        </w:rPr>
        <w:t>ormal</w:t>
      </w:r>
      <w:r w:rsidR="00ED282F">
        <w:rPr>
          <w:b/>
        </w:rPr>
        <w:t xml:space="preserve"> Mode</w:t>
      </w:r>
      <w:r>
        <w:t xml:space="preserve">. </w:t>
      </w:r>
      <w:r w:rsidRPr="00094D77">
        <w:rPr>
          <w:rFonts w:cs="Arial"/>
        </w:rPr>
        <w:t xml:space="preserve">In </w:t>
      </w:r>
      <w:r>
        <w:t xml:space="preserve">normal mode, HIS </w:t>
      </w:r>
      <w:r w:rsidR="008A367E">
        <w:t>returns packets every 300 seconds with an option to increase to 30 seconds.</w:t>
      </w:r>
    </w:p>
    <w:p w14:paraId="2DC0C204" w14:textId="74F786DE" w:rsidR="0003379A" w:rsidRPr="0092550C" w:rsidRDefault="0092550C" w:rsidP="0092550C">
      <w:pPr>
        <w:pStyle w:val="BodytextJustified"/>
        <w:numPr>
          <w:ilvl w:val="0"/>
          <w:numId w:val="24"/>
        </w:numPr>
      </w:pPr>
      <w:r w:rsidRPr="0092550C">
        <w:rPr>
          <w:b/>
        </w:rPr>
        <w:t>Burst</w:t>
      </w:r>
      <w:r w:rsidR="00ED282F">
        <w:rPr>
          <w:b/>
        </w:rPr>
        <w:t xml:space="preserve"> Mode</w:t>
      </w:r>
      <w:r w:rsidRPr="0076625F">
        <w:t>.</w:t>
      </w:r>
      <w:r>
        <w:t xml:space="preserve"> </w:t>
      </w:r>
      <w:r w:rsidR="008A367E" w:rsidRPr="00094D77">
        <w:rPr>
          <w:rFonts w:cs="Arial"/>
        </w:rPr>
        <w:t xml:space="preserve">In </w:t>
      </w:r>
      <w:r w:rsidR="008A367E">
        <w:t>normal mode, HIS returns packets every 4 seconds.</w:t>
      </w:r>
    </w:p>
    <w:p w14:paraId="47191C1D" w14:textId="0ED2680C" w:rsidR="008A367E" w:rsidRDefault="008A367E" w:rsidP="003E4DCB">
      <w:pPr>
        <w:pStyle w:val="BodytextJustified"/>
      </w:pPr>
    </w:p>
    <w:p w14:paraId="37505672" w14:textId="76E20B1F" w:rsidR="0025513C" w:rsidRDefault="003E4DCB" w:rsidP="003E4DCB">
      <w:pPr>
        <w:pStyle w:val="BodytextJustified"/>
      </w:pPr>
      <w:r>
        <w:t xml:space="preserve">Together with the </w:t>
      </w:r>
      <w:r w:rsidR="0092550C">
        <w:t>Housekeeping from HIS, there is</w:t>
      </w:r>
      <w:r>
        <w:t xml:space="preserve"> also an engineering mode that allow</w:t>
      </w:r>
      <w:r w:rsidR="0092550C">
        <w:t>s</w:t>
      </w:r>
      <w:r>
        <w:t xml:space="preserve"> instrument health monitoring and fault diagnosis to ensure that the sensor is maintained in optimum configuration.</w:t>
      </w:r>
    </w:p>
    <w:p w14:paraId="58D1A0AE" w14:textId="77777777" w:rsidR="00821DC5" w:rsidRDefault="00821DC5" w:rsidP="003E4DCB">
      <w:pPr>
        <w:pStyle w:val="BodytextJustified"/>
      </w:pPr>
    </w:p>
    <w:p w14:paraId="03FD7A78" w14:textId="77777777" w:rsidR="00F339ED" w:rsidRDefault="00F339ED" w:rsidP="003E4DCB">
      <w:pPr>
        <w:pStyle w:val="BodytextJustified"/>
      </w:pPr>
    </w:p>
    <w:p w14:paraId="4AEE4BB8" w14:textId="1F1EAD10" w:rsidR="0025513C" w:rsidRDefault="00821DC5" w:rsidP="003E4DCB">
      <w:pPr>
        <w:pStyle w:val="Heading3"/>
      </w:pPr>
      <w:bookmarkStart w:id="53" w:name="_Toc397699611"/>
      <w:r>
        <w:t>SWA L-1 Data</w:t>
      </w:r>
      <w:bookmarkEnd w:id="53"/>
    </w:p>
    <w:p w14:paraId="32C30E50" w14:textId="6944A421" w:rsidR="0025513C" w:rsidRDefault="00821DC5" w:rsidP="0025513C">
      <w:pPr>
        <w:jc w:val="both"/>
        <w:rPr>
          <w:rFonts w:cs="Arial"/>
        </w:rPr>
      </w:pPr>
      <w:r>
        <w:rPr>
          <w:rFonts w:cs="Arial"/>
        </w:rPr>
        <w:t xml:space="preserve">The data described above are returned in individual CCSDS packets. Once on the ground, these packets are </w:t>
      </w:r>
      <w:r w:rsidR="0025513C">
        <w:rPr>
          <w:rFonts w:cs="Arial"/>
        </w:rPr>
        <w:t xml:space="preserve">decommutated and uncompressed </w:t>
      </w:r>
      <w:r>
        <w:rPr>
          <w:rFonts w:cs="Arial"/>
        </w:rPr>
        <w:t xml:space="preserve">to form the L-1 raw data </w:t>
      </w:r>
      <w:r w:rsidR="0025513C">
        <w:rPr>
          <w:rFonts w:cs="Arial"/>
        </w:rPr>
        <w:t xml:space="preserve">packets. These files are still in ccsds format and are saved in binary format. </w:t>
      </w:r>
    </w:p>
    <w:p w14:paraId="09598538" w14:textId="77777777" w:rsidR="00821DC5" w:rsidRDefault="00821DC5" w:rsidP="0025513C">
      <w:pPr>
        <w:jc w:val="both"/>
        <w:rPr>
          <w:rFonts w:cs="Arial"/>
        </w:rPr>
      </w:pPr>
    </w:p>
    <w:p w14:paraId="0008E4AA" w14:textId="1ED95AAC" w:rsidR="0025513C" w:rsidRPr="00F339ED" w:rsidRDefault="00F339ED" w:rsidP="00F339ED">
      <w:pPr>
        <w:pStyle w:val="BodytextJustified"/>
        <w:rPr>
          <w:rFonts w:cs="Arial"/>
          <w:szCs w:val="24"/>
        </w:rPr>
      </w:pPr>
      <w:r w:rsidRPr="00590BFD">
        <w:rPr>
          <w:rFonts w:cs="Arial"/>
          <w:szCs w:val="24"/>
        </w:rPr>
        <w:t xml:space="preserve">The MSSL Operations team is responsible for </w:t>
      </w:r>
      <w:r>
        <w:rPr>
          <w:rFonts w:cs="Arial"/>
          <w:szCs w:val="24"/>
        </w:rPr>
        <w:t xml:space="preserve">retrieving the raw CCSDS data and creating the L-1 binary packets. </w:t>
      </w:r>
      <w:r w:rsidR="0025513C">
        <w:rPr>
          <w:rFonts w:cs="Arial"/>
        </w:rPr>
        <w:t xml:space="preserve">The process used to create these data files is a simple C code that searches on the data type, subtype and SID. If the data is compressed it is passed through an uncompressor before being grouped into appropriate files. </w:t>
      </w:r>
      <w:r w:rsidR="0025513C">
        <w:rPr>
          <w:rFonts w:cs="Arial"/>
        </w:rPr>
        <w:fldChar w:fldCharType="begin"/>
      </w:r>
      <w:r w:rsidR="0025513C">
        <w:rPr>
          <w:rFonts w:cs="Arial"/>
        </w:rPr>
        <w:instrText xml:space="preserve"> REF _Ref395187987 \h </w:instrText>
      </w:r>
      <w:r w:rsidR="0025513C">
        <w:rPr>
          <w:rFonts w:cs="Arial"/>
        </w:rPr>
      </w:r>
      <w:r w:rsidR="0025513C">
        <w:rPr>
          <w:rFonts w:cs="Arial"/>
        </w:rPr>
        <w:fldChar w:fldCharType="separate"/>
      </w:r>
      <w:r w:rsidR="00DB47EF">
        <w:t xml:space="preserve">Table </w:t>
      </w:r>
      <w:r w:rsidR="00DB47EF">
        <w:rPr>
          <w:noProof/>
        </w:rPr>
        <w:t>3</w:t>
      </w:r>
      <w:r w:rsidR="00DB47EF">
        <w:t>.</w:t>
      </w:r>
      <w:r w:rsidR="00DB47EF">
        <w:rPr>
          <w:noProof/>
        </w:rPr>
        <w:t>1</w:t>
      </w:r>
      <w:r w:rsidR="0025513C">
        <w:rPr>
          <w:rFonts w:cs="Arial"/>
        </w:rPr>
        <w:fldChar w:fldCharType="end"/>
      </w:r>
      <w:r w:rsidR="0025513C">
        <w:rPr>
          <w:rFonts w:cs="Arial"/>
        </w:rPr>
        <w:t xml:space="preserve"> shows how the data files are grouped together.</w:t>
      </w:r>
    </w:p>
    <w:p w14:paraId="7B08EB84" w14:textId="54E22110" w:rsidR="0025513C" w:rsidRDefault="0025513C" w:rsidP="0025513C">
      <w:pPr>
        <w:overflowPunct/>
        <w:autoSpaceDE/>
        <w:autoSpaceDN/>
        <w:adjustRightInd/>
        <w:textAlignment w:val="auto"/>
        <w:rPr>
          <w:szCs w:val="20"/>
        </w:rPr>
      </w:pPr>
    </w:p>
    <w:p w14:paraId="20402609" w14:textId="77777777" w:rsidR="0025513C" w:rsidRDefault="0025513C" w:rsidP="0025513C">
      <w:pPr>
        <w:pStyle w:val="BodytextJustified"/>
      </w:pPr>
    </w:p>
    <w:tbl>
      <w:tblPr>
        <w:tblStyle w:val="TableGrid"/>
        <w:tblW w:w="9322" w:type="dxa"/>
        <w:tblLayout w:type="fixed"/>
        <w:tblLook w:val="04A0" w:firstRow="1" w:lastRow="0" w:firstColumn="1" w:lastColumn="0" w:noHBand="0" w:noVBand="1"/>
      </w:tblPr>
      <w:tblGrid>
        <w:gridCol w:w="5495"/>
        <w:gridCol w:w="3827"/>
      </w:tblGrid>
      <w:tr w:rsidR="0025513C" w:rsidRPr="001146AC" w14:paraId="1A08BFD2" w14:textId="77777777" w:rsidTr="0025513C">
        <w:tc>
          <w:tcPr>
            <w:tcW w:w="5495" w:type="dxa"/>
            <w:tcBorders>
              <w:top w:val="double" w:sz="4" w:space="0" w:color="auto"/>
              <w:left w:val="double" w:sz="4" w:space="0" w:color="auto"/>
              <w:bottom w:val="double" w:sz="4" w:space="0" w:color="auto"/>
              <w:right w:val="double" w:sz="4" w:space="0" w:color="auto"/>
            </w:tcBorders>
          </w:tcPr>
          <w:p w14:paraId="57FFDD24" w14:textId="77777777" w:rsidR="0025513C" w:rsidRPr="007A06B1" w:rsidRDefault="0025513C" w:rsidP="0025513C">
            <w:pPr>
              <w:pStyle w:val="BodytextJustified"/>
              <w:spacing w:before="60" w:after="60"/>
              <w:rPr>
                <w:rFonts w:cs="Courier New"/>
                <w:b/>
              </w:rPr>
            </w:pPr>
            <w:r w:rsidRPr="007A06B1">
              <w:rPr>
                <w:rFonts w:cs="Courier New"/>
                <w:b/>
              </w:rPr>
              <w:t>SWA L-1 Data filename</w:t>
            </w:r>
          </w:p>
        </w:tc>
        <w:tc>
          <w:tcPr>
            <w:tcW w:w="3827" w:type="dxa"/>
            <w:tcBorders>
              <w:top w:val="double" w:sz="4" w:space="0" w:color="auto"/>
              <w:left w:val="double" w:sz="4" w:space="0" w:color="auto"/>
              <w:bottom w:val="double" w:sz="4" w:space="0" w:color="auto"/>
              <w:right w:val="double" w:sz="4" w:space="0" w:color="auto"/>
            </w:tcBorders>
          </w:tcPr>
          <w:p w14:paraId="0DD39EEC" w14:textId="77777777" w:rsidR="0025513C" w:rsidRDefault="0025513C" w:rsidP="0025513C">
            <w:pPr>
              <w:pStyle w:val="BodytextJustified"/>
              <w:spacing w:before="60" w:after="60"/>
              <w:rPr>
                <w:rFonts w:cs="Courier New"/>
                <w:b/>
              </w:rPr>
            </w:pPr>
            <w:r>
              <w:rPr>
                <w:rFonts w:cs="Courier New"/>
                <w:b/>
              </w:rPr>
              <w:t xml:space="preserve">Possible </w:t>
            </w:r>
            <w:r w:rsidRPr="007A06B1">
              <w:rPr>
                <w:rFonts w:cs="Courier New"/>
                <w:b/>
              </w:rPr>
              <w:t>Contents</w:t>
            </w:r>
          </w:p>
          <w:p w14:paraId="0A848C58" w14:textId="77777777" w:rsidR="0025513C" w:rsidRPr="007A06B1" w:rsidRDefault="0025513C" w:rsidP="0025513C">
            <w:pPr>
              <w:pStyle w:val="BodytextJustified"/>
              <w:spacing w:before="60" w:after="60"/>
              <w:rPr>
                <w:rFonts w:cs="Courier New"/>
                <w:b/>
              </w:rPr>
            </w:pPr>
            <w:r>
              <w:rPr>
                <w:rFonts w:cs="Courier New"/>
                <w:b/>
              </w:rPr>
              <w:t>Type, SubType, SID, SCOS_ID</w:t>
            </w:r>
          </w:p>
        </w:tc>
      </w:tr>
      <w:tr w:rsidR="0025513C" w:rsidRPr="001146AC" w14:paraId="083CF8BF" w14:textId="77777777" w:rsidTr="0025513C">
        <w:tc>
          <w:tcPr>
            <w:tcW w:w="5495" w:type="dxa"/>
          </w:tcPr>
          <w:p w14:paraId="5CB3A970" w14:textId="77777777" w:rsidR="0025513C" w:rsidRDefault="0025513C" w:rsidP="0025513C">
            <w:pPr>
              <w:pStyle w:val="BodytextJustified"/>
              <w:spacing w:before="60" w:after="60"/>
              <w:rPr>
                <w:rFonts w:cs="Courier New"/>
              </w:rPr>
            </w:pPr>
            <w:r>
              <w:rPr>
                <w:rFonts w:cs="Courier New"/>
              </w:rPr>
              <w:t>solo_L-1_swa-dpu-REP</w:t>
            </w:r>
            <w:r w:rsidRPr="007A06B1">
              <w:rPr>
                <w:rFonts w:cs="Courier New"/>
              </w:rPr>
              <w:t>_[StartTime-EndTime]_V01.bin</w:t>
            </w:r>
          </w:p>
        </w:tc>
        <w:tc>
          <w:tcPr>
            <w:tcW w:w="3827" w:type="dxa"/>
          </w:tcPr>
          <w:p w14:paraId="737818D5"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248</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58970</w:t>
            </w:r>
          </w:p>
          <w:p w14:paraId="615D99D7"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249</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58166</w:t>
            </w:r>
          </w:p>
          <w:p w14:paraId="5EE3ADB0"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58900</w:t>
            </w:r>
          </w:p>
          <w:p w14:paraId="5F8B17F2"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251</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58901</w:t>
            </w:r>
          </w:p>
          <w:p w14:paraId="7622850A"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252</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58902</w:t>
            </w:r>
          </w:p>
          <w:p w14:paraId="2556C094"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253</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58903</w:t>
            </w:r>
          </w:p>
          <w:p w14:paraId="0C26AFA2"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201</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58904</w:t>
            </w:r>
          </w:p>
          <w:p w14:paraId="432C805D"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202</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58905</w:t>
            </w:r>
          </w:p>
          <w:p w14:paraId="1D455790"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140CC">
              <w:rPr>
                <w:rFonts w:cs="Arial"/>
                <w:color w:val="000000"/>
              </w:rPr>
              <w:t>203</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58906</w:t>
            </w:r>
          </w:p>
        </w:tc>
      </w:tr>
      <w:tr w:rsidR="0025513C" w:rsidRPr="001146AC" w14:paraId="1A173C84" w14:textId="77777777" w:rsidTr="0025513C">
        <w:tc>
          <w:tcPr>
            <w:tcW w:w="5495" w:type="dxa"/>
          </w:tcPr>
          <w:p w14:paraId="261F6B2A" w14:textId="77777777" w:rsidR="0025513C" w:rsidRDefault="0025513C" w:rsidP="0025513C">
            <w:pPr>
              <w:pStyle w:val="BodytextJustified"/>
              <w:spacing w:before="60" w:after="60"/>
              <w:rPr>
                <w:rFonts w:cs="Courier New"/>
              </w:rPr>
            </w:pPr>
            <w:r>
              <w:rPr>
                <w:rFonts w:cs="Courier New"/>
              </w:rPr>
              <w:t>solo_L-1_swa-dpu-HK</w:t>
            </w:r>
            <w:r w:rsidRPr="007A06B1">
              <w:rPr>
                <w:rFonts w:cs="Courier New"/>
              </w:rPr>
              <w:t>_[StartTime-EndTime]_V01.bin</w:t>
            </w:r>
          </w:p>
        </w:tc>
        <w:tc>
          <w:tcPr>
            <w:tcW w:w="3827" w:type="dxa"/>
          </w:tcPr>
          <w:p w14:paraId="1E5EF171"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11</w:t>
            </w:r>
            <w:r>
              <w:rPr>
                <w:rFonts w:cs="Arial"/>
                <w:color w:val="000000"/>
              </w:rPr>
              <w:t>, YIA</w:t>
            </w:r>
            <w:r w:rsidRPr="00CB73B4">
              <w:rPr>
                <w:rFonts w:cs="Arial"/>
                <w:color w:val="000000"/>
              </w:rPr>
              <w:t>58200</w:t>
            </w:r>
          </w:p>
          <w:p w14:paraId="3B6144F5"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14</w:t>
            </w:r>
            <w:r>
              <w:rPr>
                <w:rFonts w:cs="Arial"/>
                <w:color w:val="000000"/>
              </w:rPr>
              <w:t>, YIA</w:t>
            </w:r>
            <w:r w:rsidRPr="00CB73B4">
              <w:rPr>
                <w:rFonts w:cs="Arial"/>
                <w:color w:val="000000"/>
              </w:rPr>
              <w:t>58211</w:t>
            </w:r>
          </w:p>
          <w:p w14:paraId="1D9F3AB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15</w:t>
            </w:r>
            <w:r>
              <w:rPr>
                <w:rFonts w:cs="Arial"/>
                <w:color w:val="000000"/>
              </w:rPr>
              <w:t>, YIA</w:t>
            </w:r>
            <w:r w:rsidRPr="00CB73B4">
              <w:rPr>
                <w:rFonts w:cs="Arial"/>
                <w:color w:val="000000"/>
              </w:rPr>
              <w:t>58998</w:t>
            </w:r>
          </w:p>
          <w:p w14:paraId="009CD59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20</w:t>
            </w:r>
            <w:r>
              <w:rPr>
                <w:rFonts w:cs="Arial"/>
                <w:color w:val="000000"/>
              </w:rPr>
              <w:t>, YIA</w:t>
            </w:r>
            <w:r w:rsidRPr="00CB73B4">
              <w:rPr>
                <w:rFonts w:cs="Arial"/>
                <w:color w:val="000000"/>
              </w:rPr>
              <w:t>58216</w:t>
            </w:r>
          </w:p>
          <w:p w14:paraId="1BBB3B3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4</w:t>
            </w:r>
            <w:r>
              <w:rPr>
                <w:rFonts w:cs="Arial"/>
                <w:color w:val="000000"/>
              </w:rPr>
              <w:t>, YIA</w:t>
            </w:r>
            <w:r w:rsidRPr="00CB73B4">
              <w:rPr>
                <w:rFonts w:cs="Arial"/>
                <w:color w:val="000000"/>
              </w:rPr>
              <w:t>58204</w:t>
            </w:r>
          </w:p>
          <w:p w14:paraId="78DC0872"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5</w:t>
            </w:r>
            <w:r>
              <w:rPr>
                <w:rFonts w:cs="Arial"/>
                <w:color w:val="000000"/>
              </w:rPr>
              <w:t>, YIA</w:t>
            </w:r>
            <w:r w:rsidRPr="00CB73B4">
              <w:rPr>
                <w:rFonts w:cs="Arial"/>
                <w:color w:val="000000"/>
              </w:rPr>
              <w:t>58205</w:t>
            </w:r>
          </w:p>
          <w:p w14:paraId="2C3CE3B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6</w:t>
            </w:r>
            <w:r>
              <w:rPr>
                <w:rFonts w:cs="Arial"/>
                <w:color w:val="000000"/>
              </w:rPr>
              <w:t>, YIA</w:t>
            </w:r>
            <w:r w:rsidRPr="00CB73B4">
              <w:rPr>
                <w:rFonts w:cs="Arial"/>
                <w:color w:val="000000"/>
              </w:rPr>
              <w:t>58206</w:t>
            </w:r>
          </w:p>
          <w:p w14:paraId="36F944CA"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7</w:t>
            </w:r>
            <w:r>
              <w:rPr>
                <w:rFonts w:cs="Arial"/>
                <w:color w:val="000000"/>
              </w:rPr>
              <w:t>, YIA</w:t>
            </w:r>
            <w:r w:rsidRPr="00CB73B4">
              <w:rPr>
                <w:rFonts w:cs="Arial"/>
                <w:color w:val="000000"/>
              </w:rPr>
              <w:t>58207</w:t>
            </w:r>
          </w:p>
          <w:p w14:paraId="13D0DAA5"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8</w:t>
            </w:r>
            <w:r>
              <w:rPr>
                <w:rFonts w:cs="Arial"/>
                <w:color w:val="000000"/>
              </w:rPr>
              <w:t>, YIA</w:t>
            </w:r>
            <w:r w:rsidRPr="00CB73B4">
              <w:rPr>
                <w:rFonts w:cs="Arial"/>
                <w:color w:val="000000"/>
              </w:rPr>
              <w:t>58208</w:t>
            </w:r>
          </w:p>
          <w:p w14:paraId="4E609693"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9</w:t>
            </w:r>
            <w:r>
              <w:rPr>
                <w:rFonts w:cs="Arial"/>
                <w:color w:val="000000"/>
              </w:rPr>
              <w:t>, YIA</w:t>
            </w:r>
            <w:r w:rsidRPr="00CB73B4">
              <w:rPr>
                <w:rFonts w:cs="Arial"/>
                <w:color w:val="000000"/>
              </w:rPr>
              <w:t>58209</w:t>
            </w:r>
          </w:p>
          <w:p w14:paraId="6A7D6CCD"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10</w:t>
            </w:r>
            <w:r>
              <w:rPr>
                <w:rFonts w:cs="Arial"/>
                <w:color w:val="000000"/>
              </w:rPr>
              <w:t>, YIA</w:t>
            </w:r>
            <w:r w:rsidRPr="00CB73B4">
              <w:rPr>
                <w:rFonts w:cs="Arial"/>
                <w:color w:val="000000"/>
              </w:rPr>
              <w:t>58210</w:t>
            </w:r>
          </w:p>
          <w:p w14:paraId="68C3E7C9"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12</w:t>
            </w:r>
            <w:r>
              <w:rPr>
                <w:rFonts w:cs="Arial"/>
                <w:color w:val="000000"/>
              </w:rPr>
              <w:t>, YIA</w:t>
            </w:r>
            <w:r w:rsidRPr="00CB73B4">
              <w:rPr>
                <w:rFonts w:cs="Arial"/>
                <w:color w:val="000000"/>
              </w:rPr>
              <w:t>58214</w:t>
            </w:r>
          </w:p>
          <w:p w14:paraId="3E9FF8C4" w14:textId="77777777" w:rsidR="0025513C" w:rsidRPr="00DF445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13</w:t>
            </w:r>
            <w:r>
              <w:rPr>
                <w:rFonts w:cs="Arial"/>
                <w:color w:val="000000"/>
              </w:rPr>
              <w:t>, YIA</w:t>
            </w:r>
            <w:r w:rsidRPr="00CB73B4">
              <w:rPr>
                <w:rFonts w:cs="Arial"/>
                <w:color w:val="000000"/>
              </w:rPr>
              <w:t>58215</w:t>
            </w:r>
          </w:p>
        </w:tc>
      </w:tr>
      <w:tr w:rsidR="0025513C" w:rsidRPr="001146AC" w14:paraId="4C743800" w14:textId="77777777" w:rsidTr="0025513C">
        <w:tc>
          <w:tcPr>
            <w:tcW w:w="5495" w:type="dxa"/>
          </w:tcPr>
          <w:p w14:paraId="0879481B" w14:textId="77777777" w:rsidR="0025513C" w:rsidRDefault="0025513C" w:rsidP="0025513C">
            <w:pPr>
              <w:pStyle w:val="BodytextJustified"/>
              <w:spacing w:before="60" w:after="60"/>
              <w:rPr>
                <w:rFonts w:cs="Courier New"/>
              </w:rPr>
            </w:pPr>
            <w:r>
              <w:rPr>
                <w:rFonts w:cs="Courier New"/>
              </w:rPr>
              <w:t>solo_L-1_swa-eas1-NM</w:t>
            </w:r>
            <w:r w:rsidRPr="007A06B1">
              <w:rPr>
                <w:rFonts w:cs="Courier New"/>
              </w:rPr>
              <w:t>_[StartTime-EndTime]_V01.bin</w:t>
            </w:r>
          </w:p>
        </w:tc>
        <w:tc>
          <w:tcPr>
            <w:tcW w:w="3827" w:type="dxa"/>
          </w:tcPr>
          <w:p w14:paraId="2FCFF778" w14:textId="77777777" w:rsidR="0025513C" w:rsidRPr="00DF445B" w:rsidRDefault="0025513C" w:rsidP="0025513C">
            <w:pPr>
              <w:overflowPunct/>
              <w:autoSpaceDE/>
              <w:autoSpaceDN/>
              <w:adjustRightInd/>
              <w:spacing w:before="60" w:after="60"/>
              <w:textAlignment w:val="auto"/>
              <w:rPr>
                <w:rFonts w:cs="Arial"/>
                <w:color w:val="000000"/>
              </w:rPr>
            </w:pPr>
            <w:r w:rsidRPr="00DF445B">
              <w:rPr>
                <w:rFonts w:cs="Arial"/>
                <w:color w:val="000000"/>
              </w:rPr>
              <w:t xml:space="preserve">21, </w:t>
            </w:r>
            <w:r>
              <w:rPr>
                <w:rFonts w:cs="Arial"/>
                <w:color w:val="000000"/>
              </w:rPr>
              <w:t xml:space="preserve">  </w:t>
            </w:r>
            <w:r w:rsidRPr="00DF445B">
              <w:rPr>
                <w:rFonts w:cs="Arial"/>
                <w:color w:val="000000"/>
              </w:rPr>
              <w:t xml:space="preserve">3, </w:t>
            </w:r>
            <w:r>
              <w:rPr>
                <w:rFonts w:cs="Arial"/>
                <w:color w:val="000000"/>
              </w:rPr>
              <w:t xml:space="preserve">    </w:t>
            </w:r>
            <w:r w:rsidRPr="00DF445B">
              <w:rPr>
                <w:rFonts w:cs="Arial"/>
                <w:color w:val="000000"/>
              </w:rPr>
              <w:t>0, YIA58703</w:t>
            </w:r>
          </w:p>
          <w:p w14:paraId="58559141" w14:textId="77777777" w:rsidR="0025513C" w:rsidRPr="00DF445B" w:rsidRDefault="0025513C" w:rsidP="0025513C">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1</w:t>
            </w:r>
            <w:r>
              <w:rPr>
                <w:rFonts w:cs="Arial"/>
                <w:color w:val="000000"/>
              </w:rPr>
              <w:t>, YIA</w:t>
            </w:r>
            <w:r w:rsidRPr="00DF445B">
              <w:rPr>
                <w:rFonts w:cs="Arial"/>
                <w:color w:val="000000"/>
              </w:rPr>
              <w:t>58704</w:t>
            </w:r>
          </w:p>
          <w:p w14:paraId="65B26292" w14:textId="77777777" w:rsidR="0025513C" w:rsidRDefault="0025513C" w:rsidP="0025513C">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3</w:t>
            </w:r>
            <w:r>
              <w:rPr>
                <w:rFonts w:cs="Arial"/>
                <w:color w:val="000000"/>
              </w:rPr>
              <w:t xml:space="preserve">,     </w:t>
            </w:r>
            <w:r w:rsidRPr="00DF445B">
              <w:rPr>
                <w:rFonts w:cs="Arial"/>
                <w:color w:val="000000"/>
              </w:rPr>
              <w:t>2</w:t>
            </w:r>
            <w:r>
              <w:rPr>
                <w:rFonts w:cs="Arial"/>
                <w:color w:val="000000"/>
              </w:rPr>
              <w:t>, YIA</w:t>
            </w:r>
            <w:r w:rsidRPr="00DF445B">
              <w:rPr>
                <w:rFonts w:cs="Arial"/>
                <w:color w:val="000000"/>
              </w:rPr>
              <w:t>58708</w:t>
            </w:r>
            <w:r>
              <w:rPr>
                <w:rFonts w:cs="Arial"/>
                <w:color w:val="000000"/>
              </w:rPr>
              <w:t xml:space="preserve"> (Uncompressed)</w:t>
            </w:r>
          </w:p>
          <w:p w14:paraId="077C73D4"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3</w:t>
            </w:r>
            <w:r>
              <w:rPr>
                <w:rFonts w:cs="Arial"/>
                <w:color w:val="000000"/>
              </w:rPr>
              <w:t>, YIA</w:t>
            </w:r>
            <w:r w:rsidRPr="00DF445B">
              <w:rPr>
                <w:rFonts w:cs="Arial"/>
                <w:color w:val="000000"/>
              </w:rPr>
              <w:t>58709</w:t>
            </w:r>
            <w:r>
              <w:rPr>
                <w:rFonts w:cs="Arial"/>
                <w:color w:val="000000"/>
              </w:rPr>
              <w:t xml:space="preserve"> (Uncompressed)</w:t>
            </w:r>
          </w:p>
        </w:tc>
      </w:tr>
      <w:tr w:rsidR="0025513C" w:rsidRPr="001146AC" w14:paraId="38B3B5AB" w14:textId="77777777" w:rsidTr="0025513C">
        <w:tc>
          <w:tcPr>
            <w:tcW w:w="5495" w:type="dxa"/>
          </w:tcPr>
          <w:p w14:paraId="21952361" w14:textId="77777777" w:rsidR="0025513C" w:rsidRPr="007A06B1" w:rsidRDefault="0025513C" w:rsidP="0025513C">
            <w:pPr>
              <w:pStyle w:val="BodytextJustified"/>
              <w:spacing w:before="60" w:after="60"/>
              <w:rPr>
                <w:rFonts w:cs="Courier New"/>
              </w:rPr>
            </w:pPr>
            <w:r>
              <w:rPr>
                <w:rFonts w:cs="Courier New"/>
              </w:rPr>
              <w:t>solo_L-1_swa-eas1-SS</w:t>
            </w:r>
            <w:r w:rsidRPr="007A06B1">
              <w:rPr>
                <w:rFonts w:cs="Courier New"/>
              </w:rPr>
              <w:t>_[StartTime-EndTime]_V01.bin</w:t>
            </w:r>
          </w:p>
        </w:tc>
        <w:tc>
          <w:tcPr>
            <w:tcW w:w="3827" w:type="dxa"/>
          </w:tcPr>
          <w:p w14:paraId="717B0FBC"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8</w:t>
            </w:r>
            <w:r>
              <w:rPr>
                <w:rFonts w:cs="Arial"/>
                <w:color w:val="000000"/>
              </w:rPr>
              <w:t>, YIA</w:t>
            </w:r>
            <w:r w:rsidRPr="00DF445B">
              <w:rPr>
                <w:rFonts w:cs="Arial"/>
                <w:color w:val="000000"/>
              </w:rPr>
              <w:t>58712</w:t>
            </w:r>
          </w:p>
          <w:p w14:paraId="191794CA"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9</w:t>
            </w:r>
            <w:r>
              <w:rPr>
                <w:rFonts w:cs="Arial"/>
                <w:color w:val="000000"/>
              </w:rPr>
              <w:t>, YIA</w:t>
            </w:r>
            <w:r w:rsidRPr="00DF445B">
              <w:rPr>
                <w:rFonts w:cs="Arial"/>
                <w:color w:val="000000"/>
              </w:rPr>
              <w:t>58713</w:t>
            </w:r>
            <w:r>
              <w:rPr>
                <w:rFonts w:cs="Arial"/>
                <w:color w:val="000000"/>
              </w:rPr>
              <w:t xml:space="preserve"> (Uncompressed)</w:t>
            </w:r>
          </w:p>
        </w:tc>
      </w:tr>
      <w:tr w:rsidR="0025513C" w:rsidRPr="001146AC" w14:paraId="6816DE10" w14:textId="77777777" w:rsidTr="0025513C">
        <w:tc>
          <w:tcPr>
            <w:tcW w:w="5495" w:type="dxa"/>
          </w:tcPr>
          <w:p w14:paraId="614D2202" w14:textId="77777777" w:rsidR="0025513C" w:rsidRPr="007A06B1" w:rsidRDefault="0025513C" w:rsidP="0025513C">
            <w:pPr>
              <w:pStyle w:val="BodytextJustified"/>
              <w:spacing w:before="60" w:after="60"/>
              <w:rPr>
                <w:rFonts w:cs="Courier New"/>
              </w:rPr>
            </w:pPr>
            <w:r>
              <w:rPr>
                <w:rFonts w:cs="Courier New"/>
              </w:rPr>
              <w:t>solo_L-1_swa-eas1-TM</w:t>
            </w:r>
            <w:r w:rsidRPr="007A06B1">
              <w:rPr>
                <w:rFonts w:cs="Courier New"/>
              </w:rPr>
              <w:t>_[StartTime-EndTime]_V01.bin</w:t>
            </w:r>
          </w:p>
        </w:tc>
        <w:tc>
          <w:tcPr>
            <w:tcW w:w="3827" w:type="dxa"/>
          </w:tcPr>
          <w:p w14:paraId="671E8C1A"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5</w:t>
            </w:r>
            <w:r>
              <w:rPr>
                <w:rFonts w:cs="Arial"/>
                <w:color w:val="000000"/>
              </w:rPr>
              <w:t>, YIA58716 (Uncompressed)</w:t>
            </w:r>
          </w:p>
          <w:p w14:paraId="19F1B86F"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6, YIA</w:t>
            </w:r>
            <w:r w:rsidRPr="00AC05BA">
              <w:rPr>
                <w:rFonts w:cs="Arial"/>
                <w:color w:val="000000"/>
              </w:rPr>
              <w:t>58720</w:t>
            </w:r>
            <w:r>
              <w:rPr>
                <w:rFonts w:cs="Arial"/>
                <w:color w:val="000000"/>
              </w:rPr>
              <w:t xml:space="preserve"> (Uncompressed)</w:t>
            </w:r>
          </w:p>
          <w:p w14:paraId="693D3EE2" w14:textId="77777777" w:rsidR="0025513C"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7</w:t>
            </w:r>
            <w:r>
              <w:rPr>
                <w:rFonts w:cs="Arial"/>
                <w:color w:val="000000"/>
              </w:rPr>
              <w:t>, YIA58724 (Uncompressed)</w:t>
            </w:r>
          </w:p>
          <w:p w14:paraId="6DA245A8"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10, YIA</w:t>
            </w:r>
            <w:r w:rsidRPr="00AC05BA">
              <w:rPr>
                <w:rFonts w:cs="Arial"/>
                <w:color w:val="000000"/>
              </w:rPr>
              <w:t>58717</w:t>
            </w:r>
          </w:p>
          <w:p w14:paraId="05572AE8"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11</w:t>
            </w:r>
            <w:r>
              <w:rPr>
                <w:rFonts w:cs="Arial"/>
                <w:color w:val="000000"/>
              </w:rPr>
              <w:t>, YIA</w:t>
            </w:r>
            <w:r w:rsidRPr="00AC05BA">
              <w:rPr>
                <w:rFonts w:cs="Arial"/>
                <w:color w:val="000000"/>
              </w:rPr>
              <w:t>58721</w:t>
            </w:r>
          </w:p>
          <w:p w14:paraId="7C15B6E8" w14:textId="77777777" w:rsidR="0025513C" w:rsidRPr="00E060E7"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12</w:t>
            </w:r>
            <w:r>
              <w:rPr>
                <w:rFonts w:cs="Arial"/>
                <w:color w:val="000000"/>
              </w:rPr>
              <w:t>, YIA</w:t>
            </w:r>
            <w:r w:rsidRPr="00AC05BA">
              <w:rPr>
                <w:rFonts w:cs="Arial"/>
                <w:color w:val="000000"/>
              </w:rPr>
              <w:t>58725</w:t>
            </w:r>
          </w:p>
        </w:tc>
      </w:tr>
      <w:tr w:rsidR="0025513C" w:rsidRPr="001146AC" w14:paraId="19E48CDB" w14:textId="77777777" w:rsidTr="0025513C">
        <w:tc>
          <w:tcPr>
            <w:tcW w:w="5495" w:type="dxa"/>
          </w:tcPr>
          <w:p w14:paraId="5051E859" w14:textId="77777777" w:rsidR="0025513C" w:rsidRPr="007A06B1" w:rsidRDefault="0025513C" w:rsidP="0025513C">
            <w:pPr>
              <w:pStyle w:val="BodytextJustified"/>
              <w:spacing w:before="60" w:after="60"/>
              <w:rPr>
                <w:rFonts w:cs="Courier New"/>
              </w:rPr>
            </w:pPr>
            <w:r>
              <w:rPr>
                <w:rFonts w:cs="Courier New"/>
              </w:rPr>
              <w:t>solo_L-1_swa-eas1-ENG</w:t>
            </w:r>
            <w:r w:rsidRPr="007A06B1">
              <w:rPr>
                <w:rFonts w:cs="Courier New"/>
              </w:rPr>
              <w:t>_[StartTime-EndTime]_V01.bin</w:t>
            </w:r>
          </w:p>
        </w:tc>
        <w:tc>
          <w:tcPr>
            <w:tcW w:w="3827" w:type="dxa"/>
          </w:tcPr>
          <w:p w14:paraId="714B84A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13</w:t>
            </w:r>
            <w:r>
              <w:rPr>
                <w:rFonts w:cs="Arial"/>
                <w:color w:val="000000"/>
              </w:rPr>
              <w:t>, YIA</w:t>
            </w:r>
            <w:r w:rsidRPr="00444BF1">
              <w:rPr>
                <w:rFonts w:cs="Arial"/>
                <w:color w:val="000000"/>
              </w:rPr>
              <w:t>58917</w:t>
            </w:r>
          </w:p>
          <w:p w14:paraId="792E0C0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58927</w:t>
            </w:r>
            <w:r>
              <w:rPr>
                <w:rFonts w:cs="Arial"/>
                <w:color w:val="000000"/>
              </w:rPr>
              <w:t xml:space="preserve"> (Uncompressed)</w:t>
            </w:r>
          </w:p>
          <w:p w14:paraId="7691773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58946</w:t>
            </w:r>
            <w:r>
              <w:rPr>
                <w:rFonts w:cs="Arial"/>
                <w:color w:val="000000"/>
              </w:rPr>
              <w:t xml:space="preserve"> (Uncompressed)</w:t>
            </w:r>
          </w:p>
          <w:p w14:paraId="4598264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58929</w:t>
            </w:r>
            <w:r>
              <w:rPr>
                <w:rFonts w:cs="Arial"/>
                <w:color w:val="000000"/>
              </w:rPr>
              <w:t xml:space="preserve"> (Uncompressed)</w:t>
            </w:r>
          </w:p>
          <w:p w14:paraId="7900E713"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58948</w:t>
            </w:r>
            <w:r>
              <w:rPr>
                <w:rFonts w:cs="Arial"/>
                <w:color w:val="000000"/>
              </w:rPr>
              <w:t xml:space="preserve"> (Uncompressed)</w:t>
            </w:r>
          </w:p>
          <w:p w14:paraId="32ADC51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58931</w:t>
            </w:r>
            <w:r>
              <w:rPr>
                <w:rFonts w:cs="Arial"/>
                <w:color w:val="000000"/>
              </w:rPr>
              <w:t xml:space="preserve"> (Uncompressed)</w:t>
            </w:r>
          </w:p>
          <w:p w14:paraId="4F6E6FC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58950</w:t>
            </w:r>
            <w:r>
              <w:rPr>
                <w:rFonts w:cs="Arial"/>
                <w:color w:val="000000"/>
              </w:rPr>
              <w:t xml:space="preserve"> (Uncompressed)</w:t>
            </w:r>
          </w:p>
          <w:p w14:paraId="5AC3D5A6"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58920</w:t>
            </w:r>
          </w:p>
          <w:p w14:paraId="25E83AC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58940</w:t>
            </w:r>
          </w:p>
          <w:p w14:paraId="5923358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58921</w:t>
            </w:r>
          </w:p>
          <w:p w14:paraId="36C9BBC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58942</w:t>
            </w:r>
          </w:p>
          <w:p w14:paraId="7435E0E3"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w:t>
            </w:r>
            <w:r w:rsidRPr="00444BF1">
              <w:rPr>
                <w:rFonts w:cs="Arial"/>
                <w:color w:val="000000"/>
              </w:rPr>
              <w:t>58922</w:t>
            </w:r>
          </w:p>
          <w:p w14:paraId="5201609F"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YIA58944</w:t>
            </w:r>
          </w:p>
        </w:tc>
      </w:tr>
      <w:tr w:rsidR="0025513C" w:rsidRPr="001146AC" w14:paraId="33372DA8" w14:textId="77777777" w:rsidTr="0025513C">
        <w:tc>
          <w:tcPr>
            <w:tcW w:w="5495" w:type="dxa"/>
          </w:tcPr>
          <w:p w14:paraId="6FFC5FE8" w14:textId="77777777" w:rsidR="0025513C" w:rsidRPr="007A06B1" w:rsidRDefault="0025513C" w:rsidP="0025513C">
            <w:pPr>
              <w:pStyle w:val="BodytextJustified"/>
              <w:spacing w:before="60" w:after="60"/>
              <w:rPr>
                <w:rFonts w:cs="Courier New"/>
              </w:rPr>
            </w:pPr>
            <w:r w:rsidRPr="007A06B1">
              <w:rPr>
                <w:rFonts w:cs="Courier New"/>
              </w:rPr>
              <w:t>solo_L-1_swa-eas1-HK_[StartTime-EndTime]_V01.bin</w:t>
            </w:r>
          </w:p>
        </w:tc>
        <w:tc>
          <w:tcPr>
            <w:tcW w:w="3827" w:type="dxa"/>
          </w:tcPr>
          <w:p w14:paraId="3FF849E2" w14:textId="77777777" w:rsidR="0025513C" w:rsidRPr="00444BF1" w:rsidRDefault="0025513C" w:rsidP="0025513C">
            <w:pPr>
              <w:tabs>
                <w:tab w:val="left" w:pos="1413"/>
                <w:tab w:val="left" w:pos="2713"/>
                <w:tab w:val="left" w:pos="4013"/>
                <w:tab w:val="left" w:pos="5313"/>
                <w:tab w:val="left" w:pos="6613"/>
              </w:tabs>
              <w:overflowPunct/>
              <w:autoSpaceDE/>
              <w:autoSpaceDN/>
              <w:adjustRightInd/>
              <w:spacing w:before="60" w:after="60"/>
              <w:textAlignment w:val="auto"/>
              <w:rPr>
                <w:rFonts w:cs="Arial"/>
                <w:color w:val="000000"/>
              </w:rPr>
            </w:pP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25</w:t>
            </w:r>
            <w:r>
              <w:rPr>
                <w:rFonts w:cs="Arial"/>
                <w:color w:val="000000"/>
              </w:rPr>
              <w:t xml:space="preserve">,     </w:t>
            </w:r>
            <w:r w:rsidRPr="00444BF1">
              <w:rPr>
                <w:rFonts w:cs="Arial"/>
                <w:color w:val="000000"/>
              </w:rPr>
              <w:t>1</w:t>
            </w:r>
            <w:r>
              <w:rPr>
                <w:rFonts w:cs="Arial"/>
                <w:color w:val="000000"/>
              </w:rPr>
              <w:t>, YIA</w:t>
            </w:r>
            <w:r w:rsidRPr="00444BF1">
              <w:rPr>
                <w:rFonts w:cs="Arial"/>
                <w:color w:val="000000"/>
              </w:rPr>
              <w:t>58201</w:t>
            </w:r>
          </w:p>
        </w:tc>
      </w:tr>
      <w:tr w:rsidR="0025513C" w:rsidRPr="001146AC" w14:paraId="2E67AC46" w14:textId="77777777" w:rsidTr="0025513C">
        <w:tc>
          <w:tcPr>
            <w:tcW w:w="5495" w:type="dxa"/>
          </w:tcPr>
          <w:p w14:paraId="66DF559A" w14:textId="77777777" w:rsidR="0025513C" w:rsidRPr="007A06B1" w:rsidRDefault="0025513C" w:rsidP="0025513C">
            <w:pPr>
              <w:pStyle w:val="BodytextJustified"/>
              <w:spacing w:before="60" w:after="60"/>
              <w:rPr>
                <w:rFonts w:cs="Courier New"/>
              </w:rPr>
            </w:pPr>
            <w:r>
              <w:rPr>
                <w:rFonts w:cs="Courier New"/>
              </w:rPr>
              <w:t>solo_L-1_swa-eas2-NM</w:t>
            </w:r>
            <w:r w:rsidRPr="007A06B1">
              <w:rPr>
                <w:rFonts w:cs="Courier New"/>
              </w:rPr>
              <w:t>_[StartTime-EndTime]_V01.bin</w:t>
            </w:r>
          </w:p>
        </w:tc>
        <w:tc>
          <w:tcPr>
            <w:tcW w:w="3827" w:type="dxa"/>
          </w:tcPr>
          <w:p w14:paraId="20E3F167"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30, YIA</w:t>
            </w:r>
            <w:r w:rsidRPr="00E53BE6">
              <w:rPr>
                <w:rFonts w:cs="Arial"/>
                <w:color w:val="000000"/>
              </w:rPr>
              <w:t>58701</w:t>
            </w:r>
          </w:p>
          <w:p w14:paraId="63B0CAF1"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31, YIA58702</w:t>
            </w:r>
          </w:p>
          <w:p w14:paraId="1066672E"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32, YIA</w:t>
            </w:r>
            <w:r w:rsidRPr="00E53BE6">
              <w:rPr>
                <w:rFonts w:cs="Arial"/>
                <w:color w:val="000000"/>
              </w:rPr>
              <w:t>58706</w:t>
            </w:r>
            <w:r>
              <w:rPr>
                <w:rFonts w:cs="Arial"/>
                <w:color w:val="000000"/>
              </w:rPr>
              <w:t xml:space="preserve"> (Uncompressed)</w:t>
            </w:r>
          </w:p>
          <w:p w14:paraId="43910B34"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6</w:t>
            </w:r>
            <w:r>
              <w:rPr>
                <w:rFonts w:cs="Arial"/>
                <w:color w:val="000000"/>
              </w:rPr>
              <w:t xml:space="preserve">,   </w:t>
            </w:r>
            <w:r w:rsidRPr="00E53BE6">
              <w:rPr>
                <w:rFonts w:cs="Arial"/>
                <w:color w:val="000000"/>
              </w:rPr>
              <w:t>33</w:t>
            </w:r>
            <w:r>
              <w:rPr>
                <w:rFonts w:cs="Arial"/>
                <w:color w:val="000000"/>
              </w:rPr>
              <w:t>, YIA</w:t>
            </w:r>
            <w:r w:rsidRPr="00E53BE6">
              <w:rPr>
                <w:rFonts w:cs="Arial"/>
                <w:color w:val="000000"/>
              </w:rPr>
              <w:t>58707</w:t>
            </w:r>
            <w:r>
              <w:rPr>
                <w:rFonts w:cs="Arial"/>
                <w:color w:val="000000"/>
              </w:rPr>
              <w:t xml:space="preserve"> (Uncompressed)</w:t>
            </w:r>
          </w:p>
        </w:tc>
      </w:tr>
      <w:tr w:rsidR="0025513C" w:rsidRPr="001146AC" w14:paraId="06511F6F" w14:textId="77777777" w:rsidTr="0025513C">
        <w:tc>
          <w:tcPr>
            <w:tcW w:w="5495" w:type="dxa"/>
          </w:tcPr>
          <w:p w14:paraId="5A48BFDC" w14:textId="77777777" w:rsidR="0025513C" w:rsidRPr="007A06B1" w:rsidRDefault="0025513C" w:rsidP="0025513C">
            <w:pPr>
              <w:pStyle w:val="BodytextJustified"/>
              <w:spacing w:before="60" w:after="60"/>
              <w:rPr>
                <w:rFonts w:cs="Courier New"/>
              </w:rPr>
            </w:pPr>
            <w:r>
              <w:rPr>
                <w:rFonts w:cs="Courier New"/>
              </w:rPr>
              <w:t>solo_L-1_swa-eas2-SS</w:t>
            </w:r>
            <w:r w:rsidRPr="007A06B1">
              <w:rPr>
                <w:rFonts w:cs="Courier New"/>
              </w:rPr>
              <w:t>_[StartTime-EndTime]_V01.bin</w:t>
            </w:r>
          </w:p>
        </w:tc>
        <w:tc>
          <w:tcPr>
            <w:tcW w:w="3827" w:type="dxa"/>
          </w:tcPr>
          <w:p w14:paraId="33F5513C"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38</w:t>
            </w:r>
            <w:r>
              <w:rPr>
                <w:rFonts w:cs="Arial"/>
                <w:color w:val="000000"/>
              </w:rPr>
              <w:t>, YIA</w:t>
            </w:r>
            <w:r w:rsidRPr="00E53BE6">
              <w:rPr>
                <w:rFonts w:cs="Arial"/>
                <w:color w:val="000000"/>
              </w:rPr>
              <w:t>58710</w:t>
            </w:r>
          </w:p>
          <w:p w14:paraId="653A3D5E"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39</w:t>
            </w:r>
            <w:r>
              <w:rPr>
                <w:rFonts w:cs="Arial"/>
                <w:color w:val="000000"/>
              </w:rPr>
              <w:t>, YIA</w:t>
            </w:r>
            <w:r w:rsidRPr="00E53BE6">
              <w:rPr>
                <w:rFonts w:cs="Arial"/>
                <w:color w:val="000000"/>
              </w:rPr>
              <w:t>58711</w:t>
            </w:r>
          </w:p>
        </w:tc>
      </w:tr>
      <w:tr w:rsidR="0025513C" w:rsidRPr="001146AC" w14:paraId="0CF7D2F4" w14:textId="77777777" w:rsidTr="0025513C">
        <w:tc>
          <w:tcPr>
            <w:tcW w:w="5495" w:type="dxa"/>
          </w:tcPr>
          <w:p w14:paraId="712FA875" w14:textId="77777777" w:rsidR="0025513C" w:rsidRPr="007A06B1" w:rsidRDefault="0025513C" w:rsidP="0025513C">
            <w:pPr>
              <w:pStyle w:val="BodytextJustified"/>
              <w:spacing w:before="60" w:after="60"/>
              <w:rPr>
                <w:rFonts w:cs="Courier New"/>
              </w:rPr>
            </w:pPr>
            <w:r>
              <w:rPr>
                <w:rFonts w:cs="Courier New"/>
              </w:rPr>
              <w:t>solo_L-1_swa-eas2-TM</w:t>
            </w:r>
            <w:r w:rsidRPr="007A06B1">
              <w:rPr>
                <w:rFonts w:cs="Courier New"/>
              </w:rPr>
              <w:t>_[StartTime-EndTime]_V01.bin</w:t>
            </w:r>
          </w:p>
        </w:tc>
        <w:tc>
          <w:tcPr>
            <w:tcW w:w="3827" w:type="dxa"/>
          </w:tcPr>
          <w:p w14:paraId="4C5E871D"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35</w:t>
            </w:r>
            <w:r>
              <w:rPr>
                <w:rFonts w:cs="Arial"/>
                <w:color w:val="000000"/>
              </w:rPr>
              <w:t>, YIA</w:t>
            </w:r>
            <w:r w:rsidRPr="00E53BE6">
              <w:rPr>
                <w:rFonts w:cs="Arial"/>
                <w:color w:val="000000"/>
              </w:rPr>
              <w:t>58714</w:t>
            </w:r>
            <w:r>
              <w:rPr>
                <w:rFonts w:cs="Arial"/>
                <w:color w:val="000000"/>
              </w:rPr>
              <w:t xml:space="preserve"> (Uncompressed)</w:t>
            </w:r>
          </w:p>
          <w:p w14:paraId="6172520D"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36</w:t>
            </w:r>
            <w:r>
              <w:rPr>
                <w:rFonts w:cs="Arial"/>
                <w:color w:val="000000"/>
              </w:rPr>
              <w:t>, YIA</w:t>
            </w:r>
            <w:r w:rsidRPr="00E53BE6">
              <w:rPr>
                <w:rFonts w:cs="Arial"/>
                <w:color w:val="000000"/>
              </w:rPr>
              <w:t>58718</w:t>
            </w:r>
            <w:r>
              <w:rPr>
                <w:rFonts w:cs="Arial"/>
                <w:color w:val="000000"/>
              </w:rPr>
              <w:t xml:space="preserve"> (Uncompressed)</w:t>
            </w:r>
          </w:p>
          <w:p w14:paraId="79C2B9DA"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37</w:t>
            </w:r>
            <w:r>
              <w:rPr>
                <w:rFonts w:cs="Arial"/>
                <w:color w:val="000000"/>
              </w:rPr>
              <w:t>, YIA</w:t>
            </w:r>
            <w:r w:rsidRPr="00E53BE6">
              <w:rPr>
                <w:rFonts w:cs="Arial"/>
                <w:color w:val="000000"/>
              </w:rPr>
              <w:t>58722</w:t>
            </w:r>
            <w:r>
              <w:rPr>
                <w:rFonts w:cs="Arial"/>
                <w:color w:val="000000"/>
              </w:rPr>
              <w:t xml:space="preserve"> (Uncompressed)</w:t>
            </w:r>
          </w:p>
          <w:p w14:paraId="3E60C713"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40</w:t>
            </w:r>
            <w:r>
              <w:rPr>
                <w:rFonts w:cs="Arial"/>
                <w:color w:val="000000"/>
              </w:rPr>
              <w:t>, YIA</w:t>
            </w:r>
            <w:r w:rsidRPr="00E53BE6">
              <w:rPr>
                <w:rFonts w:cs="Arial"/>
                <w:color w:val="000000"/>
              </w:rPr>
              <w:t>58715</w:t>
            </w:r>
          </w:p>
          <w:p w14:paraId="21C1E684"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3</w:t>
            </w:r>
            <w:r>
              <w:rPr>
                <w:rFonts w:cs="Arial"/>
                <w:color w:val="000000"/>
              </w:rPr>
              <w:t xml:space="preserve">,   </w:t>
            </w:r>
            <w:r w:rsidRPr="00E53BE6">
              <w:rPr>
                <w:rFonts w:cs="Arial"/>
                <w:color w:val="000000"/>
              </w:rPr>
              <w:t>41</w:t>
            </w:r>
            <w:r>
              <w:rPr>
                <w:rFonts w:cs="Arial"/>
                <w:color w:val="000000"/>
              </w:rPr>
              <w:t>, YIA</w:t>
            </w:r>
            <w:r w:rsidRPr="00E53BE6">
              <w:rPr>
                <w:rFonts w:cs="Arial"/>
                <w:color w:val="000000"/>
              </w:rPr>
              <w:t>58719</w:t>
            </w:r>
          </w:p>
          <w:p w14:paraId="26B51BCA"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42</w:t>
            </w:r>
            <w:r>
              <w:rPr>
                <w:rFonts w:cs="Arial"/>
                <w:color w:val="000000"/>
              </w:rPr>
              <w:t>, YIA</w:t>
            </w:r>
            <w:r w:rsidRPr="00E53BE6">
              <w:rPr>
                <w:rFonts w:cs="Arial"/>
                <w:color w:val="000000"/>
              </w:rPr>
              <w:t>58723</w:t>
            </w:r>
          </w:p>
        </w:tc>
      </w:tr>
      <w:tr w:rsidR="0025513C" w:rsidRPr="001146AC" w14:paraId="7CD01ACD" w14:textId="77777777" w:rsidTr="0025513C">
        <w:tc>
          <w:tcPr>
            <w:tcW w:w="5495" w:type="dxa"/>
          </w:tcPr>
          <w:p w14:paraId="1A648175" w14:textId="77777777" w:rsidR="0025513C" w:rsidRPr="007A06B1" w:rsidRDefault="0025513C" w:rsidP="0025513C">
            <w:pPr>
              <w:pStyle w:val="BodytextJustified"/>
              <w:spacing w:before="60" w:after="60"/>
              <w:rPr>
                <w:rFonts w:cs="Courier New"/>
              </w:rPr>
            </w:pPr>
            <w:r>
              <w:rPr>
                <w:rFonts w:cs="Courier New"/>
              </w:rPr>
              <w:t>solo_L-1_swa-eas2-ENG</w:t>
            </w:r>
            <w:r w:rsidRPr="007A06B1">
              <w:rPr>
                <w:rFonts w:cs="Courier New"/>
              </w:rPr>
              <w:t>_[StartTime-EndTime]_V01.bin</w:t>
            </w:r>
          </w:p>
        </w:tc>
        <w:tc>
          <w:tcPr>
            <w:tcW w:w="3827" w:type="dxa"/>
          </w:tcPr>
          <w:p w14:paraId="1CC71C6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3</w:t>
            </w:r>
            <w:r>
              <w:rPr>
                <w:rFonts w:cs="Arial"/>
                <w:color w:val="000000"/>
              </w:rPr>
              <w:t>, YIA58918</w:t>
            </w:r>
          </w:p>
          <w:p w14:paraId="1D9A60E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YIA5894</w:t>
            </w:r>
            <w:r w:rsidRPr="00444BF1">
              <w:rPr>
                <w:rFonts w:cs="Arial"/>
                <w:color w:val="000000"/>
              </w:rPr>
              <w:t>7</w:t>
            </w:r>
            <w:r>
              <w:rPr>
                <w:rFonts w:cs="Arial"/>
                <w:color w:val="000000"/>
              </w:rPr>
              <w:t xml:space="preserve"> (Uncompressed)</w:t>
            </w:r>
          </w:p>
          <w:p w14:paraId="46847FEB"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YIA5892</w:t>
            </w:r>
            <w:r w:rsidRPr="00444BF1">
              <w:rPr>
                <w:rFonts w:cs="Arial"/>
                <w:color w:val="000000"/>
              </w:rPr>
              <w:t>6</w:t>
            </w:r>
            <w:r>
              <w:rPr>
                <w:rFonts w:cs="Arial"/>
                <w:color w:val="000000"/>
              </w:rPr>
              <w:t xml:space="preserve"> (Uncompressed)</w:t>
            </w:r>
          </w:p>
          <w:p w14:paraId="642C39D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YIA58928 (Uncompressed)</w:t>
            </w:r>
          </w:p>
          <w:p w14:paraId="0FB3639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YIA58949 (Uncompressed)</w:t>
            </w:r>
          </w:p>
          <w:p w14:paraId="70006F12"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YIA58930 (Uncompressed)</w:t>
            </w:r>
          </w:p>
          <w:p w14:paraId="5BB1EFD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YIA58951 (Uncompressed)</w:t>
            </w:r>
          </w:p>
          <w:p w14:paraId="544BC18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YIA58923</w:t>
            </w:r>
          </w:p>
          <w:p w14:paraId="794C6CD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YIA58941</w:t>
            </w:r>
          </w:p>
          <w:p w14:paraId="03F8B6FF"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YIA58924</w:t>
            </w:r>
          </w:p>
          <w:p w14:paraId="7791195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YIA58943</w:t>
            </w:r>
          </w:p>
          <w:p w14:paraId="14863477"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YIA58925</w:t>
            </w:r>
          </w:p>
          <w:p w14:paraId="7B97777E" w14:textId="77777777" w:rsidR="0025513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YIA58945</w:t>
            </w:r>
          </w:p>
        </w:tc>
      </w:tr>
      <w:tr w:rsidR="0025513C" w:rsidRPr="001146AC" w14:paraId="73D9BA40" w14:textId="77777777" w:rsidTr="0025513C">
        <w:tc>
          <w:tcPr>
            <w:tcW w:w="5495" w:type="dxa"/>
          </w:tcPr>
          <w:p w14:paraId="56A11864" w14:textId="77777777" w:rsidR="0025513C" w:rsidRPr="007A06B1" w:rsidRDefault="0025513C" w:rsidP="0025513C">
            <w:pPr>
              <w:pStyle w:val="BodytextJustified"/>
              <w:spacing w:before="60" w:after="60"/>
              <w:rPr>
                <w:rFonts w:cs="Courier New"/>
              </w:rPr>
            </w:pPr>
            <w:r w:rsidRPr="007A06B1">
              <w:rPr>
                <w:rFonts w:cs="Courier New"/>
              </w:rPr>
              <w:t>solo_L-1_swa-eas2-HK_[StartTime-EndTime]_V01.bin</w:t>
            </w:r>
          </w:p>
        </w:tc>
        <w:tc>
          <w:tcPr>
            <w:tcW w:w="3827" w:type="dxa"/>
          </w:tcPr>
          <w:p w14:paraId="7D31A026" w14:textId="77777777" w:rsidR="0025513C" w:rsidRPr="001E402F"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25</w:t>
            </w:r>
            <w:r>
              <w:rPr>
                <w:rFonts w:cs="Arial"/>
                <w:color w:val="000000"/>
              </w:rPr>
              <w:t xml:space="preserve">,     </w:t>
            </w:r>
            <w:r w:rsidRPr="00E53BE6">
              <w:rPr>
                <w:rFonts w:cs="Arial"/>
                <w:color w:val="000000"/>
              </w:rPr>
              <w:t>2</w:t>
            </w:r>
            <w:r>
              <w:rPr>
                <w:rFonts w:cs="Arial"/>
                <w:color w:val="000000"/>
              </w:rPr>
              <w:t>, YIA</w:t>
            </w:r>
            <w:r w:rsidRPr="00E53BE6">
              <w:rPr>
                <w:rFonts w:cs="Arial"/>
                <w:color w:val="000000"/>
              </w:rPr>
              <w:t>58202</w:t>
            </w:r>
          </w:p>
        </w:tc>
      </w:tr>
      <w:tr w:rsidR="0025513C" w:rsidRPr="001146AC" w14:paraId="3C364904" w14:textId="77777777" w:rsidTr="0025513C">
        <w:tc>
          <w:tcPr>
            <w:tcW w:w="5495" w:type="dxa"/>
          </w:tcPr>
          <w:p w14:paraId="02CB318C" w14:textId="77777777" w:rsidR="0025513C" w:rsidRPr="007A06B1" w:rsidRDefault="0025513C" w:rsidP="0025513C">
            <w:pPr>
              <w:pStyle w:val="BodytextJustified"/>
              <w:spacing w:before="60" w:after="60"/>
              <w:rPr>
                <w:rFonts w:cs="Courier New"/>
              </w:rPr>
            </w:pPr>
            <w:r w:rsidRPr="007A06B1">
              <w:rPr>
                <w:rFonts w:cs="Courier New"/>
              </w:rPr>
              <w:t>solo_L-1_swa-eas-MOM_[StartTime-EndTime]_V01.bin</w:t>
            </w:r>
          </w:p>
        </w:tc>
        <w:tc>
          <w:tcPr>
            <w:tcW w:w="3827" w:type="dxa"/>
          </w:tcPr>
          <w:p w14:paraId="48388AEC"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3</w:t>
            </w:r>
            <w:r>
              <w:rPr>
                <w:rFonts w:cs="Arial"/>
                <w:color w:val="000000"/>
              </w:rPr>
              <w:t xml:space="preserve">,   </w:t>
            </w:r>
            <w:r w:rsidRPr="002529EB">
              <w:rPr>
                <w:rFonts w:cs="Arial"/>
                <w:color w:val="000000"/>
              </w:rPr>
              <w:t>20</w:t>
            </w:r>
            <w:r>
              <w:rPr>
                <w:rFonts w:cs="Arial"/>
                <w:color w:val="000000"/>
              </w:rPr>
              <w:t>, YIA</w:t>
            </w:r>
            <w:r w:rsidRPr="002529EB">
              <w:rPr>
                <w:rFonts w:cs="Arial"/>
                <w:color w:val="000000"/>
              </w:rPr>
              <w:t>58727</w:t>
            </w:r>
          </w:p>
        </w:tc>
      </w:tr>
      <w:tr w:rsidR="0025513C" w:rsidRPr="001146AC" w14:paraId="2647D66A" w14:textId="77777777" w:rsidTr="0025513C">
        <w:tc>
          <w:tcPr>
            <w:tcW w:w="5495" w:type="dxa"/>
          </w:tcPr>
          <w:p w14:paraId="099C01A9" w14:textId="77777777" w:rsidR="0025513C" w:rsidRPr="007A06B1" w:rsidRDefault="0025513C" w:rsidP="0025513C">
            <w:pPr>
              <w:pStyle w:val="BodytextJustified"/>
              <w:spacing w:before="60" w:after="60"/>
              <w:rPr>
                <w:rFonts w:cs="Courier New"/>
              </w:rPr>
            </w:pPr>
            <w:r>
              <w:rPr>
                <w:rFonts w:cs="Courier New"/>
              </w:rPr>
              <w:t>solo_L-1_swa-eas-BM</w:t>
            </w:r>
            <w:r w:rsidRPr="007A06B1">
              <w:rPr>
                <w:rFonts w:cs="Courier New"/>
              </w:rPr>
              <w:t>_[StartTime-EndTime]_V01.bin</w:t>
            </w:r>
          </w:p>
        </w:tc>
        <w:tc>
          <w:tcPr>
            <w:tcW w:w="3827" w:type="dxa"/>
          </w:tcPr>
          <w:p w14:paraId="40F876C1"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58726</w:t>
            </w:r>
            <w:r>
              <w:rPr>
                <w:rFonts w:cs="Arial"/>
                <w:color w:val="000000"/>
              </w:rPr>
              <w:t xml:space="preserve"> (Uncompressed)</w:t>
            </w:r>
          </w:p>
          <w:p w14:paraId="16F09319"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58889</w:t>
            </w:r>
            <w:r>
              <w:rPr>
                <w:rFonts w:cs="Arial"/>
                <w:color w:val="000000"/>
              </w:rPr>
              <w:t xml:space="preserve"> (Uncompressed)</w:t>
            </w:r>
          </w:p>
        </w:tc>
      </w:tr>
      <w:tr w:rsidR="0025513C" w:rsidRPr="001146AC" w14:paraId="700BC480" w14:textId="77777777" w:rsidTr="0025513C">
        <w:tc>
          <w:tcPr>
            <w:tcW w:w="5495" w:type="dxa"/>
          </w:tcPr>
          <w:p w14:paraId="2CF95A0E" w14:textId="77777777" w:rsidR="0025513C" w:rsidRPr="007A06B1" w:rsidRDefault="0025513C" w:rsidP="0025513C">
            <w:pPr>
              <w:pStyle w:val="BodytextJustified"/>
              <w:spacing w:before="60" w:after="60"/>
              <w:rPr>
                <w:rFonts w:cs="Courier New"/>
              </w:rPr>
            </w:pPr>
            <w:r w:rsidRPr="007A06B1">
              <w:rPr>
                <w:rFonts w:cs="Courier New"/>
              </w:rPr>
              <w:t>solo_L-1_swa-pas-NM_[StartTime-EndTime]_V01.bin</w:t>
            </w:r>
          </w:p>
        </w:tc>
        <w:tc>
          <w:tcPr>
            <w:tcW w:w="3827" w:type="dxa"/>
          </w:tcPr>
          <w:p w14:paraId="750091B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192</w:t>
            </w:r>
            <w:r>
              <w:rPr>
                <w:rFonts w:cs="Arial"/>
                <w:color w:val="000000"/>
              </w:rPr>
              <w:t>, YIA</w:t>
            </w:r>
            <w:r w:rsidRPr="008D79C9">
              <w:rPr>
                <w:rFonts w:cs="Arial"/>
                <w:color w:val="000000"/>
              </w:rPr>
              <w:t>58700</w:t>
            </w:r>
          </w:p>
          <w:p w14:paraId="31E40AE1"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193</w:t>
            </w:r>
            <w:r>
              <w:rPr>
                <w:rFonts w:cs="Arial"/>
                <w:color w:val="000000"/>
              </w:rPr>
              <w:t>, YIA</w:t>
            </w:r>
            <w:r w:rsidRPr="008D79C9">
              <w:rPr>
                <w:rFonts w:cs="Arial"/>
                <w:color w:val="000000"/>
              </w:rPr>
              <w:t>58705</w:t>
            </w:r>
          </w:p>
          <w:p w14:paraId="1482201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194</w:t>
            </w:r>
            <w:r>
              <w:rPr>
                <w:rFonts w:cs="Arial"/>
                <w:color w:val="000000"/>
              </w:rPr>
              <w:t>, YIA</w:t>
            </w:r>
            <w:r w:rsidRPr="008D79C9">
              <w:rPr>
                <w:rFonts w:cs="Arial"/>
                <w:color w:val="000000"/>
              </w:rPr>
              <w:t>58977</w:t>
            </w:r>
            <w:r>
              <w:rPr>
                <w:rFonts w:cs="Arial"/>
                <w:color w:val="000000"/>
              </w:rPr>
              <w:t xml:space="preserve"> (Uncompressed) </w:t>
            </w:r>
          </w:p>
          <w:p w14:paraId="5F162810"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195</w:t>
            </w:r>
            <w:r>
              <w:rPr>
                <w:rFonts w:cs="Arial"/>
                <w:color w:val="000000"/>
              </w:rPr>
              <w:t>, YIA</w:t>
            </w:r>
            <w:r w:rsidRPr="008D79C9">
              <w:rPr>
                <w:rFonts w:cs="Arial"/>
                <w:color w:val="000000"/>
              </w:rPr>
              <w:t>58978</w:t>
            </w:r>
            <w:r>
              <w:rPr>
                <w:rFonts w:cs="Arial"/>
                <w:color w:val="000000"/>
              </w:rPr>
              <w:t xml:space="preserve"> (Uncompressed)</w:t>
            </w:r>
          </w:p>
        </w:tc>
      </w:tr>
      <w:tr w:rsidR="0025513C" w:rsidRPr="001146AC" w14:paraId="78BC68CF" w14:textId="77777777" w:rsidTr="0025513C">
        <w:tc>
          <w:tcPr>
            <w:tcW w:w="5495" w:type="dxa"/>
          </w:tcPr>
          <w:p w14:paraId="0E7E68C6" w14:textId="77777777" w:rsidR="0025513C" w:rsidRPr="007A06B1" w:rsidRDefault="0025513C" w:rsidP="0025513C">
            <w:pPr>
              <w:pStyle w:val="BodytextJustified"/>
              <w:spacing w:before="60" w:after="60"/>
              <w:rPr>
                <w:rFonts w:cs="Courier New"/>
              </w:rPr>
            </w:pPr>
            <w:r>
              <w:rPr>
                <w:rFonts w:cs="Courier New"/>
              </w:rPr>
              <w:t>solo_L-1_swa-pas-T</w:t>
            </w:r>
            <w:r w:rsidRPr="007A06B1">
              <w:rPr>
                <w:rFonts w:cs="Courier New"/>
              </w:rPr>
              <w:t>M_[StartTime-EndTime]_V01.bin</w:t>
            </w:r>
          </w:p>
        </w:tc>
        <w:tc>
          <w:tcPr>
            <w:tcW w:w="3827" w:type="dxa"/>
          </w:tcPr>
          <w:p w14:paraId="22863A97"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196</w:t>
            </w:r>
            <w:r>
              <w:rPr>
                <w:rFonts w:cs="Arial"/>
                <w:color w:val="000000"/>
              </w:rPr>
              <w:t>, YIA</w:t>
            </w:r>
            <w:r w:rsidRPr="008D79C9">
              <w:rPr>
                <w:rFonts w:cs="Arial"/>
                <w:color w:val="000000"/>
              </w:rPr>
              <w:t>58979</w:t>
            </w:r>
            <w:r>
              <w:rPr>
                <w:rFonts w:cs="Arial"/>
                <w:color w:val="000000"/>
              </w:rPr>
              <w:t xml:space="preserve"> (Uncompressed)</w:t>
            </w:r>
          </w:p>
          <w:p w14:paraId="1282715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197</w:t>
            </w:r>
            <w:r>
              <w:rPr>
                <w:rFonts w:cs="Arial"/>
                <w:color w:val="000000"/>
              </w:rPr>
              <w:t>, YIA</w:t>
            </w:r>
            <w:r w:rsidRPr="008D79C9">
              <w:rPr>
                <w:rFonts w:cs="Arial"/>
                <w:color w:val="000000"/>
              </w:rPr>
              <w:t>58986</w:t>
            </w:r>
            <w:r>
              <w:rPr>
                <w:rFonts w:cs="Arial"/>
                <w:color w:val="000000"/>
              </w:rPr>
              <w:t xml:space="preserve"> (Uncompressed)</w:t>
            </w:r>
          </w:p>
          <w:p w14:paraId="3143298B"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198</w:t>
            </w:r>
            <w:r>
              <w:rPr>
                <w:rFonts w:cs="Arial"/>
                <w:color w:val="000000"/>
              </w:rPr>
              <w:t>, YIA</w:t>
            </w:r>
            <w:r w:rsidRPr="008D79C9">
              <w:rPr>
                <w:rFonts w:cs="Arial"/>
                <w:color w:val="000000"/>
              </w:rPr>
              <w:t>58987</w:t>
            </w:r>
            <w:r>
              <w:rPr>
                <w:rFonts w:cs="Arial"/>
                <w:color w:val="000000"/>
              </w:rPr>
              <w:t xml:space="preserve"> (Uncompressed)</w:t>
            </w:r>
          </w:p>
          <w:p w14:paraId="789D748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199</w:t>
            </w:r>
            <w:r>
              <w:rPr>
                <w:rFonts w:cs="Arial"/>
                <w:color w:val="000000"/>
              </w:rPr>
              <w:t>, YIA</w:t>
            </w:r>
            <w:r w:rsidRPr="008D79C9">
              <w:rPr>
                <w:rFonts w:cs="Arial"/>
                <w:color w:val="000000"/>
              </w:rPr>
              <w:t>58980</w:t>
            </w:r>
          </w:p>
          <w:p w14:paraId="4B8CB111"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200</w:t>
            </w:r>
            <w:r>
              <w:rPr>
                <w:rFonts w:cs="Arial"/>
                <w:color w:val="000000"/>
              </w:rPr>
              <w:t>, YIA</w:t>
            </w:r>
            <w:r w:rsidRPr="008D79C9">
              <w:rPr>
                <w:rFonts w:cs="Arial"/>
                <w:color w:val="000000"/>
              </w:rPr>
              <w:t>58988</w:t>
            </w:r>
          </w:p>
          <w:p w14:paraId="6F71B868"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201</w:t>
            </w:r>
            <w:r>
              <w:rPr>
                <w:rFonts w:cs="Arial"/>
                <w:color w:val="000000"/>
              </w:rPr>
              <w:t>, YIA</w:t>
            </w:r>
            <w:r w:rsidRPr="008D79C9">
              <w:rPr>
                <w:rFonts w:cs="Arial"/>
                <w:color w:val="000000"/>
              </w:rPr>
              <w:t>58989</w:t>
            </w:r>
          </w:p>
        </w:tc>
      </w:tr>
      <w:tr w:rsidR="0025513C" w:rsidRPr="001146AC" w14:paraId="5B20EBCA" w14:textId="77777777" w:rsidTr="0025513C">
        <w:tc>
          <w:tcPr>
            <w:tcW w:w="5495" w:type="dxa"/>
          </w:tcPr>
          <w:p w14:paraId="6F0DD74A" w14:textId="77777777" w:rsidR="0025513C" w:rsidRPr="007A06B1" w:rsidRDefault="0025513C" w:rsidP="0025513C">
            <w:pPr>
              <w:pStyle w:val="BodytextJustified"/>
              <w:spacing w:before="60" w:after="60"/>
              <w:rPr>
                <w:rFonts w:cs="Courier New"/>
              </w:rPr>
            </w:pPr>
            <w:r w:rsidRPr="007A06B1">
              <w:rPr>
                <w:rFonts w:cs="Courier New"/>
              </w:rPr>
              <w:t>solo_L-1_swa-pas-SNAP_[StartTime-EndTime]_V01.bin</w:t>
            </w:r>
          </w:p>
        </w:tc>
        <w:tc>
          <w:tcPr>
            <w:tcW w:w="3827" w:type="dxa"/>
          </w:tcPr>
          <w:p w14:paraId="0109291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202</w:t>
            </w:r>
            <w:r>
              <w:rPr>
                <w:rFonts w:cs="Arial"/>
                <w:color w:val="000000"/>
              </w:rPr>
              <w:t>, YIA</w:t>
            </w:r>
            <w:r w:rsidRPr="008D79C9">
              <w:rPr>
                <w:rFonts w:cs="Arial"/>
                <w:color w:val="000000"/>
              </w:rPr>
              <w:t>58981</w:t>
            </w:r>
            <w:r>
              <w:rPr>
                <w:rFonts w:cs="Arial"/>
                <w:color w:val="000000"/>
              </w:rPr>
              <w:t xml:space="preserve"> (Uncompressed)</w:t>
            </w:r>
          </w:p>
          <w:p w14:paraId="577A574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203</w:t>
            </w:r>
            <w:r>
              <w:rPr>
                <w:rFonts w:cs="Arial"/>
                <w:color w:val="000000"/>
              </w:rPr>
              <w:t>, YIA</w:t>
            </w:r>
            <w:r w:rsidRPr="008D79C9">
              <w:rPr>
                <w:rFonts w:cs="Arial"/>
                <w:color w:val="000000"/>
              </w:rPr>
              <w:t>58990</w:t>
            </w:r>
            <w:r>
              <w:rPr>
                <w:rFonts w:cs="Arial"/>
                <w:color w:val="000000"/>
              </w:rPr>
              <w:t xml:space="preserve"> (Uncompressed)</w:t>
            </w:r>
          </w:p>
          <w:p w14:paraId="0B725B25"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204</w:t>
            </w:r>
            <w:r>
              <w:rPr>
                <w:rFonts w:cs="Arial"/>
                <w:color w:val="000000"/>
              </w:rPr>
              <w:t>, YIA</w:t>
            </w:r>
            <w:r w:rsidRPr="008D79C9">
              <w:rPr>
                <w:rFonts w:cs="Arial"/>
                <w:color w:val="000000"/>
              </w:rPr>
              <w:t>58991</w:t>
            </w:r>
            <w:r>
              <w:rPr>
                <w:rFonts w:cs="Arial"/>
                <w:color w:val="000000"/>
              </w:rPr>
              <w:t xml:space="preserve"> (Uncompressed)</w:t>
            </w:r>
          </w:p>
          <w:p w14:paraId="3D1F430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205</w:t>
            </w:r>
            <w:r>
              <w:rPr>
                <w:rFonts w:cs="Arial"/>
                <w:color w:val="000000"/>
              </w:rPr>
              <w:t>, YIA</w:t>
            </w:r>
            <w:r w:rsidRPr="008D79C9">
              <w:rPr>
                <w:rFonts w:cs="Arial"/>
                <w:color w:val="000000"/>
              </w:rPr>
              <w:t>58982</w:t>
            </w:r>
          </w:p>
          <w:p w14:paraId="735C34CB"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206</w:t>
            </w:r>
            <w:r>
              <w:rPr>
                <w:rFonts w:cs="Arial"/>
                <w:color w:val="000000"/>
              </w:rPr>
              <w:t>, YIA</w:t>
            </w:r>
            <w:r w:rsidRPr="008D79C9">
              <w:rPr>
                <w:rFonts w:cs="Arial"/>
                <w:color w:val="000000"/>
              </w:rPr>
              <w:t>58992</w:t>
            </w:r>
          </w:p>
          <w:p w14:paraId="33623F3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207</w:t>
            </w:r>
            <w:r>
              <w:rPr>
                <w:rFonts w:cs="Arial"/>
                <w:color w:val="000000"/>
              </w:rPr>
              <w:t>, YIA</w:t>
            </w:r>
            <w:r w:rsidRPr="008D79C9">
              <w:rPr>
                <w:rFonts w:cs="Arial"/>
                <w:color w:val="000000"/>
              </w:rPr>
              <w:t>58993</w:t>
            </w:r>
          </w:p>
        </w:tc>
      </w:tr>
      <w:tr w:rsidR="0025513C" w:rsidRPr="001146AC" w14:paraId="756840CE" w14:textId="77777777" w:rsidTr="0025513C">
        <w:tc>
          <w:tcPr>
            <w:tcW w:w="5495" w:type="dxa"/>
          </w:tcPr>
          <w:p w14:paraId="19027C0D" w14:textId="77777777" w:rsidR="0025513C" w:rsidRPr="007A06B1" w:rsidRDefault="0025513C" w:rsidP="0025513C">
            <w:pPr>
              <w:pStyle w:val="BodytextJustified"/>
              <w:spacing w:before="60" w:after="60"/>
              <w:rPr>
                <w:rFonts w:cs="Courier New"/>
              </w:rPr>
            </w:pPr>
            <w:r w:rsidRPr="007A06B1">
              <w:rPr>
                <w:rFonts w:cs="Courier New"/>
              </w:rPr>
              <w:t>solo_L-1_swa-pas-BM_[StartTime-EndTime]_V01.bin</w:t>
            </w:r>
          </w:p>
        </w:tc>
        <w:tc>
          <w:tcPr>
            <w:tcW w:w="3827" w:type="dxa"/>
          </w:tcPr>
          <w:p w14:paraId="0F5DC62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208</w:t>
            </w:r>
            <w:r>
              <w:rPr>
                <w:rFonts w:cs="Arial"/>
                <w:color w:val="000000"/>
              </w:rPr>
              <w:t>, YIA</w:t>
            </w:r>
            <w:r w:rsidRPr="008D79C9">
              <w:rPr>
                <w:rFonts w:cs="Arial"/>
                <w:color w:val="000000"/>
              </w:rPr>
              <w:t>58883</w:t>
            </w:r>
            <w:r>
              <w:rPr>
                <w:rFonts w:cs="Arial"/>
                <w:color w:val="000000"/>
              </w:rPr>
              <w:t xml:space="preserve"> (Uncompressed)</w:t>
            </w:r>
          </w:p>
          <w:p w14:paraId="1B86BDCD"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208, YIA</w:t>
            </w:r>
            <w:r w:rsidRPr="008D79C9">
              <w:rPr>
                <w:rFonts w:cs="Arial"/>
                <w:color w:val="000000"/>
              </w:rPr>
              <w:t>58983</w:t>
            </w:r>
            <w:r>
              <w:rPr>
                <w:rFonts w:cs="Arial"/>
                <w:color w:val="000000"/>
              </w:rPr>
              <w:t xml:space="preserve"> (Uncompressed)</w:t>
            </w:r>
          </w:p>
          <w:p w14:paraId="1B2C24D6"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58884</w:t>
            </w:r>
            <w:r>
              <w:rPr>
                <w:rFonts w:cs="Arial"/>
                <w:color w:val="000000"/>
              </w:rPr>
              <w:t xml:space="preserve"> (Uncompressed)</w:t>
            </w:r>
          </w:p>
          <w:p w14:paraId="078DE48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58994</w:t>
            </w:r>
            <w:r>
              <w:rPr>
                <w:rFonts w:cs="Arial"/>
                <w:color w:val="000000"/>
              </w:rPr>
              <w:t xml:space="preserve"> (Uncompressed)</w:t>
            </w:r>
          </w:p>
          <w:p w14:paraId="6985177C"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58885</w:t>
            </w:r>
            <w:r>
              <w:rPr>
                <w:rFonts w:cs="Arial"/>
                <w:color w:val="000000"/>
              </w:rPr>
              <w:t xml:space="preserve"> (Uncompressed)</w:t>
            </w:r>
          </w:p>
          <w:p w14:paraId="31E2E755"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58995</w:t>
            </w:r>
            <w:r>
              <w:rPr>
                <w:rFonts w:cs="Arial"/>
                <w:color w:val="000000"/>
              </w:rPr>
              <w:t xml:space="preserve"> (Uncompressed)</w:t>
            </w:r>
          </w:p>
          <w:p w14:paraId="68D1884F"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58886</w:t>
            </w:r>
          </w:p>
          <w:p w14:paraId="4967362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58984</w:t>
            </w:r>
          </w:p>
          <w:p w14:paraId="1794A4B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58887</w:t>
            </w:r>
          </w:p>
          <w:p w14:paraId="3C80160A"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58996</w:t>
            </w:r>
          </w:p>
          <w:p w14:paraId="18DA4664"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58888</w:t>
            </w:r>
          </w:p>
          <w:p w14:paraId="08CB2C1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58997</w:t>
            </w:r>
          </w:p>
        </w:tc>
      </w:tr>
      <w:tr w:rsidR="0025513C" w:rsidRPr="001146AC" w14:paraId="69E6355A" w14:textId="77777777" w:rsidTr="0025513C">
        <w:tc>
          <w:tcPr>
            <w:tcW w:w="5495" w:type="dxa"/>
          </w:tcPr>
          <w:p w14:paraId="3B8B0ABC" w14:textId="34367763" w:rsidR="0025513C" w:rsidRPr="007A06B1" w:rsidRDefault="00DB47EF" w:rsidP="0025513C">
            <w:pPr>
              <w:pStyle w:val="BodytextJustified"/>
              <w:spacing w:before="60" w:after="60"/>
              <w:rPr>
                <w:rFonts w:cs="Courier New"/>
              </w:rPr>
            </w:pPr>
            <w:r>
              <w:rPr>
                <w:rFonts w:cs="Courier New"/>
              </w:rPr>
              <w:t>solo_L-1_swa-pas-CAL</w:t>
            </w:r>
            <w:r w:rsidR="0025513C" w:rsidRPr="007A06B1">
              <w:rPr>
                <w:rFonts w:cs="Courier New"/>
              </w:rPr>
              <w:t>_[StartTime-EndTime]_V01.bin</w:t>
            </w:r>
          </w:p>
        </w:tc>
        <w:tc>
          <w:tcPr>
            <w:tcW w:w="3827" w:type="dxa"/>
          </w:tcPr>
          <w:p w14:paraId="6027975A" w14:textId="77777777" w:rsidR="0025513C" w:rsidRPr="00E702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xml:space="preserve">, </w:t>
            </w:r>
            <w:r w:rsidRPr="00E702E6">
              <w:rPr>
                <w:rFonts w:cs="Arial"/>
                <w:color w:val="000000"/>
              </w:rPr>
              <w:t>214</w:t>
            </w:r>
            <w:r>
              <w:rPr>
                <w:rFonts w:cs="Arial"/>
                <w:color w:val="000000"/>
              </w:rPr>
              <w:t>, YIA</w:t>
            </w:r>
            <w:r w:rsidRPr="00E702E6">
              <w:rPr>
                <w:rFonts w:cs="Arial"/>
                <w:color w:val="000000"/>
              </w:rPr>
              <w:t>58985</w:t>
            </w:r>
          </w:p>
        </w:tc>
      </w:tr>
      <w:tr w:rsidR="0025513C" w:rsidRPr="001146AC" w14:paraId="267E359E" w14:textId="77777777" w:rsidTr="0025513C">
        <w:tc>
          <w:tcPr>
            <w:tcW w:w="5495" w:type="dxa"/>
          </w:tcPr>
          <w:p w14:paraId="3F99BFD9" w14:textId="77777777" w:rsidR="0025513C" w:rsidRPr="007A06B1" w:rsidRDefault="0025513C" w:rsidP="0025513C">
            <w:pPr>
              <w:pStyle w:val="BodytextJustified"/>
              <w:spacing w:before="60" w:after="60"/>
              <w:rPr>
                <w:rFonts w:cs="Courier New"/>
              </w:rPr>
            </w:pPr>
            <w:r w:rsidRPr="007A06B1">
              <w:rPr>
                <w:rFonts w:cs="Courier New"/>
              </w:rPr>
              <w:t>solo_L-1_swa-pas-MOM_[StartTime-EndTime]_V01.bin</w:t>
            </w:r>
          </w:p>
        </w:tc>
        <w:tc>
          <w:tcPr>
            <w:tcW w:w="3827" w:type="dxa"/>
          </w:tcPr>
          <w:p w14:paraId="0861AEDE" w14:textId="77777777" w:rsidR="0025513C" w:rsidRPr="007A06B1" w:rsidRDefault="0025513C" w:rsidP="0025513C">
            <w:pPr>
              <w:pStyle w:val="BodytextJustified"/>
              <w:spacing w:before="60" w:after="60"/>
              <w:rPr>
                <w:rFonts w:cs="Courier New"/>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215, YIA58729</w:t>
            </w:r>
          </w:p>
        </w:tc>
      </w:tr>
      <w:tr w:rsidR="0025513C" w:rsidRPr="001146AC" w14:paraId="78DC7680" w14:textId="77777777" w:rsidTr="0025513C">
        <w:tc>
          <w:tcPr>
            <w:tcW w:w="5495" w:type="dxa"/>
          </w:tcPr>
          <w:p w14:paraId="52DBC65D" w14:textId="77777777" w:rsidR="0025513C" w:rsidRPr="007A06B1" w:rsidRDefault="0025513C" w:rsidP="0025513C">
            <w:pPr>
              <w:pStyle w:val="BodytextJustified"/>
              <w:spacing w:before="60" w:after="60"/>
              <w:rPr>
                <w:rFonts w:cs="Courier New"/>
              </w:rPr>
            </w:pPr>
            <w:r w:rsidRPr="007A06B1">
              <w:rPr>
                <w:rFonts w:cs="Courier New"/>
              </w:rPr>
              <w:t>solo_L-1_swa-pas-HK_[StartTime-EndTime]_V01.bin</w:t>
            </w:r>
          </w:p>
        </w:tc>
        <w:tc>
          <w:tcPr>
            <w:tcW w:w="3827" w:type="dxa"/>
          </w:tcPr>
          <w:p w14:paraId="5455C110" w14:textId="77777777" w:rsidR="0025513C" w:rsidRPr="002D7C81"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2D7C81">
              <w:rPr>
                <w:rFonts w:cs="Arial"/>
                <w:color w:val="000000"/>
              </w:rPr>
              <w:t>3</w:t>
            </w:r>
            <w:r>
              <w:rPr>
                <w:rFonts w:cs="Arial"/>
                <w:color w:val="000000"/>
              </w:rPr>
              <w:t xml:space="preserve">, </w:t>
            </w:r>
            <w:r w:rsidRPr="002D7C81">
              <w:rPr>
                <w:rFonts w:cs="Arial"/>
                <w:color w:val="000000"/>
              </w:rPr>
              <w:t>25</w:t>
            </w:r>
            <w:r>
              <w:rPr>
                <w:rFonts w:cs="Arial"/>
                <w:color w:val="000000"/>
              </w:rPr>
              <w:t xml:space="preserve">,     </w:t>
            </w:r>
            <w:r w:rsidRPr="002D7C81">
              <w:rPr>
                <w:rFonts w:cs="Arial"/>
                <w:color w:val="000000"/>
              </w:rPr>
              <w:t>3</w:t>
            </w:r>
            <w:r>
              <w:rPr>
                <w:rFonts w:cs="Arial"/>
                <w:color w:val="000000"/>
              </w:rPr>
              <w:t>, YIA</w:t>
            </w:r>
            <w:r w:rsidRPr="002D7C81">
              <w:rPr>
                <w:rFonts w:cs="Arial"/>
                <w:color w:val="000000"/>
              </w:rPr>
              <w:t>58203</w:t>
            </w:r>
          </w:p>
        </w:tc>
      </w:tr>
      <w:tr w:rsidR="0025513C" w:rsidRPr="001146AC" w14:paraId="62EBCC61" w14:textId="77777777" w:rsidTr="0025513C">
        <w:tc>
          <w:tcPr>
            <w:tcW w:w="5495" w:type="dxa"/>
          </w:tcPr>
          <w:p w14:paraId="3CBAF7B9" w14:textId="77777777" w:rsidR="0025513C" w:rsidRPr="007A06B1" w:rsidRDefault="0025513C" w:rsidP="0025513C">
            <w:pPr>
              <w:pStyle w:val="BodytextJustified"/>
              <w:spacing w:before="60" w:after="60"/>
              <w:rPr>
                <w:rFonts w:cs="Courier New"/>
              </w:rPr>
            </w:pPr>
            <w:r>
              <w:rPr>
                <w:rFonts w:cs="Courier New"/>
              </w:rPr>
              <w:t>solo_L-1_swa-his-TEST</w:t>
            </w:r>
            <w:r w:rsidRPr="007A06B1">
              <w:rPr>
                <w:rFonts w:cs="Courier New"/>
              </w:rPr>
              <w:t>_[StartTime-EndTime]_V01.bin</w:t>
            </w:r>
          </w:p>
        </w:tc>
        <w:tc>
          <w:tcPr>
            <w:tcW w:w="3827" w:type="dxa"/>
          </w:tcPr>
          <w:p w14:paraId="6BBE4B59"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2</w:t>
            </w:r>
            <w:r w:rsidRPr="00D809F8">
              <w:rPr>
                <w:rFonts w:cs="Arial"/>
                <w:color w:val="000000"/>
              </w:rPr>
              <w:t>1</w:t>
            </w:r>
            <w:r>
              <w:rPr>
                <w:rFonts w:cs="Arial"/>
                <w:color w:val="000000"/>
              </w:rPr>
              <w:t xml:space="preserve">,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58968</w:t>
            </w:r>
            <w:r>
              <w:rPr>
                <w:rFonts w:cs="Arial"/>
                <w:color w:val="000000"/>
              </w:rPr>
              <w:t xml:space="preserve"> (normal)</w:t>
            </w:r>
          </w:p>
          <w:p w14:paraId="7E5D78AF" w14:textId="77777777" w:rsidR="0025513C" w:rsidRPr="00D809F8"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809F8">
              <w:rPr>
                <w:rFonts w:cs="Arial"/>
                <w:color w:val="000000"/>
              </w:rPr>
              <w:t>2</w:t>
            </w:r>
            <w:r>
              <w:rPr>
                <w:rFonts w:cs="Arial"/>
                <w:color w:val="000000"/>
              </w:rPr>
              <w:t xml:space="preserve">1,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58969</w:t>
            </w:r>
            <w:r>
              <w:rPr>
                <w:rFonts w:cs="Arial"/>
                <w:color w:val="000000"/>
              </w:rPr>
              <w:t xml:space="preserve"> (burst)</w:t>
            </w:r>
          </w:p>
        </w:tc>
      </w:tr>
      <w:tr w:rsidR="0025513C" w:rsidRPr="001146AC" w14:paraId="2EB160E0" w14:textId="77777777" w:rsidTr="0025513C">
        <w:tc>
          <w:tcPr>
            <w:tcW w:w="5495" w:type="dxa"/>
          </w:tcPr>
          <w:p w14:paraId="0B0C9A5B" w14:textId="77777777" w:rsidR="0025513C" w:rsidRPr="007A06B1" w:rsidRDefault="0025513C" w:rsidP="0025513C">
            <w:pPr>
              <w:pStyle w:val="BodytextJustified"/>
              <w:spacing w:before="60" w:after="60"/>
              <w:rPr>
                <w:rFonts w:cs="Courier New"/>
              </w:rPr>
            </w:pPr>
            <w:r>
              <w:rPr>
                <w:rFonts w:cs="Courier New"/>
              </w:rPr>
              <w:t>solo_L-1_swa-his-CONFIG</w:t>
            </w:r>
            <w:r w:rsidRPr="007A06B1">
              <w:rPr>
                <w:rFonts w:cs="Courier New"/>
              </w:rPr>
              <w:t>_[StartTime-EndTime]_V01.bin</w:t>
            </w:r>
          </w:p>
        </w:tc>
        <w:tc>
          <w:tcPr>
            <w:tcW w:w="3827" w:type="dxa"/>
          </w:tcPr>
          <w:p w14:paraId="7D8A44DC"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58800</w:t>
            </w:r>
            <w:r>
              <w:rPr>
                <w:rFonts w:cs="Arial"/>
                <w:color w:val="000000"/>
              </w:rPr>
              <w:t xml:space="preserve"> (normal)</w:t>
            </w:r>
          </w:p>
          <w:p w14:paraId="3C80A7C7" w14:textId="77777777" w:rsidR="0025513C" w:rsidRPr="00D2719A"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58801</w:t>
            </w:r>
            <w:r>
              <w:rPr>
                <w:rFonts w:cs="Arial"/>
                <w:color w:val="000000"/>
              </w:rPr>
              <w:t xml:space="preserve"> (burst)</w:t>
            </w:r>
          </w:p>
        </w:tc>
      </w:tr>
      <w:tr w:rsidR="0025513C" w:rsidRPr="001146AC" w14:paraId="1C187D6D" w14:textId="77777777" w:rsidTr="0025513C">
        <w:tc>
          <w:tcPr>
            <w:tcW w:w="5495" w:type="dxa"/>
          </w:tcPr>
          <w:p w14:paraId="65DE3436" w14:textId="77777777" w:rsidR="0025513C" w:rsidRPr="007A06B1" w:rsidRDefault="0025513C" w:rsidP="0025513C">
            <w:pPr>
              <w:pStyle w:val="BodytextJustified"/>
              <w:spacing w:before="60" w:after="60"/>
              <w:rPr>
                <w:rFonts w:cs="Courier New"/>
              </w:rPr>
            </w:pPr>
            <w:r w:rsidRPr="007A06B1">
              <w:rPr>
                <w:rFonts w:cs="Courier New"/>
              </w:rPr>
              <w:t>solo_L-1_sw</w:t>
            </w:r>
            <w:r>
              <w:rPr>
                <w:rFonts w:cs="Courier New"/>
              </w:rPr>
              <w:t>a-his-PHA</w:t>
            </w:r>
            <w:r w:rsidRPr="007A06B1">
              <w:rPr>
                <w:rFonts w:cs="Courier New"/>
              </w:rPr>
              <w:t>_[StartTime-EndTime]_V01.bin</w:t>
            </w:r>
          </w:p>
        </w:tc>
        <w:tc>
          <w:tcPr>
            <w:tcW w:w="3827" w:type="dxa"/>
          </w:tcPr>
          <w:p w14:paraId="1885D65C"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58808</w:t>
            </w:r>
            <w:r>
              <w:rPr>
                <w:rFonts w:cs="Arial"/>
                <w:color w:val="000000"/>
              </w:rPr>
              <w:t xml:space="preserve"> (normal)</w:t>
            </w:r>
          </w:p>
          <w:p w14:paraId="617D399F" w14:textId="77777777" w:rsidR="0025513C" w:rsidRPr="00D2719A"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58809</w:t>
            </w:r>
            <w:r>
              <w:rPr>
                <w:rFonts w:cs="Arial"/>
                <w:color w:val="000000"/>
              </w:rPr>
              <w:t xml:space="preserve"> (burst)</w:t>
            </w:r>
          </w:p>
        </w:tc>
      </w:tr>
      <w:tr w:rsidR="0025513C" w:rsidRPr="001146AC" w14:paraId="3518D266" w14:textId="77777777" w:rsidTr="0025513C">
        <w:tc>
          <w:tcPr>
            <w:tcW w:w="5495" w:type="dxa"/>
          </w:tcPr>
          <w:p w14:paraId="72909151" w14:textId="77777777" w:rsidR="0025513C" w:rsidRPr="007A06B1" w:rsidRDefault="0025513C" w:rsidP="0025513C">
            <w:pPr>
              <w:pStyle w:val="BodytextJustified"/>
              <w:spacing w:before="60" w:after="60"/>
              <w:rPr>
                <w:rFonts w:cs="Courier New"/>
              </w:rPr>
            </w:pPr>
            <w:r>
              <w:rPr>
                <w:rFonts w:cs="Courier New"/>
              </w:rPr>
              <w:t>solo_L-1_swa-his-MATRIX</w:t>
            </w:r>
            <w:r w:rsidRPr="007A06B1">
              <w:rPr>
                <w:rFonts w:cs="Courier New"/>
              </w:rPr>
              <w:t>_[StartTime-EndTime]_V01.bin</w:t>
            </w:r>
          </w:p>
        </w:tc>
        <w:tc>
          <w:tcPr>
            <w:tcW w:w="3827" w:type="dxa"/>
          </w:tcPr>
          <w:p w14:paraId="2F23BEA6"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58802</w:t>
            </w:r>
            <w:r>
              <w:rPr>
                <w:rFonts w:cs="Arial"/>
                <w:color w:val="000000"/>
              </w:rPr>
              <w:t xml:space="preserve"> (normal)</w:t>
            </w:r>
          </w:p>
          <w:p w14:paraId="0955A147"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58803</w:t>
            </w:r>
            <w:r>
              <w:rPr>
                <w:rFonts w:cs="Arial"/>
                <w:color w:val="000000"/>
              </w:rPr>
              <w:t xml:space="preserve"> (burst)</w:t>
            </w:r>
          </w:p>
        </w:tc>
      </w:tr>
      <w:tr w:rsidR="0025513C" w:rsidRPr="001146AC" w14:paraId="746C55CD" w14:textId="77777777" w:rsidTr="0025513C">
        <w:tc>
          <w:tcPr>
            <w:tcW w:w="5495" w:type="dxa"/>
          </w:tcPr>
          <w:p w14:paraId="144C4FF9" w14:textId="77777777" w:rsidR="0025513C" w:rsidRPr="007A06B1" w:rsidRDefault="0025513C" w:rsidP="0025513C">
            <w:pPr>
              <w:pStyle w:val="BodytextJustified"/>
              <w:spacing w:before="60" w:after="60"/>
              <w:rPr>
                <w:rFonts w:cs="Courier New"/>
              </w:rPr>
            </w:pPr>
            <w:r>
              <w:rPr>
                <w:rFonts w:cs="Courier New"/>
              </w:rPr>
              <w:t>solo_L-1_swa-his-VDF</w:t>
            </w:r>
            <w:r w:rsidRPr="007A06B1">
              <w:rPr>
                <w:rFonts w:cs="Courier New"/>
              </w:rPr>
              <w:t>_[StartTime-EndTime]_V01.bin</w:t>
            </w:r>
          </w:p>
        </w:tc>
        <w:tc>
          <w:tcPr>
            <w:tcW w:w="3827" w:type="dxa"/>
          </w:tcPr>
          <w:p w14:paraId="4EA4D0C8"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58806</w:t>
            </w:r>
            <w:r>
              <w:rPr>
                <w:rFonts w:cs="Arial"/>
                <w:color w:val="000000"/>
              </w:rPr>
              <w:t xml:space="preserve"> (normal)</w:t>
            </w:r>
          </w:p>
          <w:p w14:paraId="23EA73E1"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58807</w:t>
            </w:r>
            <w:r>
              <w:rPr>
                <w:rFonts w:cs="Arial"/>
                <w:color w:val="000000"/>
              </w:rPr>
              <w:t xml:space="preserve"> (burst)</w:t>
            </w:r>
          </w:p>
        </w:tc>
      </w:tr>
      <w:tr w:rsidR="0025513C" w:rsidRPr="001146AC" w14:paraId="79F654A2" w14:textId="77777777" w:rsidTr="0025513C">
        <w:tc>
          <w:tcPr>
            <w:tcW w:w="5495" w:type="dxa"/>
          </w:tcPr>
          <w:p w14:paraId="7B249C38" w14:textId="77777777" w:rsidR="0025513C" w:rsidRPr="007A06B1" w:rsidRDefault="0025513C" w:rsidP="0025513C">
            <w:pPr>
              <w:pStyle w:val="BodytextJustified"/>
              <w:spacing w:before="60" w:after="60"/>
              <w:rPr>
                <w:rFonts w:cs="Courier New"/>
              </w:rPr>
            </w:pPr>
            <w:r>
              <w:rPr>
                <w:rFonts w:cs="Courier New"/>
              </w:rPr>
              <w:t>solo_L-1_swa-his-PRIO</w:t>
            </w:r>
            <w:r w:rsidRPr="007A06B1">
              <w:rPr>
                <w:rFonts w:cs="Courier New"/>
              </w:rPr>
              <w:t>_[StartTime-EndTime]_V01.bin</w:t>
            </w:r>
          </w:p>
        </w:tc>
        <w:tc>
          <w:tcPr>
            <w:tcW w:w="3827" w:type="dxa"/>
          </w:tcPr>
          <w:p w14:paraId="468A0F33"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58804</w:t>
            </w:r>
            <w:r>
              <w:rPr>
                <w:rFonts w:cs="Arial"/>
                <w:color w:val="000000"/>
              </w:rPr>
              <w:t xml:space="preserve"> (normal)</w:t>
            </w:r>
          </w:p>
          <w:p w14:paraId="3975DEEF"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58805</w:t>
            </w:r>
            <w:r>
              <w:rPr>
                <w:rFonts w:cs="Arial"/>
                <w:color w:val="000000"/>
              </w:rPr>
              <w:t xml:space="preserve"> (burst)</w:t>
            </w:r>
          </w:p>
        </w:tc>
      </w:tr>
      <w:tr w:rsidR="0025513C" w:rsidRPr="001146AC" w14:paraId="15EC0E86" w14:textId="77777777" w:rsidTr="0025513C">
        <w:tc>
          <w:tcPr>
            <w:tcW w:w="5495" w:type="dxa"/>
          </w:tcPr>
          <w:p w14:paraId="7A19B492" w14:textId="77777777" w:rsidR="0025513C" w:rsidRPr="007A06B1" w:rsidRDefault="0025513C" w:rsidP="0025513C">
            <w:pPr>
              <w:pStyle w:val="BodytextJustified"/>
              <w:spacing w:before="60" w:after="60"/>
              <w:rPr>
                <w:rFonts w:cs="Courier New"/>
              </w:rPr>
            </w:pPr>
            <w:r>
              <w:rPr>
                <w:rFonts w:cs="Courier New"/>
              </w:rPr>
              <w:t>solo_L-1_swa-his-LL</w:t>
            </w:r>
            <w:r w:rsidRPr="007A06B1">
              <w:rPr>
                <w:rFonts w:cs="Courier New"/>
              </w:rPr>
              <w:t>_[StartTime-EndTime]_V01.bin</w:t>
            </w:r>
          </w:p>
        </w:tc>
        <w:tc>
          <w:tcPr>
            <w:tcW w:w="3827" w:type="dxa"/>
          </w:tcPr>
          <w:p w14:paraId="473150A1"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132</w:t>
            </w:r>
            <w:r>
              <w:rPr>
                <w:rFonts w:cs="Arial"/>
                <w:color w:val="000000"/>
              </w:rPr>
              <w:t>, YIA</w:t>
            </w:r>
            <w:r w:rsidRPr="00673237">
              <w:rPr>
                <w:rFonts w:cs="Arial"/>
                <w:color w:val="000000"/>
              </w:rPr>
              <w:t>58810</w:t>
            </w:r>
            <w:r>
              <w:rPr>
                <w:rFonts w:cs="Arial"/>
                <w:color w:val="000000"/>
              </w:rPr>
              <w:t xml:space="preserve"> (normal)</w:t>
            </w:r>
          </w:p>
          <w:p w14:paraId="49EF199D"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133</w:t>
            </w:r>
            <w:r>
              <w:rPr>
                <w:rFonts w:cs="Arial"/>
                <w:color w:val="000000"/>
              </w:rPr>
              <w:t>, YIA</w:t>
            </w:r>
            <w:r w:rsidRPr="00673237">
              <w:rPr>
                <w:rFonts w:cs="Arial"/>
                <w:color w:val="000000"/>
              </w:rPr>
              <w:t>58811</w:t>
            </w:r>
            <w:r>
              <w:rPr>
                <w:rFonts w:cs="Arial"/>
                <w:color w:val="000000"/>
              </w:rPr>
              <w:t xml:space="preserve"> (burst)</w:t>
            </w:r>
          </w:p>
          <w:p w14:paraId="74B66FCD"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134</w:t>
            </w:r>
            <w:r>
              <w:rPr>
                <w:rFonts w:cs="Arial"/>
                <w:color w:val="000000"/>
              </w:rPr>
              <w:t>, YIA</w:t>
            </w:r>
            <w:r w:rsidRPr="00673237">
              <w:rPr>
                <w:rFonts w:cs="Arial"/>
                <w:color w:val="000000"/>
              </w:rPr>
              <w:t>58812</w:t>
            </w:r>
            <w:r>
              <w:rPr>
                <w:rFonts w:cs="Arial"/>
                <w:color w:val="000000"/>
              </w:rPr>
              <w:t xml:space="preserve"> (burst)</w:t>
            </w:r>
          </w:p>
        </w:tc>
      </w:tr>
      <w:tr w:rsidR="0025513C" w14:paraId="23DA95FB" w14:textId="77777777" w:rsidTr="0025513C">
        <w:tc>
          <w:tcPr>
            <w:tcW w:w="5495" w:type="dxa"/>
          </w:tcPr>
          <w:p w14:paraId="1BF5F8AF" w14:textId="77777777" w:rsidR="0025513C" w:rsidRPr="007A06B1" w:rsidRDefault="0025513C" w:rsidP="0025513C">
            <w:pPr>
              <w:pStyle w:val="BodytextJustified"/>
              <w:spacing w:before="60" w:after="60"/>
              <w:rPr>
                <w:rFonts w:cs="Courier New"/>
              </w:rPr>
            </w:pPr>
            <w:r w:rsidRPr="007A06B1">
              <w:rPr>
                <w:rFonts w:cs="Courier New"/>
              </w:rPr>
              <w:t>solo_L-1_swa-his-HK_[StartTime-EndTime]_V01.bin</w:t>
            </w:r>
          </w:p>
        </w:tc>
        <w:tc>
          <w:tcPr>
            <w:tcW w:w="3827" w:type="dxa"/>
          </w:tcPr>
          <w:p w14:paraId="4652086C"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100</w:t>
            </w:r>
            <w:r>
              <w:rPr>
                <w:rFonts w:cs="Arial"/>
                <w:color w:val="000000"/>
              </w:rPr>
              <w:t>, YIA</w:t>
            </w:r>
            <w:r w:rsidRPr="00673237">
              <w:rPr>
                <w:rFonts w:cs="Arial"/>
                <w:color w:val="000000"/>
              </w:rPr>
              <w:t>58213</w:t>
            </w:r>
          </w:p>
          <w:p w14:paraId="5419EF93"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101</w:t>
            </w:r>
            <w:r>
              <w:rPr>
                <w:rFonts w:cs="Arial"/>
                <w:color w:val="000000"/>
              </w:rPr>
              <w:t>, YIA</w:t>
            </w:r>
            <w:r w:rsidRPr="00673237">
              <w:rPr>
                <w:rFonts w:cs="Arial"/>
                <w:color w:val="000000"/>
              </w:rPr>
              <w:t>58212</w:t>
            </w:r>
          </w:p>
          <w:p w14:paraId="0208BA2A"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102</w:t>
            </w:r>
            <w:r>
              <w:rPr>
                <w:rFonts w:cs="Arial"/>
                <w:color w:val="000000"/>
              </w:rPr>
              <w:t>, YIA</w:t>
            </w:r>
            <w:r w:rsidRPr="00673237">
              <w:rPr>
                <w:rFonts w:cs="Arial"/>
                <w:color w:val="000000"/>
              </w:rPr>
              <w:t>58184</w:t>
            </w:r>
          </w:p>
        </w:tc>
      </w:tr>
    </w:tbl>
    <w:p w14:paraId="13B884EC" w14:textId="6400EF6A" w:rsidR="0025513C" w:rsidRDefault="0025513C" w:rsidP="0025513C">
      <w:pPr>
        <w:pStyle w:val="Caption"/>
      </w:pPr>
      <w:bookmarkStart w:id="54" w:name="_Ref395187987"/>
      <w:r>
        <w:t xml:space="preserve">Table </w:t>
      </w:r>
      <w:fldSimple w:instr=" STYLEREF 1 \s ">
        <w:r w:rsidR="00DB47EF">
          <w:rPr>
            <w:noProof/>
          </w:rPr>
          <w:t>3</w:t>
        </w:r>
      </w:fldSimple>
      <w:r w:rsidR="00B863BF">
        <w:t>.</w:t>
      </w:r>
      <w:fldSimple w:instr=" SEQ Table \* ARABIC \s 1 ">
        <w:r w:rsidR="00DB47EF">
          <w:rPr>
            <w:noProof/>
          </w:rPr>
          <w:t>1</w:t>
        </w:r>
      </w:fldSimple>
      <w:bookmarkEnd w:id="54"/>
      <w:r>
        <w:t xml:space="preserve"> Level L-1 grouping of raw packets</w:t>
      </w:r>
    </w:p>
    <w:p w14:paraId="28D007D6" w14:textId="77777777" w:rsidR="0025513C" w:rsidRDefault="0025513C" w:rsidP="0025513C">
      <w:pPr>
        <w:pStyle w:val="BodytextJustified"/>
      </w:pPr>
    </w:p>
    <w:p w14:paraId="32DBBBDE" w14:textId="3269C372" w:rsidR="0025513C" w:rsidRDefault="00F339ED" w:rsidP="003E4DCB">
      <w:pPr>
        <w:pStyle w:val="BodytextJustified"/>
      </w:pPr>
      <w:r>
        <w:rPr>
          <w:rFonts w:cs="Arial"/>
          <w:szCs w:val="24"/>
        </w:rPr>
        <w:t xml:space="preserve">The MSSL Operations team is also responsible for generating </w:t>
      </w:r>
      <w:r w:rsidRPr="00590BFD">
        <w:rPr>
          <w:rFonts w:cs="Arial"/>
          <w:szCs w:val="24"/>
        </w:rPr>
        <w:t xml:space="preserve">the L0 decompressed </w:t>
      </w:r>
      <w:r>
        <w:rPr>
          <w:rFonts w:cs="Arial"/>
          <w:szCs w:val="24"/>
        </w:rPr>
        <w:t>SWA .cdf packets as described below.</w:t>
      </w:r>
    </w:p>
    <w:p w14:paraId="67C0C070" w14:textId="77777777" w:rsidR="003E4DCB" w:rsidRDefault="003E4DCB" w:rsidP="003E4DCB">
      <w:pPr>
        <w:pStyle w:val="BodytextJustified"/>
      </w:pPr>
    </w:p>
    <w:p w14:paraId="0A438FB8" w14:textId="5E6396EF" w:rsidR="00AD71CB" w:rsidRPr="00843DE8" w:rsidRDefault="00AD71CB">
      <w:pPr>
        <w:overflowPunct/>
        <w:autoSpaceDE/>
        <w:autoSpaceDN/>
        <w:adjustRightInd/>
        <w:textAlignment w:val="auto"/>
        <w:rPr>
          <w:b/>
          <w:bCs/>
        </w:rPr>
      </w:pPr>
      <w:bookmarkStart w:id="55" w:name="_Toc253405369"/>
      <w:bookmarkStart w:id="56" w:name="_Toc261443608"/>
      <w:bookmarkStart w:id="57" w:name="_Toc292545479"/>
      <w:bookmarkStart w:id="58" w:name="_Toc296956547"/>
      <w:bookmarkStart w:id="59" w:name="_Toc308184819"/>
    </w:p>
    <w:p w14:paraId="633852DA" w14:textId="77777777" w:rsidR="00821DC5" w:rsidRDefault="00821DC5">
      <w:pPr>
        <w:overflowPunct/>
        <w:autoSpaceDE/>
        <w:autoSpaceDN/>
        <w:adjustRightInd/>
        <w:textAlignment w:val="auto"/>
        <w:rPr>
          <w:b/>
        </w:rPr>
      </w:pPr>
      <w:r>
        <w:br w:type="page"/>
      </w:r>
    </w:p>
    <w:p w14:paraId="35BAF37D" w14:textId="6633906B" w:rsidR="00463262" w:rsidRDefault="00AF6F1B" w:rsidP="00463262">
      <w:pPr>
        <w:pStyle w:val="Heading2"/>
        <w:tabs>
          <w:tab w:val="clear" w:pos="576"/>
          <w:tab w:val="num" w:pos="907"/>
        </w:tabs>
        <w:overflowPunct/>
        <w:autoSpaceDE/>
        <w:autoSpaceDN/>
        <w:adjustRightInd/>
        <w:spacing w:before="240" w:after="120"/>
        <w:ind w:left="907" w:hanging="907"/>
        <w:textAlignment w:val="auto"/>
      </w:pPr>
      <w:bookmarkStart w:id="60" w:name="_Toc397699612"/>
      <w:r w:rsidRPr="009E5F2D">
        <w:t>Data Flow Overview</w:t>
      </w:r>
      <w:bookmarkEnd w:id="55"/>
      <w:bookmarkEnd w:id="56"/>
      <w:bookmarkEnd w:id="57"/>
      <w:bookmarkEnd w:id="58"/>
      <w:bookmarkEnd w:id="59"/>
      <w:bookmarkEnd w:id="60"/>
    </w:p>
    <w:p w14:paraId="6808A2E2" w14:textId="50156708" w:rsidR="003C1A0E" w:rsidRPr="00A24655" w:rsidRDefault="003C1A0E" w:rsidP="003C1A0E">
      <w:pPr>
        <w:pStyle w:val="Normalsm"/>
        <w:rPr>
          <w:i/>
          <w:color w:val="FF0000"/>
        </w:rPr>
      </w:pPr>
      <w:r w:rsidRPr="00A24655">
        <w:rPr>
          <w:i/>
          <w:color w:val="FF0000"/>
        </w:rPr>
        <w:t>This section will include a top-level description of the data processing workflow.</w:t>
      </w:r>
    </w:p>
    <w:p w14:paraId="2E5D9A42" w14:textId="77777777" w:rsidR="003C1A0E" w:rsidRDefault="003C1A0E" w:rsidP="003C1A0E">
      <w:pPr>
        <w:pStyle w:val="Normalsm"/>
        <w:rPr>
          <w:i/>
          <w:color w:val="FF0000"/>
        </w:rPr>
      </w:pPr>
      <w:r w:rsidRPr="00A24655">
        <w:rPr>
          <w:i/>
          <w:color w:val="FF0000"/>
        </w:rPr>
        <w:t>[Include Block Diagram showing the data sources and the processing steps]</w:t>
      </w:r>
    </w:p>
    <w:p w14:paraId="562AF61E" w14:textId="77777777" w:rsidR="00180A7C" w:rsidRDefault="00180A7C" w:rsidP="00180A7C">
      <w:pPr>
        <w:pStyle w:val="BodytextJustified"/>
      </w:pPr>
    </w:p>
    <w:p w14:paraId="4930D143" w14:textId="654C4769" w:rsidR="00180A7C" w:rsidRDefault="00180A7C" w:rsidP="003917F3">
      <w:pPr>
        <w:pStyle w:val="BodytextJustified"/>
        <w:jc w:val="center"/>
      </w:pPr>
      <w:r>
        <w:rPr>
          <w:noProof/>
          <w:lang w:val="en-US"/>
        </w:rPr>
        <w:drawing>
          <wp:inline distT="0" distB="0" distL="0" distR="0" wp14:anchorId="5C325D25" wp14:editId="736E309F">
            <wp:extent cx="5852160" cy="671576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2160" cy="6715760"/>
                    </a:xfrm>
                    <a:prstGeom prst="rect">
                      <a:avLst/>
                    </a:prstGeom>
                    <a:noFill/>
                    <a:ln>
                      <a:noFill/>
                    </a:ln>
                  </pic:spPr>
                </pic:pic>
              </a:graphicData>
            </a:graphic>
          </wp:inline>
        </w:drawing>
      </w:r>
    </w:p>
    <w:p w14:paraId="70064EB6" w14:textId="7734D293" w:rsidR="003C619D" w:rsidRDefault="003C619D" w:rsidP="003C619D">
      <w:pPr>
        <w:pStyle w:val="Caption"/>
      </w:pPr>
      <w:bookmarkStart w:id="61" w:name="_Ref394931672"/>
      <w:r>
        <w:t xml:space="preserve">Figure </w:t>
      </w:r>
      <w:fldSimple w:instr=" STYLEREF 1 \s ">
        <w:r w:rsidR="00DB47EF">
          <w:rPr>
            <w:noProof/>
          </w:rPr>
          <w:t>3</w:t>
        </w:r>
      </w:fldSimple>
      <w:r w:rsidR="00BC5A5C">
        <w:t>.</w:t>
      </w:r>
      <w:fldSimple w:instr=" SEQ Figure \* ARABIC \s 1 ">
        <w:r w:rsidR="00DB47EF">
          <w:rPr>
            <w:noProof/>
          </w:rPr>
          <w:t>4</w:t>
        </w:r>
      </w:fldSimple>
      <w:bookmarkEnd w:id="61"/>
      <w:r>
        <w:t>. SWA data flow schematic</w:t>
      </w:r>
    </w:p>
    <w:p w14:paraId="1FBACD76" w14:textId="77777777" w:rsidR="003917F3" w:rsidRDefault="003917F3" w:rsidP="00FB44D7">
      <w:pPr>
        <w:pStyle w:val="BodytextJustified"/>
      </w:pPr>
    </w:p>
    <w:p w14:paraId="73D4FD96" w14:textId="344A0050" w:rsidR="00873009" w:rsidRDefault="003C619D" w:rsidP="00463262">
      <w:pPr>
        <w:pStyle w:val="BodytextJustified"/>
      </w:pPr>
      <w:r>
        <w:t>The SWA</w:t>
      </w:r>
      <w:r w:rsidR="00873009">
        <w:t xml:space="preserve"> </w:t>
      </w:r>
      <w:r>
        <w:t>data processing flows from the M</w:t>
      </w:r>
      <w:r w:rsidR="00873009">
        <w:t>OC</w:t>
      </w:r>
      <w:r>
        <w:t xml:space="preserve"> data delivery service</w:t>
      </w:r>
      <w:r w:rsidR="00873009">
        <w:t xml:space="preserve"> through </w:t>
      </w:r>
      <w:r>
        <w:t xml:space="preserve">a series of processing pipelines and back out to the SOC archive and other archives as </w:t>
      </w:r>
      <w:r w:rsidR="00873009">
        <w:t>illust</w:t>
      </w:r>
      <w:r w:rsidR="00CB2B76">
        <w:t xml:space="preserve">rated in </w:t>
      </w:r>
      <w:r>
        <w:fldChar w:fldCharType="begin"/>
      </w:r>
      <w:r>
        <w:instrText xml:space="preserve"> REF _Ref394931672 \h </w:instrText>
      </w:r>
      <w:r>
        <w:fldChar w:fldCharType="separate"/>
      </w:r>
      <w:r w:rsidR="00DB47EF">
        <w:t xml:space="preserve">Figure </w:t>
      </w:r>
      <w:r w:rsidR="00DB47EF">
        <w:rPr>
          <w:noProof/>
        </w:rPr>
        <w:t>3</w:t>
      </w:r>
      <w:r w:rsidR="00DB47EF">
        <w:t>.</w:t>
      </w:r>
      <w:r w:rsidR="00DB47EF">
        <w:rPr>
          <w:noProof/>
        </w:rPr>
        <w:t>4</w:t>
      </w:r>
      <w:r>
        <w:fldChar w:fldCharType="end"/>
      </w:r>
    </w:p>
    <w:p w14:paraId="6E8EB1D8" w14:textId="77777777" w:rsidR="00257677" w:rsidRDefault="00257677" w:rsidP="00463262">
      <w:pPr>
        <w:pStyle w:val="BodytextJustified"/>
      </w:pPr>
    </w:p>
    <w:p w14:paraId="05546E4B" w14:textId="05D62BA7" w:rsidR="00873009" w:rsidRDefault="003C619D" w:rsidP="00463262">
      <w:pPr>
        <w:pStyle w:val="BodytextJustified"/>
      </w:pPr>
      <w:r>
        <w:t xml:space="preserve">In </w:t>
      </w:r>
      <w:r>
        <w:fldChar w:fldCharType="begin"/>
      </w:r>
      <w:r>
        <w:instrText xml:space="preserve"> REF _Ref394931672 \h </w:instrText>
      </w:r>
      <w:r>
        <w:fldChar w:fldCharType="separate"/>
      </w:r>
      <w:r w:rsidR="00DB47EF">
        <w:t xml:space="preserve">Figure </w:t>
      </w:r>
      <w:r w:rsidR="00DB47EF">
        <w:rPr>
          <w:noProof/>
        </w:rPr>
        <w:t>3</w:t>
      </w:r>
      <w:r w:rsidR="00DB47EF">
        <w:t>.</w:t>
      </w:r>
      <w:r w:rsidR="00DB47EF">
        <w:rPr>
          <w:noProof/>
        </w:rPr>
        <w:t>4</w:t>
      </w:r>
      <w:r>
        <w:fldChar w:fldCharType="end"/>
      </w:r>
      <w:r w:rsidR="00873009">
        <w:t xml:space="preserve"> the</w:t>
      </w:r>
      <w:r>
        <w:t>re are six</w:t>
      </w:r>
      <w:r w:rsidR="00376BA5">
        <w:t xml:space="preserve"> distinct pipelines</w:t>
      </w:r>
      <w:r w:rsidR="00180A7C">
        <w:t>, shaded green</w:t>
      </w:r>
      <w:r w:rsidR="00376BA5">
        <w:t>:</w:t>
      </w:r>
    </w:p>
    <w:p w14:paraId="7349B0EA" w14:textId="77777777" w:rsidR="00257677" w:rsidRDefault="00257677" w:rsidP="00463262">
      <w:pPr>
        <w:pStyle w:val="BodytextJustified"/>
      </w:pPr>
    </w:p>
    <w:p w14:paraId="53A3AEB7" w14:textId="57DA8BFE" w:rsidR="00376BA5" w:rsidRDefault="002C2343" w:rsidP="00E058B4">
      <w:pPr>
        <w:pStyle w:val="BodytextJustified"/>
        <w:numPr>
          <w:ilvl w:val="0"/>
          <w:numId w:val="3"/>
        </w:numPr>
      </w:pPr>
      <w:r>
        <w:t xml:space="preserve">SWA </w:t>
      </w:r>
      <w:r w:rsidR="008218C2">
        <w:t xml:space="preserve">L-1, </w:t>
      </w:r>
      <w:r w:rsidR="00180A7C">
        <w:t>L0</w:t>
      </w:r>
      <w:r w:rsidR="008218C2">
        <w:t xml:space="preserve"> Pipeline</w:t>
      </w:r>
      <w:r>
        <w:t xml:space="preserve">: </w:t>
      </w:r>
      <w:r w:rsidR="008218C2">
        <w:t>This is located at MSSL. It retrieves the data from the EDDS</w:t>
      </w:r>
      <w:r w:rsidR="00376BA5">
        <w:t xml:space="preserve"> and performs a first unpack</w:t>
      </w:r>
      <w:r w:rsidR="008218C2">
        <w:t>, decommutating the ccsds packets into relevant files for HIS, PAS and EAS. If a packet has been compressed on-board, it will be unc</w:t>
      </w:r>
      <w:r w:rsidR="00340E13">
        <w:t xml:space="preserve">ompressed in this pipeline. </w:t>
      </w:r>
      <w:r w:rsidR="008218C2">
        <w:t>The decommutated and uncompressed ccsds packet files ar</w:t>
      </w:r>
      <w:r w:rsidR="00376BA5">
        <w:t xml:space="preserve">e </w:t>
      </w:r>
      <w:r w:rsidR="00340E13">
        <w:t xml:space="preserve">grouped together in 24 hour files and </w:t>
      </w:r>
      <w:r w:rsidR="00376BA5">
        <w:t xml:space="preserve">stored </w:t>
      </w:r>
      <w:r w:rsidR="008218C2">
        <w:t>at MSSL</w:t>
      </w:r>
      <w:r w:rsidR="00340E13">
        <w:t>. They</w:t>
      </w:r>
      <w:r w:rsidR="008218C2">
        <w:t xml:space="preserve"> are available to the wider SWA team</w:t>
      </w:r>
      <w:r w:rsidR="00376BA5">
        <w:t>.</w:t>
      </w:r>
      <w:r w:rsidR="003731D0">
        <w:t xml:space="preserve"> The</w:t>
      </w:r>
      <w:r w:rsidR="00340E13">
        <w:t xml:space="preserve"> pipeline then pro</w:t>
      </w:r>
      <w:r w:rsidR="003731D0">
        <w:t>ceeds to produce the L0 data product from the L-1 data. L0 data is in .cdf format, it is in 24 hour files, is stored at MSSL and is available to the wider team.</w:t>
      </w:r>
    </w:p>
    <w:p w14:paraId="2A6D8A87" w14:textId="77777777" w:rsidR="002C2343" w:rsidRDefault="002C2343" w:rsidP="002C2343">
      <w:pPr>
        <w:pStyle w:val="BodytextJustified"/>
        <w:ind w:left="720"/>
      </w:pPr>
    </w:p>
    <w:p w14:paraId="37471939" w14:textId="562F8D55" w:rsidR="00C9763C" w:rsidRDefault="003731D0" w:rsidP="00C9763C">
      <w:pPr>
        <w:pStyle w:val="BodytextJustified"/>
        <w:numPr>
          <w:ilvl w:val="0"/>
          <w:numId w:val="3"/>
        </w:numPr>
      </w:pPr>
      <w:r>
        <w:t xml:space="preserve">SWA Low Latency </w:t>
      </w:r>
      <w:r w:rsidR="002C2343">
        <w:t xml:space="preserve">Pipeline: </w:t>
      </w:r>
      <w:r>
        <w:t xml:space="preserve">This pipeline is identical to the SWA pipeline hosted as a virtual machine at SOC. </w:t>
      </w:r>
      <w:r w:rsidR="0092550C">
        <w:t>This pipeline will take SOC raw data and produce L0 .cdf files. These will be stored in the MSSL L0 data store.</w:t>
      </w:r>
    </w:p>
    <w:p w14:paraId="6D14EE2D" w14:textId="77777777" w:rsidR="00257677" w:rsidRDefault="00257677" w:rsidP="00257677">
      <w:pPr>
        <w:pStyle w:val="BodytextJustified"/>
        <w:ind w:left="360"/>
      </w:pPr>
    </w:p>
    <w:p w14:paraId="09DA5A9D" w14:textId="777E2BDB" w:rsidR="00257677" w:rsidRDefault="002C2343" w:rsidP="00E058B4">
      <w:pPr>
        <w:pStyle w:val="BodytextJustified"/>
        <w:numPr>
          <w:ilvl w:val="0"/>
          <w:numId w:val="3"/>
        </w:numPr>
      </w:pPr>
      <w:r>
        <w:t>PAS</w:t>
      </w:r>
      <w:r w:rsidR="0038145F">
        <w:t xml:space="preserve">/HIS/EAS L1, L2, L3 Pipeline: These pipelines are hosted at the relevant institute. The pipeline will be fed the L-1 data and produce the L1, L2 and L3 data products. These pipelines may also use external data. The higher level products will then be piped back to MSSL where they will be archived. </w:t>
      </w:r>
    </w:p>
    <w:p w14:paraId="57022736" w14:textId="77777777" w:rsidR="00257677" w:rsidRDefault="00257677" w:rsidP="00257677">
      <w:pPr>
        <w:pStyle w:val="BodytextJustified"/>
        <w:ind w:left="360"/>
      </w:pPr>
    </w:p>
    <w:p w14:paraId="17FB9244" w14:textId="5E8D318F" w:rsidR="00257677" w:rsidRDefault="0038145F" w:rsidP="00E058B4">
      <w:pPr>
        <w:pStyle w:val="BodytextJustified"/>
        <w:numPr>
          <w:ilvl w:val="0"/>
          <w:numId w:val="3"/>
        </w:numPr>
      </w:pPr>
      <w:r>
        <w:t>SWA Archive</w:t>
      </w:r>
      <w:r w:rsidR="002C2343">
        <w:t xml:space="preserve"> Pipeline: </w:t>
      </w:r>
      <w:r>
        <w:t>This pipeline simply takes the higher level data products and sends the to the relevant external arch</w:t>
      </w:r>
      <w:r w:rsidR="00CE7673">
        <w:t>ives</w:t>
      </w:r>
      <w:r w:rsidR="00257677">
        <w:t>.</w:t>
      </w:r>
    </w:p>
    <w:p w14:paraId="1E1C4B3E" w14:textId="48A9E200" w:rsidR="00463262" w:rsidRDefault="00463262" w:rsidP="003B584A"/>
    <w:p w14:paraId="05736C19" w14:textId="77777777" w:rsidR="00EA6891" w:rsidRDefault="00EA6891" w:rsidP="003B584A"/>
    <w:p w14:paraId="61A5DA9C" w14:textId="77777777" w:rsidR="00036391" w:rsidRDefault="00036391">
      <w:pPr>
        <w:overflowPunct/>
        <w:autoSpaceDE/>
        <w:autoSpaceDN/>
        <w:adjustRightInd/>
        <w:textAlignment w:val="auto"/>
        <w:rPr>
          <w:b/>
        </w:rPr>
      </w:pPr>
      <w:r>
        <w:br w:type="page"/>
      </w:r>
    </w:p>
    <w:p w14:paraId="57F3ADDE" w14:textId="72C744C3" w:rsidR="003C1A0E" w:rsidRDefault="003C1A0E" w:rsidP="00101DF8">
      <w:pPr>
        <w:pStyle w:val="Heading2"/>
      </w:pPr>
      <w:bookmarkStart w:id="62" w:name="_Toc397699613"/>
      <w:r>
        <w:t>Data Generation</w:t>
      </w:r>
      <w:bookmarkEnd w:id="62"/>
    </w:p>
    <w:p w14:paraId="0164AABA" w14:textId="4F493CF1" w:rsidR="00DF28D4" w:rsidRPr="0069526C" w:rsidRDefault="00101DF8" w:rsidP="0069526C">
      <w:pPr>
        <w:jc w:val="both"/>
      </w:pPr>
      <w:r w:rsidRPr="00101DF8">
        <w:t>The following sections describe the process used to produce the data products described in section 4.</w:t>
      </w:r>
    </w:p>
    <w:p w14:paraId="5B7DA4C6" w14:textId="77777777" w:rsidR="00941DAE" w:rsidRPr="00590BFD" w:rsidRDefault="00941DAE" w:rsidP="004068DA">
      <w:pPr>
        <w:pStyle w:val="BodytextJustified"/>
        <w:rPr>
          <w:rFonts w:cs="Arial"/>
          <w:szCs w:val="24"/>
        </w:rPr>
      </w:pPr>
    </w:p>
    <w:p w14:paraId="2E732838" w14:textId="5F8220BA" w:rsidR="00F339ED" w:rsidRPr="00491C08" w:rsidRDefault="00400AC9" w:rsidP="00491C08">
      <w:pPr>
        <w:pStyle w:val="Heading3"/>
      </w:pPr>
      <w:bookmarkStart w:id="63" w:name="_Toc397699614"/>
      <w:r w:rsidRPr="00491C08">
        <w:t xml:space="preserve">SWA </w:t>
      </w:r>
      <w:r w:rsidR="00F339ED" w:rsidRPr="00491C08">
        <w:t>L0</w:t>
      </w:r>
      <w:r w:rsidRPr="00491C08">
        <w:t xml:space="preserve"> Data</w:t>
      </w:r>
      <w:bookmarkEnd w:id="63"/>
    </w:p>
    <w:p w14:paraId="12DAC0F1" w14:textId="3FB903A3" w:rsidR="00F339ED" w:rsidRDefault="00400AC9" w:rsidP="00F339ED">
      <w:pPr>
        <w:pStyle w:val="BodytextJustified"/>
        <w:rPr>
          <w:rFonts w:cs="Arial"/>
          <w:szCs w:val="24"/>
        </w:rPr>
      </w:pPr>
      <w:r>
        <w:rPr>
          <w:rFonts w:cs="Arial"/>
          <w:szCs w:val="24"/>
        </w:rPr>
        <w:t xml:space="preserve">The SWA L0 data is the uncalibrated, uncompressed L-1 data in CDF format. </w:t>
      </w:r>
      <w:r w:rsidR="00F339ED" w:rsidRPr="00590BFD">
        <w:rPr>
          <w:rFonts w:cs="Arial"/>
          <w:szCs w:val="24"/>
        </w:rPr>
        <w:t xml:space="preserve">The </w:t>
      </w:r>
      <w:r w:rsidR="005338CE">
        <w:rPr>
          <w:rFonts w:cs="Arial"/>
          <w:szCs w:val="24"/>
        </w:rPr>
        <w:t>individual sensor</w:t>
      </w:r>
      <w:r w:rsidR="00F339ED" w:rsidRPr="00590BFD">
        <w:rPr>
          <w:rFonts w:cs="Arial"/>
          <w:szCs w:val="24"/>
        </w:rPr>
        <w:t xml:space="preserve"> team</w:t>
      </w:r>
      <w:r w:rsidR="005338CE">
        <w:rPr>
          <w:rFonts w:cs="Arial"/>
          <w:szCs w:val="24"/>
        </w:rPr>
        <w:t>s are</w:t>
      </w:r>
      <w:r w:rsidR="00F339ED" w:rsidRPr="00590BFD">
        <w:rPr>
          <w:rFonts w:cs="Arial"/>
          <w:szCs w:val="24"/>
        </w:rPr>
        <w:t xml:space="preserve"> respo</w:t>
      </w:r>
      <w:r>
        <w:rPr>
          <w:rFonts w:cs="Arial"/>
          <w:szCs w:val="24"/>
        </w:rPr>
        <w:t xml:space="preserve">nsible for generating SWA L0 </w:t>
      </w:r>
      <w:r w:rsidR="00F339ED">
        <w:rPr>
          <w:rFonts w:cs="Arial"/>
          <w:szCs w:val="24"/>
        </w:rPr>
        <w:t>data from the L-1</w:t>
      </w:r>
      <w:r>
        <w:rPr>
          <w:rFonts w:cs="Arial"/>
          <w:szCs w:val="24"/>
        </w:rPr>
        <w:t xml:space="preserve"> </w:t>
      </w:r>
      <w:r w:rsidR="00F339ED" w:rsidRPr="00590BFD">
        <w:rPr>
          <w:rFonts w:cs="Arial"/>
          <w:szCs w:val="24"/>
        </w:rPr>
        <w:t xml:space="preserve">packets. </w:t>
      </w:r>
      <w:r>
        <w:rPr>
          <w:rFonts w:cs="Arial"/>
          <w:szCs w:val="24"/>
        </w:rPr>
        <w:t xml:space="preserve">These CDF files will have the ccsds header data and the ccsds science data combined. </w:t>
      </w:r>
    </w:p>
    <w:p w14:paraId="0A41583B" w14:textId="77777777" w:rsidR="00F339ED" w:rsidRDefault="00F339ED" w:rsidP="00F339ED">
      <w:pPr>
        <w:pStyle w:val="BodytextJustified"/>
        <w:rPr>
          <w:rFonts w:cs="Arial"/>
          <w:szCs w:val="24"/>
        </w:rPr>
      </w:pPr>
    </w:p>
    <w:p w14:paraId="64644EDA" w14:textId="504D8730" w:rsidR="00BF43CE" w:rsidRPr="005338CE" w:rsidRDefault="00BF43CE" w:rsidP="00BF43CE">
      <w:pPr>
        <w:pStyle w:val="Heading4"/>
      </w:pPr>
      <w:r w:rsidRPr="00491C08">
        <w:t xml:space="preserve">SWA </w:t>
      </w:r>
      <w:r>
        <w:t xml:space="preserve">EAS </w:t>
      </w:r>
      <w:r w:rsidRPr="00491C08">
        <w:t>L0 Data</w:t>
      </w:r>
    </w:p>
    <w:p w14:paraId="685265C4" w14:textId="0349A5FA" w:rsidR="00DB47EF" w:rsidRDefault="00DB47EF" w:rsidP="00DB47EF">
      <w:pPr>
        <w:pStyle w:val="BodytextJustified"/>
      </w:pPr>
      <w:r>
        <w:t>MSSL is responsible for generating the SWA EAS L0 data form the L-1 source. The EAS L0 data products are, for each EAS, as follows:</w:t>
      </w:r>
    </w:p>
    <w:p w14:paraId="64F69FFB" w14:textId="77777777" w:rsidR="00BF43CE" w:rsidRDefault="00BF43CE" w:rsidP="00F339ED">
      <w:pPr>
        <w:pStyle w:val="BodytextJustified"/>
        <w:rPr>
          <w:rFonts w:cs="Arial"/>
          <w:szCs w:val="24"/>
        </w:rPr>
      </w:pPr>
    </w:p>
    <w:p w14:paraId="4AB604D3" w14:textId="77777777" w:rsidR="00DB47EF" w:rsidRDefault="00DB47EF" w:rsidP="00DB47EF">
      <w:pPr>
        <w:pStyle w:val="ListParagraph"/>
        <w:numPr>
          <w:ilvl w:val="0"/>
          <w:numId w:val="24"/>
        </w:numPr>
      </w:pPr>
      <w:r>
        <w:t>Normal Mode Spectra in counts, one set for each EAS sensor. The angular bin directions are in the EAS sensor reference frames.</w:t>
      </w:r>
    </w:p>
    <w:p w14:paraId="3B7106D7" w14:textId="77777777" w:rsidR="00DB47EF" w:rsidRDefault="00DB47EF" w:rsidP="00DB47EF"/>
    <w:p w14:paraId="539BDEBA" w14:textId="0878B112" w:rsidR="00DB47EF" w:rsidRDefault="00DB47EF" w:rsidP="00DB47EF">
      <w:pPr>
        <w:pStyle w:val="ListParagraph"/>
        <w:numPr>
          <w:ilvl w:val="0"/>
          <w:numId w:val="24"/>
        </w:numPr>
      </w:pPr>
      <w:r>
        <w:t>Burst Mode spectra in counts, from one sensor viewing the magnetic field direction. The angular bin directions are in the relevant EAS sensor frame.</w:t>
      </w:r>
    </w:p>
    <w:p w14:paraId="192DB93D" w14:textId="77777777" w:rsidR="00DB47EF" w:rsidRDefault="00DB47EF" w:rsidP="00DB47EF"/>
    <w:p w14:paraId="19C0B1C7" w14:textId="77777777" w:rsidR="00DB47EF" w:rsidRDefault="00DB47EF" w:rsidP="00DB47EF">
      <w:pPr>
        <w:pStyle w:val="ListParagraph"/>
        <w:numPr>
          <w:ilvl w:val="0"/>
          <w:numId w:val="24"/>
        </w:numPr>
      </w:pPr>
      <w:r>
        <w:t>Partial moments calculated on board (6 sets per EAS sensor) in physical units. The frame references are the EAS sensor reference frames.</w:t>
      </w:r>
    </w:p>
    <w:p w14:paraId="2954DD34" w14:textId="77777777" w:rsidR="00DB47EF" w:rsidRDefault="00DB47EF" w:rsidP="00DB47EF"/>
    <w:p w14:paraId="1070CFC6" w14:textId="6BD426F4" w:rsidR="00DB47EF" w:rsidRDefault="00DB47EF" w:rsidP="00DB47EF">
      <w:pPr>
        <w:pStyle w:val="ListParagraph"/>
        <w:numPr>
          <w:ilvl w:val="0"/>
          <w:numId w:val="24"/>
        </w:numPr>
      </w:pPr>
      <w:r>
        <w:t xml:space="preserve">Engineering mode data. </w:t>
      </w:r>
    </w:p>
    <w:p w14:paraId="21B6DCAB" w14:textId="77777777" w:rsidR="00DB47EF" w:rsidRDefault="00DB47EF" w:rsidP="00F339ED">
      <w:pPr>
        <w:pStyle w:val="BodytextJustified"/>
        <w:rPr>
          <w:rFonts w:cs="Arial"/>
          <w:szCs w:val="24"/>
        </w:rPr>
      </w:pPr>
    </w:p>
    <w:p w14:paraId="7F3C632F" w14:textId="77777777" w:rsidR="00DB47EF" w:rsidRDefault="00DB47EF" w:rsidP="00F339ED">
      <w:pPr>
        <w:pStyle w:val="BodytextJustified"/>
        <w:rPr>
          <w:rFonts w:cs="Arial"/>
          <w:szCs w:val="24"/>
        </w:rPr>
      </w:pPr>
    </w:p>
    <w:p w14:paraId="7FBB9B75" w14:textId="52D5FA1D" w:rsidR="005338CE" w:rsidRPr="005338CE" w:rsidRDefault="005338CE" w:rsidP="005338CE">
      <w:pPr>
        <w:pStyle w:val="Heading4"/>
      </w:pPr>
      <w:r w:rsidRPr="00491C08">
        <w:t xml:space="preserve">SWA </w:t>
      </w:r>
      <w:r>
        <w:t xml:space="preserve">PAS </w:t>
      </w:r>
      <w:r w:rsidRPr="00491C08">
        <w:t>L0 Data</w:t>
      </w:r>
    </w:p>
    <w:p w14:paraId="2076CC7B" w14:textId="35C52F9F" w:rsidR="005338CE" w:rsidRDefault="005338CE" w:rsidP="005338CE">
      <w:pPr>
        <w:pStyle w:val="BodytextJustified"/>
      </w:pPr>
      <w:r>
        <w:t>IRAP is responsible for generating the SWA PAS L0 data form the L-1 source. The PAS L0 data products are as follows:</w:t>
      </w:r>
    </w:p>
    <w:p w14:paraId="088F50F8" w14:textId="77777777" w:rsidR="005338CE" w:rsidRDefault="005338CE" w:rsidP="005338CE">
      <w:pPr>
        <w:pStyle w:val="BodytextJustified"/>
      </w:pPr>
    </w:p>
    <w:p w14:paraId="7D21FC1A" w14:textId="77777777" w:rsidR="005338CE" w:rsidRPr="0003692B" w:rsidRDefault="005338CE" w:rsidP="005338CE">
      <w:pPr>
        <w:pStyle w:val="BodytextJustified"/>
        <w:numPr>
          <w:ilvl w:val="0"/>
          <w:numId w:val="17"/>
        </w:numPr>
      </w:pPr>
      <w:r w:rsidRPr="0003692B">
        <w:t>Normal Mode Spectra in counts. The angular bin directions are in the PAS frame.</w:t>
      </w:r>
    </w:p>
    <w:p w14:paraId="1BD172A0" w14:textId="77777777" w:rsidR="005338CE" w:rsidRPr="0003692B" w:rsidRDefault="005338CE" w:rsidP="005338CE">
      <w:pPr>
        <w:pStyle w:val="BodytextJustified"/>
      </w:pPr>
    </w:p>
    <w:p w14:paraId="4D271D4B" w14:textId="77777777" w:rsidR="005338CE" w:rsidRPr="0003692B" w:rsidRDefault="005338CE" w:rsidP="005338CE">
      <w:pPr>
        <w:pStyle w:val="BodytextJustified"/>
        <w:numPr>
          <w:ilvl w:val="0"/>
          <w:numId w:val="17"/>
        </w:numPr>
      </w:pPr>
      <w:r w:rsidRPr="0003692B">
        <w:t>Normal Mode Snapshot Spectra. The angular bin directions are in the PAS frame.</w:t>
      </w:r>
    </w:p>
    <w:p w14:paraId="709BB6C9" w14:textId="77777777" w:rsidR="005338CE" w:rsidRPr="0003692B" w:rsidRDefault="005338CE" w:rsidP="005338CE">
      <w:pPr>
        <w:pStyle w:val="BodytextJustified"/>
      </w:pPr>
    </w:p>
    <w:p w14:paraId="20C0367B" w14:textId="77777777" w:rsidR="005338CE" w:rsidRPr="0003692B" w:rsidRDefault="005338CE" w:rsidP="005338CE">
      <w:pPr>
        <w:pStyle w:val="BodytextJustified"/>
        <w:numPr>
          <w:ilvl w:val="0"/>
          <w:numId w:val="17"/>
        </w:numPr>
      </w:pPr>
      <w:r w:rsidRPr="0003692B">
        <w:t>Burst Mode spectra. The angular bin directions are in the PAS frame.</w:t>
      </w:r>
    </w:p>
    <w:p w14:paraId="08F6D119" w14:textId="77777777" w:rsidR="005338CE" w:rsidRPr="0003692B" w:rsidRDefault="005338CE" w:rsidP="005338CE">
      <w:pPr>
        <w:pStyle w:val="BodytextJustified"/>
      </w:pPr>
    </w:p>
    <w:p w14:paraId="7FC05956" w14:textId="77777777" w:rsidR="005338CE" w:rsidRPr="0003692B" w:rsidRDefault="005338CE" w:rsidP="005338CE">
      <w:pPr>
        <w:pStyle w:val="BodytextJustified"/>
        <w:numPr>
          <w:ilvl w:val="0"/>
          <w:numId w:val="17"/>
        </w:numPr>
      </w:pPr>
      <w:r w:rsidRPr="0003692B">
        <w:t>Onboard moments in physical units. In the PAS frame of reference.</w:t>
      </w:r>
    </w:p>
    <w:p w14:paraId="11302D5C" w14:textId="77777777" w:rsidR="005338CE" w:rsidRPr="0003692B" w:rsidRDefault="005338CE" w:rsidP="005338CE">
      <w:pPr>
        <w:pStyle w:val="BodytextJustified"/>
      </w:pPr>
    </w:p>
    <w:p w14:paraId="0048D24E" w14:textId="03B56DDD" w:rsidR="005338CE" w:rsidRDefault="00DB47EF" w:rsidP="005338CE">
      <w:pPr>
        <w:pStyle w:val="BodytextJustified"/>
        <w:numPr>
          <w:ilvl w:val="0"/>
          <w:numId w:val="17"/>
        </w:numPr>
      </w:pPr>
      <w:r>
        <w:t>Engineering and Calibration data</w:t>
      </w:r>
      <w:r w:rsidR="005338CE" w:rsidRPr="0003692B">
        <w:t>.</w:t>
      </w:r>
      <w:r w:rsidR="005338CE">
        <w:t xml:space="preserve"> </w:t>
      </w:r>
    </w:p>
    <w:p w14:paraId="04B8B070" w14:textId="77777777" w:rsidR="005338CE" w:rsidRDefault="005338CE" w:rsidP="005338CE">
      <w:pPr>
        <w:pStyle w:val="BodytextJustified"/>
      </w:pPr>
    </w:p>
    <w:p w14:paraId="3FBD5D12" w14:textId="3C1F736A" w:rsidR="00BF43CE" w:rsidRPr="00DB47EF" w:rsidRDefault="005338CE" w:rsidP="00F339ED">
      <w:pPr>
        <w:pStyle w:val="BodytextJustified"/>
      </w:pPr>
      <w:r>
        <w:t>All Data products are made as CDF files according to  “</w:t>
      </w:r>
      <w:r w:rsidRPr="00430E4E">
        <w:t>SOL-SGS-TN-0009 Metadata Definition for Solar Orbiter Science Data</w:t>
      </w:r>
      <w:r>
        <w:t xml:space="preserve">”. As well as being stored </w:t>
      </w:r>
      <w:r w:rsidR="00BF43CE">
        <w:t xml:space="preserve">in the SWA Master Repository </w:t>
      </w:r>
      <w:r>
        <w:t>at MSSL</w:t>
      </w:r>
      <w:r w:rsidR="00BF43CE">
        <w:t xml:space="preserve"> with the L-1 data. These files wi</w:t>
      </w:r>
      <w:r>
        <w:t xml:space="preserve">ll </w:t>
      </w:r>
      <w:r w:rsidR="00BF43CE">
        <w:t xml:space="preserve">also </w:t>
      </w:r>
      <w:r>
        <w:t>be stored in CD</w:t>
      </w:r>
      <w:r w:rsidR="00BF43CE">
        <w:t>PP data archive. These files wi</w:t>
      </w:r>
      <w:r>
        <w:t xml:space="preserve">ll </w:t>
      </w:r>
      <w:r w:rsidR="00BF43CE">
        <w:t xml:space="preserve">also be converted </w:t>
      </w:r>
      <w:r>
        <w:t>to NetCDF format to fit the AMDA tool spec.</w:t>
      </w:r>
    </w:p>
    <w:p w14:paraId="49482629" w14:textId="6C292670" w:rsidR="00BF43CE" w:rsidRPr="005338CE" w:rsidRDefault="00BF43CE" w:rsidP="00BF43CE">
      <w:pPr>
        <w:pStyle w:val="Heading4"/>
      </w:pPr>
      <w:r w:rsidRPr="00491C08">
        <w:t xml:space="preserve">SWA </w:t>
      </w:r>
      <w:r>
        <w:t xml:space="preserve">HIS </w:t>
      </w:r>
      <w:r w:rsidRPr="00491C08">
        <w:t>L0 Data</w:t>
      </w:r>
    </w:p>
    <w:p w14:paraId="5EA8493D" w14:textId="77777777" w:rsidR="00BF43CE" w:rsidRDefault="00BF43CE" w:rsidP="00F339ED">
      <w:pPr>
        <w:pStyle w:val="BodytextJustified"/>
        <w:rPr>
          <w:rFonts w:cs="Arial"/>
          <w:szCs w:val="24"/>
        </w:rPr>
      </w:pPr>
    </w:p>
    <w:p w14:paraId="312DD037" w14:textId="358A9F79" w:rsidR="009368CF" w:rsidRDefault="009368CF" w:rsidP="009368CF">
      <w:pPr>
        <w:pStyle w:val="BodytextJustified"/>
      </w:pPr>
      <w:r>
        <w:t>UMich is responsible for generating the L0 HIS data form the L-1 source. This data will be in CDF format. SWA HIS L0 data products are as follows:</w:t>
      </w:r>
    </w:p>
    <w:p w14:paraId="45998966" w14:textId="77777777" w:rsidR="009368CF" w:rsidRDefault="009368CF" w:rsidP="009368CF">
      <w:pPr>
        <w:pStyle w:val="BodytextJustified"/>
      </w:pPr>
    </w:p>
    <w:p w14:paraId="2E38F4F8" w14:textId="77777777" w:rsidR="009368CF" w:rsidRPr="0003692B" w:rsidRDefault="009368CF" w:rsidP="009368CF">
      <w:pPr>
        <w:pStyle w:val="BodytextJustified"/>
        <w:numPr>
          <w:ilvl w:val="0"/>
          <w:numId w:val="17"/>
        </w:numPr>
      </w:pPr>
      <w:r w:rsidRPr="0003692B">
        <w:rPr>
          <w:rFonts w:cs="Calibri"/>
          <w:bCs/>
        </w:rPr>
        <w:t>PHA words</w:t>
      </w:r>
      <w:r w:rsidRPr="0003692B">
        <w:t xml:space="preserve">. </w:t>
      </w:r>
      <w:r w:rsidRPr="0003692B">
        <w:rPr>
          <w:rFonts w:cs="Calibri"/>
        </w:rPr>
        <w:t>Individual ion event data, containing full information on incident angles (elevation and azimuth), E/q, TOF and SSD energy</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A1AA742" w14:textId="77777777" w:rsidR="009368CF" w:rsidRPr="0003692B" w:rsidRDefault="009368CF" w:rsidP="009368CF">
      <w:pPr>
        <w:pStyle w:val="BodytextJustified"/>
      </w:pPr>
    </w:p>
    <w:p w14:paraId="4B8F6EA9" w14:textId="77777777" w:rsidR="009368CF" w:rsidRPr="0003692B" w:rsidRDefault="009368CF" w:rsidP="009368CF">
      <w:pPr>
        <w:pStyle w:val="BodytextJustified"/>
        <w:numPr>
          <w:ilvl w:val="0"/>
          <w:numId w:val="17"/>
        </w:numPr>
      </w:pPr>
      <w:r w:rsidRPr="0003692B">
        <w:rPr>
          <w:rFonts w:cs="Calibri"/>
          <w:bCs/>
        </w:rPr>
        <w:t>Priority Rates</w:t>
      </w:r>
      <w:r w:rsidRPr="0003692B">
        <w:t xml:space="preserve">. </w:t>
      </w:r>
      <w:r w:rsidRPr="0003692B">
        <w:rPr>
          <w:rFonts w:cs="Calibri"/>
        </w:rPr>
        <w:t>Counts of PHA events within a priority range. Priority ranges are defined by large Energy-TOF boxes, defined separately for each E/q</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8952182" w14:textId="77777777" w:rsidR="009368CF" w:rsidRPr="0003692B" w:rsidRDefault="009368CF" w:rsidP="009368CF">
      <w:pPr>
        <w:pStyle w:val="BodytextJustified"/>
      </w:pPr>
    </w:p>
    <w:p w14:paraId="6C336971" w14:textId="77777777" w:rsidR="009368CF" w:rsidRPr="0003692B" w:rsidRDefault="009368CF" w:rsidP="009368CF">
      <w:pPr>
        <w:pStyle w:val="BodytextJustified"/>
        <w:numPr>
          <w:ilvl w:val="0"/>
          <w:numId w:val="17"/>
        </w:numPr>
      </w:pPr>
      <w:r w:rsidRPr="0003692B">
        <w:rPr>
          <w:rFonts w:cs="Calibri"/>
          <w:bCs/>
        </w:rPr>
        <w:t>Sensor rates</w:t>
      </w:r>
      <w:r w:rsidRPr="0003692B">
        <w:t xml:space="preserve">. </w:t>
      </w:r>
      <w:r w:rsidRPr="0003692B">
        <w:rPr>
          <w:rFonts w:cs="Calibri"/>
        </w:rPr>
        <w:t>Counts of unclassified PHA events as a function of E/q, integrated over in</w:t>
      </w:r>
      <w:r>
        <w:rPr>
          <w:rFonts w:cs="Calibri"/>
        </w:rPr>
        <w:t xml:space="preserve">cident angles, TOF and Energy. </w:t>
      </w:r>
      <w:r w:rsidRPr="0003692B">
        <w:rPr>
          <w:rFonts w:cs="Calibri"/>
        </w:rPr>
        <w:t>Includes full counts of events subject to decimation</w:t>
      </w:r>
      <w:r w:rsidRPr="0003692B">
        <w:t>.</w:t>
      </w:r>
      <w:r>
        <w:t xml:space="preserve"> The event will include, Start, Stop, SSD, Double coincidence and Triple coincidence. The resolution of this data product can be 30s or 300s. In</w:t>
      </w:r>
      <w:r w:rsidRPr="000B3B82">
        <w:t xml:space="preserve"> </w:t>
      </w:r>
      <w:r>
        <w:t>Burst mode the resolution can be 4s but this can only be run on average 1% of the time due to telemetry constraints.</w:t>
      </w:r>
    </w:p>
    <w:p w14:paraId="0B60FF80" w14:textId="77777777" w:rsidR="009368CF" w:rsidRPr="0003692B" w:rsidRDefault="009368CF" w:rsidP="009368CF">
      <w:pPr>
        <w:pStyle w:val="BodytextJustified"/>
      </w:pPr>
    </w:p>
    <w:p w14:paraId="23369743" w14:textId="77777777" w:rsidR="009368CF" w:rsidRDefault="009368CF" w:rsidP="009368CF">
      <w:pPr>
        <w:pStyle w:val="ListParagraph"/>
        <w:numPr>
          <w:ilvl w:val="0"/>
          <w:numId w:val="17"/>
        </w:numPr>
        <w:spacing w:before="60"/>
        <w:jc w:val="both"/>
      </w:pPr>
      <w:r w:rsidRPr="000B3B82">
        <w:rPr>
          <w:rFonts w:cs="Calibri"/>
          <w:bCs/>
        </w:rPr>
        <w:t>Rate-based velocity distribution functions</w:t>
      </w:r>
      <w:r w:rsidRPr="0003692B">
        <w:t xml:space="preserve">. </w:t>
      </w:r>
      <w:r w:rsidRPr="000B3B82">
        <w:rPr>
          <w:rFonts w:cs="Calibri"/>
        </w:rPr>
        <w:t xml:space="preserve">Rates subdivided by incident angles and E/q, a selection of ions to include </w:t>
      </w:r>
      <w:r>
        <w:t>He</w:t>
      </w:r>
      <w:r w:rsidRPr="000B3B82">
        <w:rPr>
          <w:vertAlign w:val="superscript"/>
        </w:rPr>
        <w:t>2+</w:t>
      </w:r>
      <w:r>
        <w:t>, C</w:t>
      </w:r>
      <w:r w:rsidRPr="000B3B82">
        <w:rPr>
          <w:vertAlign w:val="superscript"/>
        </w:rPr>
        <w:t>5+</w:t>
      </w:r>
      <w:r>
        <w:t>, O</w:t>
      </w:r>
      <w:r w:rsidRPr="000B3B82">
        <w:rPr>
          <w:vertAlign w:val="superscript"/>
        </w:rPr>
        <w:t>6+</w:t>
      </w:r>
      <w:r>
        <w:t>, and Fe</w:t>
      </w:r>
      <w:r w:rsidRPr="000B3B82">
        <w:rPr>
          <w:vertAlign w:val="superscript"/>
        </w:rPr>
        <w:t>10+</w:t>
      </w:r>
      <w:r w:rsidRPr="0003692B">
        <w:t>.</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 xml:space="preserve">Burst mode the resolution can be 4s but this can only be run on average 1% of the time due to telemetry constraints. </w:t>
      </w:r>
    </w:p>
    <w:p w14:paraId="00559CF1" w14:textId="77777777" w:rsidR="009368CF" w:rsidRDefault="009368CF" w:rsidP="009368CF">
      <w:pPr>
        <w:spacing w:before="60"/>
        <w:jc w:val="both"/>
      </w:pPr>
    </w:p>
    <w:p w14:paraId="6F72747B" w14:textId="77777777" w:rsidR="009368CF" w:rsidRPr="000B3B82" w:rsidRDefault="009368CF" w:rsidP="009368CF">
      <w:pPr>
        <w:pStyle w:val="ListParagraph"/>
        <w:numPr>
          <w:ilvl w:val="0"/>
          <w:numId w:val="17"/>
        </w:numPr>
        <w:spacing w:before="60"/>
        <w:jc w:val="both"/>
      </w:pPr>
      <w:r w:rsidRPr="000B3B82">
        <w:rPr>
          <w:rFonts w:cs="Calibri"/>
        </w:rPr>
        <w:t xml:space="preserve">Matrix rates. Counts of PHA events within a specified Energy-TOF range, </w:t>
      </w:r>
      <w:r>
        <w:rPr>
          <w:rFonts w:cs="Calibri"/>
        </w:rPr>
        <w:t xml:space="preserve">classified and counted onboard. Summed over incident angles. </w:t>
      </w:r>
      <w:r w:rsidRPr="000B3B82">
        <w:rPr>
          <w:rFonts w:cs="Calibri"/>
        </w:rPr>
        <w:t xml:space="preserve">Classification transforms E/q, TOF and residual energy into the two dimensions of Energy and TOF. Ions included are </w:t>
      </w:r>
      <w:r>
        <w:t>He</w:t>
      </w:r>
      <w:r w:rsidRPr="000B3B82">
        <w:rPr>
          <w:vertAlign w:val="superscript"/>
        </w:rPr>
        <w:t>2+</w:t>
      </w:r>
      <w:r>
        <w:t>, O</w:t>
      </w:r>
      <w:r w:rsidRPr="000B3B82">
        <w:rPr>
          <w:vertAlign w:val="superscript"/>
        </w:rPr>
        <w:t>6-7+</w:t>
      </w:r>
      <w:r>
        <w:t>, C</w:t>
      </w:r>
      <w:r w:rsidRPr="000B3B82">
        <w:rPr>
          <w:vertAlign w:val="superscript"/>
        </w:rPr>
        <w:t>4-6+</w:t>
      </w:r>
      <w:r>
        <w:t>, and Fe</w:t>
      </w:r>
      <w:r w:rsidRPr="000B3B82">
        <w:rPr>
          <w:vertAlign w:val="superscript"/>
        </w:rPr>
        <w:t>10+</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Burst mode the resolution can be 4s but this can only be run on average 1% of the time due to telemetry constraints.</w:t>
      </w:r>
    </w:p>
    <w:p w14:paraId="14EB95F6" w14:textId="77777777" w:rsidR="009368CF" w:rsidRPr="0003692B" w:rsidRDefault="009368CF" w:rsidP="009368CF">
      <w:pPr>
        <w:pStyle w:val="BodytextJustified"/>
      </w:pPr>
    </w:p>
    <w:p w14:paraId="2CE4C939" w14:textId="77777777" w:rsidR="009368CF" w:rsidRDefault="009368CF" w:rsidP="009368CF">
      <w:pPr>
        <w:pStyle w:val="BodytextJustified"/>
        <w:numPr>
          <w:ilvl w:val="0"/>
          <w:numId w:val="17"/>
        </w:numPr>
      </w:pPr>
      <w:r w:rsidRPr="0003692B">
        <w:rPr>
          <w:rFonts w:cs="Calibri"/>
        </w:rPr>
        <w:t>Low-latency Data. Two</w:t>
      </w:r>
      <w:r w:rsidRPr="0072349E">
        <w:rPr>
          <w:rFonts w:cs="Calibri"/>
        </w:rPr>
        <w:t xml:space="preserve"> rate spectra plus two rate ratios packaged into a single packet.  These packets are handled separately from other science data and are downlinked at high-priority, at essentially the same intervals as housekeeping data</w:t>
      </w:r>
    </w:p>
    <w:p w14:paraId="600854CA" w14:textId="77777777" w:rsidR="009368CF" w:rsidRDefault="009368CF" w:rsidP="009368CF">
      <w:pPr>
        <w:pStyle w:val="BodytextJustified"/>
      </w:pPr>
    </w:p>
    <w:p w14:paraId="3AA9B55B" w14:textId="77777777" w:rsidR="009368CF" w:rsidRPr="007A5FF1" w:rsidRDefault="009368CF" w:rsidP="009368CF">
      <w:pPr>
        <w:pStyle w:val="BodytextJustified"/>
      </w:pPr>
      <w:r>
        <w:t>All Data products are made as CDF files according to  “</w:t>
      </w:r>
      <w:r w:rsidRPr="00430E4E">
        <w:t>SOL-SGS-TN-0009 Metadata Definition for Solar Orbiter Science Data</w:t>
      </w:r>
      <w:r>
        <w:t>”. As well as being stored at MSSL, these files shall be stored in **NASA** data archive.</w:t>
      </w:r>
    </w:p>
    <w:p w14:paraId="1B9F3416" w14:textId="77777777" w:rsidR="009368CF" w:rsidRDefault="009368CF" w:rsidP="009368CF">
      <w:pPr>
        <w:pStyle w:val="NormalIndent"/>
        <w:ind w:left="0"/>
      </w:pPr>
    </w:p>
    <w:p w14:paraId="3ED830BF" w14:textId="77777777" w:rsidR="00BF43CE" w:rsidRPr="00590BFD" w:rsidRDefault="00BF43CE" w:rsidP="00F339ED">
      <w:pPr>
        <w:pStyle w:val="BodytextJustified"/>
        <w:rPr>
          <w:rFonts w:cs="Arial"/>
          <w:szCs w:val="24"/>
        </w:rPr>
      </w:pPr>
    </w:p>
    <w:p w14:paraId="66D42E61" w14:textId="7A7A40A1" w:rsidR="00941DAE" w:rsidRPr="00590BFD" w:rsidRDefault="00400AC9" w:rsidP="00821DC5">
      <w:pPr>
        <w:pStyle w:val="Heading3"/>
      </w:pPr>
      <w:bookmarkStart w:id="64" w:name="_Toc397699615"/>
      <w:r>
        <w:t xml:space="preserve">SWA </w:t>
      </w:r>
      <w:r w:rsidR="00941DAE" w:rsidRPr="00590BFD">
        <w:t>L1 Data</w:t>
      </w:r>
      <w:bookmarkEnd w:id="64"/>
    </w:p>
    <w:p w14:paraId="75041ACC" w14:textId="77567745" w:rsidR="00941DAE" w:rsidRDefault="00400AC9" w:rsidP="00941DAE">
      <w:pPr>
        <w:pStyle w:val="BodytextJustified"/>
        <w:rPr>
          <w:rFonts w:cs="Arial"/>
          <w:szCs w:val="24"/>
        </w:rPr>
      </w:pPr>
      <w:r>
        <w:rPr>
          <w:rFonts w:cs="Arial"/>
          <w:szCs w:val="24"/>
        </w:rPr>
        <w:t xml:space="preserve">The SWA L1 data product contains ‘Engineered Data’. This is any SWA L0 data that has been </w:t>
      </w:r>
      <w:r w:rsidR="0069526C">
        <w:rPr>
          <w:rFonts w:cs="Arial"/>
          <w:szCs w:val="24"/>
        </w:rPr>
        <w:t>‘engineered’. An example of this could be any data that has had its time stamp changed, or any L0 data that has had some instrumental calibration performed on it. The SWA L1 data will be generated by the SWA sensor teams and returned to t</w:t>
      </w:r>
      <w:r w:rsidR="00941DAE" w:rsidRPr="00590BFD">
        <w:rPr>
          <w:rFonts w:cs="Arial"/>
          <w:szCs w:val="24"/>
        </w:rPr>
        <w:t xml:space="preserve">he MSSL Operations team </w:t>
      </w:r>
      <w:r w:rsidR="0069526C">
        <w:rPr>
          <w:rFonts w:cs="Arial"/>
          <w:szCs w:val="24"/>
        </w:rPr>
        <w:t xml:space="preserve">who </w:t>
      </w:r>
      <w:r w:rsidR="00941DAE" w:rsidRPr="00590BFD">
        <w:rPr>
          <w:rFonts w:cs="Arial"/>
          <w:szCs w:val="24"/>
        </w:rPr>
        <w:t xml:space="preserve">is responsible for </w:t>
      </w:r>
      <w:r w:rsidR="0069526C">
        <w:rPr>
          <w:rFonts w:cs="Arial"/>
          <w:szCs w:val="24"/>
        </w:rPr>
        <w:t>storing the SWA</w:t>
      </w:r>
      <w:r w:rsidR="00941DAE" w:rsidRPr="00590BFD">
        <w:rPr>
          <w:rFonts w:cs="Arial"/>
          <w:szCs w:val="24"/>
        </w:rPr>
        <w:t xml:space="preserve"> L1 data</w:t>
      </w:r>
      <w:r w:rsidR="0069526C">
        <w:rPr>
          <w:rFonts w:cs="Arial"/>
          <w:szCs w:val="24"/>
        </w:rPr>
        <w:t>.</w:t>
      </w:r>
    </w:p>
    <w:p w14:paraId="6AEBE8FF" w14:textId="77777777" w:rsidR="0069526C" w:rsidRDefault="0069526C" w:rsidP="00941DAE">
      <w:pPr>
        <w:pStyle w:val="BodytextJustified"/>
        <w:rPr>
          <w:rFonts w:cs="Arial"/>
          <w:szCs w:val="24"/>
        </w:rPr>
      </w:pPr>
    </w:p>
    <w:p w14:paraId="2AECDF84" w14:textId="77777777" w:rsidR="0069526C" w:rsidRDefault="0069526C" w:rsidP="0069526C">
      <w:pPr>
        <w:pStyle w:val="BodytextJustified"/>
        <w:rPr>
          <w:rFonts w:cs="Arial"/>
          <w:szCs w:val="24"/>
        </w:rPr>
      </w:pPr>
      <w:r>
        <w:rPr>
          <w:rFonts w:cs="Arial"/>
          <w:szCs w:val="24"/>
        </w:rPr>
        <w:t>The SWA L1 data products are TBD.</w:t>
      </w:r>
    </w:p>
    <w:p w14:paraId="7A7BD61E" w14:textId="5C4788B1" w:rsidR="00941DAE" w:rsidRPr="00590BFD" w:rsidRDefault="0069526C" w:rsidP="0069526C">
      <w:pPr>
        <w:pStyle w:val="BodytextJustified"/>
        <w:rPr>
          <w:rFonts w:cs="Arial"/>
          <w:szCs w:val="24"/>
        </w:rPr>
      </w:pPr>
      <w:r w:rsidRPr="00590BFD">
        <w:rPr>
          <w:rFonts w:cs="Arial"/>
          <w:szCs w:val="24"/>
        </w:rPr>
        <w:t xml:space="preserve"> </w:t>
      </w:r>
    </w:p>
    <w:p w14:paraId="4A28CF82" w14:textId="100EB244" w:rsidR="00941DAE" w:rsidRDefault="0069526C" w:rsidP="00941DAE">
      <w:pPr>
        <w:pStyle w:val="BodytextJustified"/>
        <w:rPr>
          <w:rFonts w:cs="Arial"/>
          <w:szCs w:val="24"/>
        </w:rPr>
      </w:pPr>
      <w:r>
        <w:rPr>
          <w:rFonts w:cs="Arial"/>
          <w:szCs w:val="24"/>
        </w:rPr>
        <w:t>Any SWA</w:t>
      </w:r>
      <w:r w:rsidR="00941DAE" w:rsidRPr="00590BFD">
        <w:rPr>
          <w:rFonts w:cs="Arial"/>
          <w:szCs w:val="24"/>
        </w:rPr>
        <w:t xml:space="preserve"> L1 data products described above will be stored, with appropriate metadata, within CDF files according to  “SOL-SGS-TN-0009 Metadata Definition for Solar Orbiter Science Data”.</w:t>
      </w:r>
      <w:r w:rsidR="00F339ED">
        <w:rPr>
          <w:rFonts w:cs="Arial"/>
          <w:szCs w:val="24"/>
        </w:rPr>
        <w:t xml:space="preserve"> </w:t>
      </w:r>
    </w:p>
    <w:p w14:paraId="62828E4B" w14:textId="77777777" w:rsidR="00BC5A5C" w:rsidRDefault="00BC5A5C" w:rsidP="00941DAE">
      <w:pPr>
        <w:pStyle w:val="BodytextJustified"/>
        <w:rPr>
          <w:rFonts w:cs="Arial"/>
          <w:szCs w:val="24"/>
        </w:rPr>
      </w:pPr>
    </w:p>
    <w:p w14:paraId="4599B8C6" w14:textId="4E5E2DF4" w:rsidR="00BC5A5C" w:rsidRDefault="00BC5A5C" w:rsidP="00941DAE">
      <w:pPr>
        <w:pStyle w:val="BodytextJustified"/>
        <w:rPr>
          <w:rFonts w:cs="Arial"/>
          <w:szCs w:val="24"/>
        </w:rPr>
      </w:pPr>
      <w:r>
        <w:rPr>
          <w:rFonts w:cs="Arial"/>
          <w:szCs w:val="24"/>
        </w:rPr>
        <w:t xml:space="preserve">Illustrations of the higher level data product flow for EAS and PAS are shown in </w:t>
      </w:r>
      <w:r w:rsidR="00A75ACC">
        <w:rPr>
          <w:rFonts w:cs="Arial"/>
          <w:szCs w:val="24"/>
        </w:rPr>
        <w:fldChar w:fldCharType="begin"/>
      </w:r>
      <w:r w:rsidR="00A75ACC">
        <w:rPr>
          <w:rFonts w:cs="Arial"/>
          <w:szCs w:val="24"/>
        </w:rPr>
        <w:instrText xml:space="preserve"> REF _Ref397099184 \h </w:instrText>
      </w:r>
      <w:r w:rsidR="00A75ACC">
        <w:rPr>
          <w:rFonts w:cs="Arial"/>
          <w:szCs w:val="24"/>
        </w:rPr>
      </w:r>
      <w:r w:rsidR="00A75ACC">
        <w:rPr>
          <w:rFonts w:cs="Arial"/>
          <w:szCs w:val="24"/>
        </w:rPr>
        <w:fldChar w:fldCharType="separate"/>
      </w:r>
      <w:r w:rsidR="00DB47EF">
        <w:t xml:space="preserve">Figure </w:t>
      </w:r>
      <w:r w:rsidR="00DB47EF">
        <w:rPr>
          <w:noProof/>
        </w:rPr>
        <w:t>3</w:t>
      </w:r>
      <w:r w:rsidR="00DB47EF">
        <w:t>.</w:t>
      </w:r>
      <w:r w:rsidR="00DB47EF">
        <w:rPr>
          <w:noProof/>
        </w:rPr>
        <w:t>5</w:t>
      </w:r>
      <w:r w:rsidR="00A75ACC">
        <w:rPr>
          <w:rFonts w:cs="Arial"/>
          <w:szCs w:val="24"/>
        </w:rPr>
        <w:fldChar w:fldCharType="end"/>
      </w:r>
      <w:r w:rsidR="00A75ACC">
        <w:rPr>
          <w:rFonts w:cs="Arial"/>
          <w:szCs w:val="24"/>
        </w:rPr>
        <w:t xml:space="preserve"> and </w:t>
      </w:r>
      <w:r w:rsidR="00A75ACC">
        <w:rPr>
          <w:rFonts w:cs="Arial"/>
          <w:szCs w:val="24"/>
        </w:rPr>
        <w:fldChar w:fldCharType="begin"/>
      </w:r>
      <w:r w:rsidR="00A75ACC">
        <w:rPr>
          <w:rFonts w:cs="Arial"/>
          <w:szCs w:val="24"/>
        </w:rPr>
        <w:instrText xml:space="preserve"> REF _Ref397099194 \h </w:instrText>
      </w:r>
      <w:r w:rsidR="00A75ACC">
        <w:rPr>
          <w:rFonts w:cs="Arial"/>
          <w:szCs w:val="24"/>
        </w:rPr>
      </w:r>
      <w:r w:rsidR="00A75ACC">
        <w:rPr>
          <w:rFonts w:cs="Arial"/>
          <w:szCs w:val="24"/>
        </w:rPr>
        <w:fldChar w:fldCharType="separate"/>
      </w:r>
      <w:r w:rsidR="00DB47EF">
        <w:t xml:space="preserve">Figure </w:t>
      </w:r>
      <w:r w:rsidR="00DB47EF">
        <w:rPr>
          <w:noProof/>
        </w:rPr>
        <w:t>3</w:t>
      </w:r>
      <w:r w:rsidR="00DB47EF">
        <w:t>.</w:t>
      </w:r>
      <w:r w:rsidR="00DB47EF">
        <w:rPr>
          <w:noProof/>
        </w:rPr>
        <w:t>6</w:t>
      </w:r>
      <w:r w:rsidR="00A75ACC">
        <w:rPr>
          <w:rFonts w:cs="Arial"/>
          <w:szCs w:val="24"/>
        </w:rPr>
        <w:fldChar w:fldCharType="end"/>
      </w:r>
      <w:r w:rsidR="00A75ACC">
        <w:rPr>
          <w:rFonts w:cs="Arial"/>
          <w:szCs w:val="24"/>
        </w:rPr>
        <w:t xml:space="preserve"> below.</w:t>
      </w:r>
    </w:p>
    <w:p w14:paraId="3552627D" w14:textId="77777777" w:rsidR="00BC5A5C" w:rsidRDefault="00BC5A5C" w:rsidP="00941DAE">
      <w:pPr>
        <w:pStyle w:val="BodytextJustified"/>
        <w:rPr>
          <w:rFonts w:cs="Arial"/>
          <w:szCs w:val="24"/>
        </w:rPr>
      </w:pPr>
    </w:p>
    <w:p w14:paraId="34993817" w14:textId="77777777" w:rsidR="00BC5A5C" w:rsidRPr="00590BFD" w:rsidRDefault="00BC5A5C" w:rsidP="00941DAE">
      <w:pPr>
        <w:pStyle w:val="BodytextJustified"/>
        <w:rPr>
          <w:rFonts w:cs="Arial"/>
          <w:szCs w:val="24"/>
        </w:rPr>
      </w:pPr>
    </w:p>
    <w:p w14:paraId="1AAD7F60" w14:textId="77777777" w:rsidR="00941DAE" w:rsidRPr="00590BFD" w:rsidRDefault="00941DAE" w:rsidP="00941DAE">
      <w:pPr>
        <w:pStyle w:val="BodytextJustified"/>
        <w:rPr>
          <w:rFonts w:cs="Arial"/>
          <w:szCs w:val="24"/>
        </w:rPr>
      </w:pPr>
    </w:p>
    <w:p w14:paraId="50D92E50" w14:textId="77777777" w:rsidR="00BC5A5C" w:rsidRDefault="00BC5A5C" w:rsidP="004068DA">
      <w:pPr>
        <w:pStyle w:val="BodytextJustified"/>
        <w:rPr>
          <w:rFonts w:cs="Arial"/>
          <w:szCs w:val="24"/>
        </w:rPr>
        <w:sectPr w:rsidR="00BC5A5C" w:rsidSect="00491C08">
          <w:pgSz w:w="11900" w:h="16840"/>
          <w:pgMar w:top="1298" w:right="1151" w:bottom="1009" w:left="1440" w:header="709" w:footer="709" w:gutter="0"/>
          <w:cols w:space="709"/>
        </w:sectPr>
      </w:pPr>
    </w:p>
    <w:p w14:paraId="34B8EBC3" w14:textId="54F1871C" w:rsidR="00BC5A5C" w:rsidRDefault="00BC5A5C" w:rsidP="004068DA">
      <w:pPr>
        <w:pStyle w:val="BodytextJustified"/>
        <w:rPr>
          <w:rFonts w:cs="Arial"/>
          <w:szCs w:val="24"/>
        </w:rPr>
      </w:pPr>
    </w:p>
    <w:p w14:paraId="5C408BD2" w14:textId="65FB1A27" w:rsidR="00BC5A5C" w:rsidRDefault="00BC5A5C" w:rsidP="004068DA">
      <w:pPr>
        <w:pStyle w:val="BodytextJustified"/>
        <w:rPr>
          <w:rFonts w:cs="Arial"/>
          <w:szCs w:val="24"/>
        </w:rPr>
      </w:pPr>
      <w:r w:rsidRPr="00590BFD">
        <w:rPr>
          <w:rFonts w:cs="Arial"/>
          <w:noProof/>
          <w:lang w:val="en-US"/>
        </w:rPr>
        <w:drawing>
          <wp:inline distT="0" distB="0" distL="0" distR="0" wp14:anchorId="6D273B9B" wp14:editId="082EC0FF">
            <wp:extent cx="8768080" cy="426265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 data flow.wmf"/>
                    <pic:cNvPicPr/>
                  </pic:nvPicPr>
                  <pic:blipFill rotWithShape="1">
                    <a:blip r:embed="rId21">
                      <a:extLst>
                        <a:ext uri="{28A0092B-C50C-407E-A947-70E740481C1C}">
                          <a14:useLocalDpi xmlns:a14="http://schemas.microsoft.com/office/drawing/2010/main" val="0"/>
                        </a:ext>
                      </a:extLst>
                    </a:blip>
                    <a:srcRect l="-2037"/>
                    <a:stretch/>
                  </pic:blipFill>
                  <pic:spPr bwMode="auto">
                    <a:xfrm>
                      <a:off x="0" y="0"/>
                      <a:ext cx="8769595" cy="4263392"/>
                    </a:xfrm>
                    <a:prstGeom prst="rect">
                      <a:avLst/>
                    </a:prstGeom>
                    <a:ln>
                      <a:noFill/>
                    </a:ln>
                    <a:extLst>
                      <a:ext uri="{53640926-AAD7-44d8-BBD7-CCE9431645EC}">
                        <a14:shadowObscured xmlns:a14="http://schemas.microsoft.com/office/drawing/2010/main"/>
                      </a:ext>
                    </a:extLst>
                  </pic:spPr>
                </pic:pic>
              </a:graphicData>
            </a:graphic>
          </wp:inline>
        </w:drawing>
      </w:r>
    </w:p>
    <w:p w14:paraId="04AEB4FB" w14:textId="77777777" w:rsidR="00BC5A5C" w:rsidRDefault="00BC5A5C" w:rsidP="004068DA">
      <w:pPr>
        <w:pStyle w:val="BodytextJustified"/>
        <w:rPr>
          <w:rFonts w:cs="Arial"/>
          <w:szCs w:val="24"/>
        </w:rPr>
      </w:pPr>
    </w:p>
    <w:p w14:paraId="3D61B975" w14:textId="7713BC7B" w:rsidR="00BC5A5C" w:rsidRDefault="00BC5A5C" w:rsidP="00BC5A5C">
      <w:pPr>
        <w:pStyle w:val="Caption"/>
        <w:rPr>
          <w:rFonts w:cs="Arial"/>
          <w:szCs w:val="24"/>
        </w:rPr>
      </w:pPr>
      <w:bookmarkStart w:id="65" w:name="_Ref397099184"/>
      <w:r>
        <w:t xml:space="preserve">Figure </w:t>
      </w:r>
      <w:fldSimple w:instr=" STYLEREF 1 \s ">
        <w:r w:rsidR="00DB47EF">
          <w:rPr>
            <w:noProof/>
          </w:rPr>
          <w:t>3</w:t>
        </w:r>
      </w:fldSimple>
      <w:r>
        <w:t>.</w:t>
      </w:r>
      <w:fldSimple w:instr=" SEQ Figure \* ARABIC \s 1 ">
        <w:r w:rsidR="00DB47EF">
          <w:rPr>
            <w:noProof/>
          </w:rPr>
          <w:t>5</w:t>
        </w:r>
      </w:fldSimple>
      <w:bookmarkEnd w:id="65"/>
      <w:r>
        <w:t xml:space="preserve"> Illustration of the SWA-EAS higher level data flow</w:t>
      </w:r>
    </w:p>
    <w:p w14:paraId="527D2793" w14:textId="77777777" w:rsidR="00BC5A5C" w:rsidRDefault="00BC5A5C" w:rsidP="004068DA">
      <w:pPr>
        <w:pStyle w:val="BodytextJustified"/>
        <w:rPr>
          <w:rFonts w:cs="Arial"/>
          <w:szCs w:val="24"/>
        </w:rPr>
      </w:pPr>
    </w:p>
    <w:p w14:paraId="3340EBE1" w14:textId="77777777" w:rsidR="00BC5A5C" w:rsidRDefault="00BC5A5C" w:rsidP="004068DA">
      <w:pPr>
        <w:pStyle w:val="BodytextJustified"/>
        <w:rPr>
          <w:rFonts w:cs="Arial"/>
          <w:szCs w:val="24"/>
        </w:rPr>
      </w:pPr>
    </w:p>
    <w:p w14:paraId="4561A671" w14:textId="35042198" w:rsidR="00BC5A5C" w:rsidRDefault="00BC5A5C" w:rsidP="00BC5A5C">
      <w:pPr>
        <w:pStyle w:val="BodytextJustified"/>
        <w:jc w:val="center"/>
        <w:rPr>
          <w:rFonts w:cs="Arial"/>
          <w:szCs w:val="24"/>
        </w:rPr>
      </w:pPr>
      <w:r>
        <w:rPr>
          <w:noProof/>
          <w:lang w:val="en-US"/>
        </w:rPr>
        <w:drawing>
          <wp:inline distT="0" distB="0" distL="0" distR="0" wp14:anchorId="7A898BEC" wp14:editId="1A9238D4">
            <wp:extent cx="6268085" cy="3846729"/>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43170"/>
                    <a:stretch/>
                  </pic:blipFill>
                  <pic:spPr bwMode="auto">
                    <a:xfrm>
                      <a:off x="0" y="0"/>
                      <a:ext cx="6269058" cy="3847326"/>
                    </a:xfrm>
                    <a:prstGeom prst="rect">
                      <a:avLst/>
                    </a:prstGeom>
                    <a:noFill/>
                    <a:ln>
                      <a:noFill/>
                    </a:ln>
                    <a:extLst>
                      <a:ext uri="{53640926-AAD7-44d8-BBD7-CCE9431645EC}">
                        <a14:shadowObscured xmlns:a14="http://schemas.microsoft.com/office/drawing/2010/main"/>
                      </a:ext>
                    </a:extLst>
                  </pic:spPr>
                </pic:pic>
              </a:graphicData>
            </a:graphic>
          </wp:inline>
        </w:drawing>
      </w:r>
    </w:p>
    <w:p w14:paraId="4E3B1A7C" w14:textId="77777777" w:rsidR="00BC5A5C" w:rsidRDefault="00BC5A5C" w:rsidP="004068DA">
      <w:pPr>
        <w:pStyle w:val="BodytextJustified"/>
        <w:rPr>
          <w:rFonts w:cs="Arial"/>
          <w:szCs w:val="24"/>
        </w:rPr>
      </w:pPr>
    </w:p>
    <w:p w14:paraId="4C73F44B" w14:textId="79A24D76" w:rsidR="00BC5A5C" w:rsidRDefault="00BC5A5C" w:rsidP="00BC5A5C">
      <w:pPr>
        <w:pStyle w:val="Caption"/>
        <w:rPr>
          <w:rFonts w:cs="Arial"/>
          <w:szCs w:val="24"/>
        </w:rPr>
      </w:pPr>
      <w:bookmarkStart w:id="66" w:name="_Ref397099194"/>
      <w:r>
        <w:t xml:space="preserve">Figure </w:t>
      </w:r>
      <w:fldSimple w:instr=" STYLEREF 1 \s ">
        <w:r w:rsidR="00DB47EF">
          <w:rPr>
            <w:noProof/>
          </w:rPr>
          <w:t>3</w:t>
        </w:r>
      </w:fldSimple>
      <w:r>
        <w:t>.</w:t>
      </w:r>
      <w:fldSimple w:instr=" SEQ Figure \* ARABIC \s 1 ">
        <w:r w:rsidR="00DB47EF">
          <w:rPr>
            <w:noProof/>
          </w:rPr>
          <w:t>6</w:t>
        </w:r>
      </w:fldSimple>
      <w:bookmarkEnd w:id="66"/>
      <w:r>
        <w:t xml:space="preserve"> Illustration of the SWA-PAS higher level data flow</w:t>
      </w:r>
    </w:p>
    <w:p w14:paraId="176FB4A5" w14:textId="77777777" w:rsidR="00BC5A5C" w:rsidRDefault="00BC5A5C" w:rsidP="004068DA">
      <w:pPr>
        <w:pStyle w:val="BodytextJustified"/>
        <w:rPr>
          <w:rFonts w:cs="Arial"/>
          <w:szCs w:val="24"/>
        </w:rPr>
      </w:pPr>
    </w:p>
    <w:p w14:paraId="3371D7CA" w14:textId="77777777" w:rsidR="00BC5A5C" w:rsidRDefault="00BC5A5C" w:rsidP="004068DA">
      <w:pPr>
        <w:pStyle w:val="BodytextJustified"/>
        <w:rPr>
          <w:rFonts w:cs="Arial"/>
          <w:szCs w:val="24"/>
        </w:rPr>
      </w:pPr>
    </w:p>
    <w:p w14:paraId="480C793A" w14:textId="77777777" w:rsidR="00BC5A5C" w:rsidRDefault="00BC5A5C" w:rsidP="004068DA">
      <w:pPr>
        <w:pStyle w:val="BodytextJustified"/>
        <w:rPr>
          <w:rFonts w:cs="Arial"/>
          <w:szCs w:val="24"/>
        </w:rPr>
        <w:sectPr w:rsidR="00BC5A5C" w:rsidSect="00BC5A5C">
          <w:pgSz w:w="16840" w:h="11901" w:orient="landscape"/>
          <w:pgMar w:top="1151" w:right="1009" w:bottom="1440" w:left="1298" w:header="709" w:footer="709" w:gutter="0"/>
          <w:cols w:space="709"/>
        </w:sectPr>
      </w:pPr>
    </w:p>
    <w:p w14:paraId="174FA860" w14:textId="77777777" w:rsidR="00BC5A5C" w:rsidRPr="00590BFD" w:rsidRDefault="00BC5A5C" w:rsidP="004068DA">
      <w:pPr>
        <w:pStyle w:val="BodytextJustified"/>
        <w:rPr>
          <w:rFonts w:cs="Arial"/>
          <w:szCs w:val="24"/>
        </w:rPr>
      </w:pPr>
    </w:p>
    <w:p w14:paraId="58F3FEC3" w14:textId="7AC89625" w:rsidR="004068DA" w:rsidRDefault="0069526C" w:rsidP="00821DC5">
      <w:pPr>
        <w:pStyle w:val="Heading3"/>
      </w:pPr>
      <w:bookmarkStart w:id="67" w:name="_Toc397699616"/>
      <w:r>
        <w:t xml:space="preserve">SWA L2 </w:t>
      </w:r>
      <w:r w:rsidR="004068DA" w:rsidRPr="00590BFD">
        <w:t>Data</w:t>
      </w:r>
      <w:bookmarkEnd w:id="67"/>
    </w:p>
    <w:p w14:paraId="7C3508E4" w14:textId="77777777" w:rsidR="0069526C" w:rsidRDefault="0069526C" w:rsidP="0069526C"/>
    <w:p w14:paraId="19A311FC" w14:textId="2B9D0519" w:rsidR="0069526C" w:rsidRDefault="005D1C5B" w:rsidP="005D1C5B">
      <w:pPr>
        <w:pStyle w:val="Heading4"/>
      </w:pPr>
      <w:r>
        <w:t xml:space="preserve">SWA </w:t>
      </w:r>
      <w:r w:rsidR="0069526C" w:rsidRPr="0069526C">
        <w:t>EAS</w:t>
      </w:r>
      <w:r>
        <w:t xml:space="preserve"> L2 Data</w:t>
      </w:r>
    </w:p>
    <w:p w14:paraId="2C509CD3" w14:textId="77777777" w:rsidR="005D1C5B" w:rsidRPr="005D1C5B" w:rsidRDefault="005D1C5B" w:rsidP="005D1C5B">
      <w:pPr>
        <w:pStyle w:val="NormalIndent"/>
        <w:ind w:left="0"/>
      </w:pPr>
    </w:p>
    <w:p w14:paraId="23817501" w14:textId="64C185F2" w:rsidR="004068DA" w:rsidRDefault="004068DA" w:rsidP="004068DA">
      <w:pPr>
        <w:pStyle w:val="BodytextJustified"/>
        <w:rPr>
          <w:rFonts w:cs="Arial"/>
          <w:szCs w:val="24"/>
        </w:rPr>
      </w:pPr>
      <w:r w:rsidRPr="00590BFD">
        <w:rPr>
          <w:rFonts w:cs="Arial"/>
          <w:szCs w:val="24"/>
        </w:rPr>
        <w:t xml:space="preserve">The MSSL Operations team is responsible for generating </w:t>
      </w:r>
      <w:r w:rsidR="0003692B">
        <w:rPr>
          <w:rFonts w:cs="Arial"/>
          <w:szCs w:val="24"/>
        </w:rPr>
        <w:t xml:space="preserve">SWA </w:t>
      </w:r>
      <w:r w:rsidRPr="00590BFD">
        <w:rPr>
          <w:rFonts w:cs="Arial"/>
          <w:szCs w:val="24"/>
        </w:rPr>
        <w:t xml:space="preserve">EAS L2 data. The generation of the full set of </w:t>
      </w:r>
      <w:r w:rsidR="0003692B">
        <w:rPr>
          <w:rFonts w:cs="Arial"/>
          <w:szCs w:val="24"/>
        </w:rPr>
        <w:t xml:space="preserve">SWA EASA </w:t>
      </w:r>
      <w:r w:rsidRPr="00590BFD">
        <w:rPr>
          <w:rFonts w:cs="Arial"/>
          <w:szCs w:val="24"/>
        </w:rPr>
        <w:t>L2 data products requires a number of auxiliary files including:</w:t>
      </w:r>
    </w:p>
    <w:p w14:paraId="6F3C8980" w14:textId="77777777" w:rsidR="0003692B" w:rsidRPr="00590BFD" w:rsidRDefault="0003692B" w:rsidP="004068DA">
      <w:pPr>
        <w:pStyle w:val="BodytextJustified"/>
        <w:rPr>
          <w:rFonts w:cs="Arial"/>
          <w:szCs w:val="24"/>
        </w:rPr>
      </w:pPr>
    </w:p>
    <w:p w14:paraId="38726C00" w14:textId="5ABD79FE" w:rsidR="004068DA" w:rsidRPr="00590BFD" w:rsidRDefault="0003692B" w:rsidP="00FE349C">
      <w:pPr>
        <w:pStyle w:val="BodytextJustified"/>
        <w:numPr>
          <w:ilvl w:val="0"/>
          <w:numId w:val="28"/>
        </w:numPr>
        <w:rPr>
          <w:rFonts w:cs="Arial"/>
          <w:szCs w:val="24"/>
        </w:rPr>
      </w:pPr>
      <w:r>
        <w:rPr>
          <w:rFonts w:cs="Arial"/>
          <w:szCs w:val="24"/>
        </w:rPr>
        <w:t>L0</w:t>
      </w:r>
      <w:r w:rsidR="004068DA" w:rsidRPr="00590BFD">
        <w:rPr>
          <w:rFonts w:cs="Arial"/>
          <w:szCs w:val="24"/>
        </w:rPr>
        <w:t xml:space="preserve"> data products;</w:t>
      </w:r>
    </w:p>
    <w:p w14:paraId="0073E59F" w14:textId="77777777" w:rsidR="0003692B" w:rsidRDefault="0003692B" w:rsidP="0003692B">
      <w:pPr>
        <w:pStyle w:val="BodytextJustified"/>
        <w:rPr>
          <w:rFonts w:cs="Arial"/>
          <w:szCs w:val="24"/>
        </w:rPr>
      </w:pPr>
    </w:p>
    <w:p w14:paraId="18A5FE2A" w14:textId="77777777" w:rsidR="004068DA" w:rsidRPr="00590BFD" w:rsidRDefault="004068DA" w:rsidP="00FE349C">
      <w:pPr>
        <w:pStyle w:val="BodytextJustified"/>
        <w:numPr>
          <w:ilvl w:val="0"/>
          <w:numId w:val="28"/>
        </w:numPr>
        <w:rPr>
          <w:rFonts w:cs="Arial"/>
          <w:szCs w:val="24"/>
        </w:rPr>
      </w:pPr>
      <w:r w:rsidRPr="00590BFD">
        <w:rPr>
          <w:rFonts w:cs="Arial"/>
          <w:szCs w:val="24"/>
        </w:rPr>
        <w:t>EAS Ground Calibration files;</w:t>
      </w:r>
    </w:p>
    <w:p w14:paraId="793CAA73" w14:textId="77777777" w:rsidR="0003692B" w:rsidRDefault="0003692B" w:rsidP="0003692B">
      <w:pPr>
        <w:pStyle w:val="BodytextJustified"/>
        <w:rPr>
          <w:rFonts w:cs="Arial"/>
          <w:szCs w:val="24"/>
        </w:rPr>
      </w:pPr>
    </w:p>
    <w:p w14:paraId="331453A5" w14:textId="77777777" w:rsidR="004068DA" w:rsidRPr="00590BFD" w:rsidRDefault="004068DA" w:rsidP="00FE349C">
      <w:pPr>
        <w:pStyle w:val="BodytextJustified"/>
        <w:numPr>
          <w:ilvl w:val="0"/>
          <w:numId w:val="28"/>
        </w:numPr>
        <w:rPr>
          <w:rFonts w:cs="Arial"/>
          <w:szCs w:val="24"/>
        </w:rPr>
      </w:pPr>
      <w:r w:rsidRPr="00590BFD">
        <w:rPr>
          <w:rFonts w:cs="Arial"/>
          <w:szCs w:val="24"/>
        </w:rPr>
        <w:t>EAS Flight Calibration files (Obtained from L0 engineering/cal data);</w:t>
      </w:r>
    </w:p>
    <w:p w14:paraId="2763E5A2" w14:textId="77777777" w:rsidR="0003692B" w:rsidRDefault="0003692B" w:rsidP="0003692B">
      <w:pPr>
        <w:pStyle w:val="BodytextJustified"/>
        <w:rPr>
          <w:rFonts w:cs="Arial"/>
          <w:szCs w:val="24"/>
        </w:rPr>
      </w:pPr>
    </w:p>
    <w:p w14:paraId="2DD9B83C"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orbit and attitude information files (e.g. SPICE kernels);</w:t>
      </w:r>
    </w:p>
    <w:p w14:paraId="3E6D2D6D" w14:textId="77777777" w:rsidR="0003692B" w:rsidRDefault="0003692B" w:rsidP="0003692B">
      <w:pPr>
        <w:pStyle w:val="BodytextJustified"/>
        <w:rPr>
          <w:rFonts w:cs="Arial"/>
          <w:szCs w:val="24"/>
        </w:rPr>
      </w:pPr>
    </w:p>
    <w:p w14:paraId="147DA0BA"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potential data from the RPW instrument;</w:t>
      </w:r>
    </w:p>
    <w:p w14:paraId="7D748390" w14:textId="77777777" w:rsidR="0003692B" w:rsidRDefault="0003692B" w:rsidP="0003692B">
      <w:pPr>
        <w:pStyle w:val="BodytextJustified"/>
        <w:rPr>
          <w:rFonts w:cs="Arial"/>
          <w:szCs w:val="24"/>
        </w:rPr>
      </w:pPr>
    </w:p>
    <w:p w14:paraId="328BCBA0" w14:textId="77777777" w:rsidR="004068DA" w:rsidRPr="00590BFD" w:rsidRDefault="004068DA" w:rsidP="00FE349C">
      <w:pPr>
        <w:pStyle w:val="BodytextJustified"/>
        <w:numPr>
          <w:ilvl w:val="0"/>
          <w:numId w:val="28"/>
        </w:numPr>
        <w:rPr>
          <w:rFonts w:cs="Arial"/>
          <w:szCs w:val="24"/>
        </w:rPr>
      </w:pPr>
      <w:r w:rsidRPr="00590BFD">
        <w:rPr>
          <w:rFonts w:cs="Arial"/>
          <w:szCs w:val="24"/>
        </w:rPr>
        <w:t>Magnetic field direction associated with each burst mode sample from the MAG instrument.</w:t>
      </w:r>
    </w:p>
    <w:p w14:paraId="380F7A9D" w14:textId="77777777" w:rsidR="004068DA" w:rsidRPr="00590BFD" w:rsidRDefault="004068DA" w:rsidP="004068DA">
      <w:pPr>
        <w:pStyle w:val="BodytextJustified"/>
        <w:rPr>
          <w:rFonts w:cs="Arial"/>
          <w:szCs w:val="24"/>
        </w:rPr>
      </w:pPr>
    </w:p>
    <w:p w14:paraId="44DFA96F" w14:textId="68156C4C" w:rsidR="004068DA" w:rsidRDefault="0003692B" w:rsidP="004068DA">
      <w:pPr>
        <w:pStyle w:val="BodytextJustified"/>
        <w:rPr>
          <w:rFonts w:cs="Arial"/>
          <w:szCs w:val="24"/>
        </w:rPr>
      </w:pPr>
      <w:r>
        <w:rPr>
          <w:rFonts w:cs="Arial"/>
          <w:szCs w:val="24"/>
        </w:rPr>
        <w:t>The</w:t>
      </w:r>
      <w:r w:rsidR="004068DA" w:rsidRPr="00590BFD">
        <w:rPr>
          <w:rFonts w:cs="Arial"/>
          <w:szCs w:val="24"/>
        </w:rPr>
        <w:t xml:space="preserve"> set of </w:t>
      </w:r>
      <w:r>
        <w:rPr>
          <w:rFonts w:cs="Arial"/>
          <w:szCs w:val="24"/>
        </w:rPr>
        <w:t>SWA EAS L2 data products</w:t>
      </w:r>
      <w:r w:rsidR="004068DA" w:rsidRPr="00590BFD">
        <w:rPr>
          <w:rFonts w:cs="Arial"/>
          <w:szCs w:val="24"/>
        </w:rPr>
        <w:t xml:space="preserve"> includes the following:</w:t>
      </w:r>
    </w:p>
    <w:p w14:paraId="18E8A0CA" w14:textId="77777777" w:rsidR="0003692B" w:rsidRPr="00590BFD" w:rsidRDefault="0003692B" w:rsidP="004068DA">
      <w:pPr>
        <w:pStyle w:val="BodytextJustified"/>
        <w:rPr>
          <w:rFonts w:cs="Arial"/>
          <w:szCs w:val="24"/>
        </w:rPr>
      </w:pPr>
    </w:p>
    <w:p w14:paraId="5373DD57"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full onboard moment set for electrons in physical units and relevant heliospheric frame (produced by appropriately combining partial moments data with reference to the spacecraft potential from RPW) - at 4 second time resolution;</w:t>
      </w:r>
    </w:p>
    <w:p w14:paraId="2F6D1E8E" w14:textId="77777777" w:rsidR="0003692B" w:rsidRDefault="0003692B" w:rsidP="0003692B">
      <w:pPr>
        <w:pStyle w:val="BodytextJustified"/>
        <w:rPr>
          <w:rFonts w:cs="Arial"/>
          <w:szCs w:val="24"/>
        </w:rPr>
      </w:pPr>
    </w:p>
    <w:p w14:paraId="0839F7C5" w14:textId="2280571E" w:rsidR="0003692B" w:rsidRDefault="004068DA" w:rsidP="0003692B">
      <w:pPr>
        <w:pStyle w:val="BodytextJustified"/>
        <w:numPr>
          <w:ilvl w:val="0"/>
          <w:numId w:val="29"/>
        </w:numPr>
        <w:rPr>
          <w:rFonts w:cs="Arial"/>
          <w:szCs w:val="24"/>
        </w:rPr>
      </w:pPr>
      <w:r w:rsidRPr="00590BFD">
        <w:rPr>
          <w:rFonts w:cs="Arial"/>
          <w:szCs w:val="24"/>
        </w:rPr>
        <w:t>Normal mode combined 3D electron distributions expressed as a distribution function with physical units and in</w:t>
      </w:r>
      <w:r w:rsidR="002530DE">
        <w:rPr>
          <w:rFonts w:cs="Arial"/>
          <w:szCs w:val="24"/>
        </w:rPr>
        <w:t xml:space="preserve"> a relevant heliospheric frame.</w:t>
      </w:r>
      <w:r w:rsidRPr="00590BFD">
        <w:rPr>
          <w:rFonts w:cs="Arial"/>
          <w:szCs w:val="24"/>
        </w:rPr>
        <w:t xml:space="preserve"> These are produced by appropriately combining spectra from the 2 sensors.  Time resolution 100 seconds;</w:t>
      </w:r>
    </w:p>
    <w:p w14:paraId="52B13F6B" w14:textId="77777777" w:rsidR="0003692B" w:rsidRPr="0003692B" w:rsidRDefault="0003692B" w:rsidP="0003692B">
      <w:pPr>
        <w:pStyle w:val="BodytextJustified"/>
        <w:rPr>
          <w:rFonts w:cs="Arial"/>
          <w:szCs w:val="24"/>
        </w:rPr>
      </w:pPr>
    </w:p>
    <w:p w14:paraId="415B406D"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combined 3D electron distributions expressed as a differential energy (number) flux and in a relevant heliospheric frame.  These are again produced by appropriately combining spectra from the 2 sensors.  Time resolution 100 seconds;</w:t>
      </w:r>
    </w:p>
    <w:p w14:paraId="24DD69AB" w14:textId="77777777" w:rsidR="0003692B" w:rsidRDefault="0003692B" w:rsidP="0003692B">
      <w:pPr>
        <w:pStyle w:val="BodytextJustified"/>
        <w:rPr>
          <w:rFonts w:cs="Arial"/>
          <w:szCs w:val="24"/>
        </w:rPr>
      </w:pPr>
    </w:p>
    <w:p w14:paraId="64C37714" w14:textId="77777777" w:rsidR="004068DA" w:rsidRPr="00590BFD" w:rsidRDefault="004068DA" w:rsidP="0025513C">
      <w:pPr>
        <w:pStyle w:val="BodytextJustified"/>
        <w:numPr>
          <w:ilvl w:val="0"/>
          <w:numId w:val="29"/>
        </w:numPr>
        <w:rPr>
          <w:rFonts w:cs="Arial"/>
          <w:szCs w:val="24"/>
        </w:rPr>
      </w:pPr>
      <w:r w:rsidRPr="00590BFD">
        <w:rPr>
          <w:rFonts w:cs="Arial"/>
          <w:szCs w:val="24"/>
        </w:rPr>
        <w:t>Trigger event combined 3D electron distributions expressed as a distribution function with physical units and in a relevant heliospheric frame.  These are produced by appropriately combining spectra from the 2 sensors.  Time resolution 1 second for a 5 minute period;</w:t>
      </w:r>
    </w:p>
    <w:p w14:paraId="5D2B8D47" w14:textId="77777777" w:rsidR="0003692B" w:rsidRDefault="0003692B" w:rsidP="0003692B">
      <w:pPr>
        <w:pStyle w:val="BodytextJustified"/>
        <w:rPr>
          <w:rFonts w:cs="Arial"/>
          <w:szCs w:val="24"/>
        </w:rPr>
      </w:pPr>
    </w:p>
    <w:p w14:paraId="39BC202B" w14:textId="77777777" w:rsidR="004068DA" w:rsidRPr="00590BFD" w:rsidRDefault="004068DA" w:rsidP="0025513C">
      <w:pPr>
        <w:pStyle w:val="BodytextJustified"/>
        <w:numPr>
          <w:ilvl w:val="0"/>
          <w:numId w:val="29"/>
        </w:numPr>
        <w:rPr>
          <w:rFonts w:cs="Arial"/>
          <w:szCs w:val="24"/>
        </w:rPr>
      </w:pPr>
      <w:r w:rsidRPr="00590BFD">
        <w:rPr>
          <w:rFonts w:cs="Arial"/>
          <w:szCs w:val="24"/>
        </w:rPr>
        <w:t>Trigger event combined 3D electron distributions expressed as a differential energy (number) flux and in a relevant heliospheric frame.  These are again produced by appropriately combining spectra from the 2 sensors.  Time resolution 1 second for a 5 minute period;</w:t>
      </w:r>
    </w:p>
    <w:p w14:paraId="6AD7B38F" w14:textId="77777777" w:rsidR="0003692B" w:rsidRDefault="0003692B" w:rsidP="0003692B">
      <w:pPr>
        <w:pStyle w:val="BodytextJustified"/>
        <w:rPr>
          <w:rFonts w:cs="Arial"/>
          <w:szCs w:val="24"/>
        </w:rPr>
      </w:pPr>
    </w:p>
    <w:p w14:paraId="012AECAA" w14:textId="77777777"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with physical units and in a frame defined by the magnetic field direction.  These are produced by appropriately rebinning the data from 2 elevation scans with respect to the field direction.  Time resolution 0.125 seconds for a limited (few minute) period;</w:t>
      </w:r>
    </w:p>
    <w:p w14:paraId="70105BD3" w14:textId="77777777" w:rsidR="0003692B" w:rsidRDefault="0003692B" w:rsidP="0003692B">
      <w:pPr>
        <w:pStyle w:val="BodytextJustified"/>
        <w:rPr>
          <w:rFonts w:cs="Arial"/>
          <w:szCs w:val="24"/>
        </w:rPr>
      </w:pPr>
    </w:p>
    <w:p w14:paraId="66C5DD78" w14:textId="77777777"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as a differential energy (number) flux and in a frame defined by the magnetic field direction.  These are produced by appropriately rebinning the data from 2 elevation scans with respect to the field direction.  Time resolution 0.125 seconds for a limited (few minute) period;</w:t>
      </w:r>
    </w:p>
    <w:p w14:paraId="3E9F96A1" w14:textId="77777777" w:rsidR="0003692B" w:rsidRDefault="0003692B" w:rsidP="0003692B">
      <w:pPr>
        <w:pStyle w:val="BodytextJustified"/>
        <w:rPr>
          <w:rFonts w:cs="Arial"/>
          <w:szCs w:val="24"/>
        </w:rPr>
      </w:pPr>
    </w:p>
    <w:p w14:paraId="4FCE28C6"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distribution function with physical units and in a relevant heliospheric frame.  These are produced by appropriately combining spectra from the 2 sensors.  Time resolution 100 seconds;</w:t>
      </w:r>
    </w:p>
    <w:p w14:paraId="0B626466" w14:textId="77777777" w:rsidR="0003692B" w:rsidRDefault="0003692B" w:rsidP="0003692B">
      <w:pPr>
        <w:pStyle w:val="BodytextJustified"/>
        <w:rPr>
          <w:rFonts w:cs="Arial"/>
          <w:szCs w:val="24"/>
        </w:rPr>
      </w:pPr>
    </w:p>
    <w:p w14:paraId="32FF139D"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differential energy (number) flux and in a relevant heliospheric frame.  These are produced by appropriately combining spectra from the 2 sensors.  Time resolution 100 seconds;</w:t>
      </w:r>
    </w:p>
    <w:p w14:paraId="58B26296" w14:textId="77777777" w:rsidR="0003692B" w:rsidRDefault="0003692B" w:rsidP="0003692B">
      <w:pPr>
        <w:pStyle w:val="BodytextJustified"/>
        <w:rPr>
          <w:rFonts w:cs="Arial"/>
          <w:szCs w:val="24"/>
        </w:rPr>
      </w:pPr>
    </w:p>
    <w:p w14:paraId="7EA04626"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normal mode combined 3D electron distributions, in physical units and relevant heliospheric frame (produced with reference to the spacecraft potential from RPW) - at 100 second time resolution;</w:t>
      </w:r>
    </w:p>
    <w:p w14:paraId="4E7D03E9" w14:textId="77777777" w:rsidR="0003692B" w:rsidRDefault="0003692B" w:rsidP="0003692B">
      <w:pPr>
        <w:pStyle w:val="BodytextJustified"/>
        <w:rPr>
          <w:rFonts w:cs="Arial"/>
          <w:szCs w:val="24"/>
        </w:rPr>
      </w:pPr>
    </w:p>
    <w:p w14:paraId="65B01105"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trigger events combined 3D electron distributions, in physical units and relevant heliospheric frame (produced with reference to the spacecraft potential from RPW) - at 1 second time resolution over a 5 minute period;</w:t>
      </w:r>
    </w:p>
    <w:p w14:paraId="2E89D857" w14:textId="77777777" w:rsidR="004068DA" w:rsidRPr="00590BFD" w:rsidRDefault="004068DA" w:rsidP="004068DA">
      <w:pPr>
        <w:pStyle w:val="BodytextJustified"/>
        <w:rPr>
          <w:rFonts w:cs="Arial"/>
          <w:szCs w:val="24"/>
        </w:rPr>
      </w:pPr>
    </w:p>
    <w:p w14:paraId="793D4E2E" w14:textId="77777777" w:rsidR="004068DA" w:rsidRPr="00590BFD" w:rsidRDefault="004068DA" w:rsidP="004068DA">
      <w:pPr>
        <w:pStyle w:val="BodytextJustified"/>
        <w:rPr>
          <w:rFonts w:cs="Arial"/>
          <w:szCs w:val="24"/>
        </w:rPr>
      </w:pPr>
      <w:r w:rsidRPr="00590BFD">
        <w:rPr>
          <w:rFonts w:cs="Arial"/>
          <w:szCs w:val="24"/>
        </w:rPr>
        <w:t xml:space="preserve">Again, all L2 data products described above will be stored, with appropriate metadata, within CDF files according to  “SOL-SGS-TN-0009 Metadata Definition for Solar Orbiter Science Data”.  These files will be stored in the SWA Master Repository at MSSL, along with the L2 data from the other SWA sensors and the auxiliary data generated from the mission.  A number (all, subject to discussion?) of these data files will be submitted to the official ESA Solar Orbiter Archive, to the NASA NSSDC archive and the CDPP data archive in France following PI review and approval. </w:t>
      </w:r>
    </w:p>
    <w:p w14:paraId="3FED2CFA" w14:textId="77777777" w:rsidR="004068DA" w:rsidRPr="00590BFD" w:rsidRDefault="004068DA" w:rsidP="004068DA">
      <w:pPr>
        <w:pStyle w:val="BodytextJustified"/>
        <w:rPr>
          <w:rFonts w:cs="Arial"/>
          <w:szCs w:val="24"/>
        </w:rPr>
      </w:pPr>
    </w:p>
    <w:p w14:paraId="08E34CD0" w14:textId="77777777" w:rsidR="004068DA" w:rsidRPr="00590BFD" w:rsidRDefault="004068DA" w:rsidP="004068DA">
      <w:pPr>
        <w:pStyle w:val="BodytextJustified"/>
        <w:rPr>
          <w:rFonts w:cs="Arial"/>
          <w:szCs w:val="24"/>
        </w:rPr>
      </w:pPr>
      <w:r w:rsidRPr="00590BFD">
        <w:rPr>
          <w:rFonts w:cs="Arial"/>
          <w:szCs w:val="24"/>
        </w:rPr>
        <w:t>These files may be converted by the MSSL team to appropriate format (e.g. NetCDF format to fit the AMDA tool spec.) as requested by the archives.</w:t>
      </w:r>
    </w:p>
    <w:p w14:paraId="130680D0" w14:textId="77777777" w:rsidR="004068DA" w:rsidRDefault="004068DA" w:rsidP="004068DA">
      <w:pPr>
        <w:pStyle w:val="BodytextJustified"/>
        <w:rPr>
          <w:rFonts w:cs="Arial"/>
          <w:szCs w:val="24"/>
        </w:rPr>
      </w:pPr>
    </w:p>
    <w:p w14:paraId="2A4F8F65" w14:textId="77777777" w:rsidR="005D1C5B" w:rsidRDefault="005D1C5B" w:rsidP="004068DA">
      <w:pPr>
        <w:pStyle w:val="BodytextJustified"/>
        <w:rPr>
          <w:rFonts w:cs="Arial"/>
          <w:szCs w:val="24"/>
        </w:rPr>
      </w:pPr>
    </w:p>
    <w:p w14:paraId="47962BDA" w14:textId="77777777" w:rsidR="00DD0546" w:rsidRDefault="00DD0546" w:rsidP="004068DA">
      <w:pPr>
        <w:pStyle w:val="BodytextJustified"/>
        <w:rPr>
          <w:rFonts w:cs="Arial"/>
          <w:szCs w:val="24"/>
        </w:rPr>
      </w:pPr>
    </w:p>
    <w:p w14:paraId="276FF8D6" w14:textId="11091ED8" w:rsidR="005D1C5B" w:rsidRDefault="00036391" w:rsidP="005D1C5B">
      <w:pPr>
        <w:pStyle w:val="Heading4"/>
      </w:pPr>
      <w:r>
        <w:t>SWA PAS L2</w:t>
      </w:r>
      <w:r w:rsidR="005D1C5B" w:rsidRPr="00430E4E">
        <w:t xml:space="preserve"> Data</w:t>
      </w:r>
    </w:p>
    <w:p w14:paraId="019B45EC" w14:textId="77777777" w:rsidR="00D517D8" w:rsidRDefault="00D517D8" w:rsidP="005D1C5B">
      <w:pPr>
        <w:pStyle w:val="BodytextJustified"/>
      </w:pPr>
    </w:p>
    <w:p w14:paraId="03858F46" w14:textId="6B9BD702" w:rsidR="005338CE" w:rsidRDefault="005338CE" w:rsidP="005338CE">
      <w:pPr>
        <w:pStyle w:val="BodytextJustified"/>
      </w:pPr>
      <w:r>
        <w:t>IRAP is responsib</w:t>
      </w:r>
      <w:r w:rsidR="00BF43CE">
        <w:t>le for generating the SWA PAS L2 data. To produce the SWA PAS L2</w:t>
      </w:r>
      <w:r>
        <w:t xml:space="preserve"> data, the following </w:t>
      </w:r>
      <w:r w:rsidRPr="00AA6B30">
        <w:t>auxiliary</w:t>
      </w:r>
      <w:r>
        <w:t xml:space="preserve"> files are required:</w:t>
      </w:r>
    </w:p>
    <w:p w14:paraId="35D629E7" w14:textId="77777777" w:rsidR="005338CE" w:rsidRDefault="005338CE" w:rsidP="005338CE">
      <w:pPr>
        <w:pStyle w:val="BodytextJustified"/>
      </w:pPr>
    </w:p>
    <w:p w14:paraId="7412429B" w14:textId="6EC39F0A" w:rsidR="005338CE" w:rsidRDefault="0080433B" w:rsidP="005338CE">
      <w:pPr>
        <w:pStyle w:val="BodytextJustified"/>
        <w:numPr>
          <w:ilvl w:val="0"/>
          <w:numId w:val="33"/>
        </w:numPr>
      </w:pPr>
      <w:r>
        <w:t xml:space="preserve">L-1 or </w:t>
      </w:r>
      <w:r w:rsidR="005338CE">
        <w:t>L0 data products</w:t>
      </w:r>
    </w:p>
    <w:p w14:paraId="7B921D48" w14:textId="77777777" w:rsidR="005338CE" w:rsidRDefault="005338CE" w:rsidP="005338CE">
      <w:pPr>
        <w:pStyle w:val="BodytextJustified"/>
      </w:pPr>
    </w:p>
    <w:p w14:paraId="2F7A3F6E" w14:textId="77777777" w:rsidR="005338CE" w:rsidRDefault="005338CE" w:rsidP="005338CE">
      <w:pPr>
        <w:pStyle w:val="BodytextJustified"/>
        <w:numPr>
          <w:ilvl w:val="0"/>
          <w:numId w:val="33"/>
        </w:numPr>
      </w:pPr>
      <w:r>
        <w:t>PAS Ground Calibration files</w:t>
      </w:r>
    </w:p>
    <w:p w14:paraId="7FE02491" w14:textId="77777777" w:rsidR="005338CE" w:rsidRDefault="005338CE" w:rsidP="005338CE">
      <w:pPr>
        <w:pStyle w:val="BodytextJustified"/>
      </w:pPr>
    </w:p>
    <w:p w14:paraId="54E7C510" w14:textId="77777777" w:rsidR="005338CE" w:rsidRDefault="005338CE" w:rsidP="005338CE">
      <w:pPr>
        <w:pStyle w:val="BodytextJustified"/>
        <w:numPr>
          <w:ilvl w:val="0"/>
          <w:numId w:val="33"/>
        </w:numPr>
      </w:pPr>
      <w:r>
        <w:t>PAS Flight Calibration files (Obtained from L0)</w:t>
      </w:r>
    </w:p>
    <w:p w14:paraId="5A7FD05A" w14:textId="77777777" w:rsidR="005338CE" w:rsidRPr="0003692B" w:rsidRDefault="005338CE" w:rsidP="005338CE">
      <w:pPr>
        <w:pStyle w:val="BodytextJustified"/>
      </w:pPr>
    </w:p>
    <w:p w14:paraId="7468E8DB" w14:textId="77777777" w:rsidR="005338CE" w:rsidRDefault="005338CE" w:rsidP="005338CE">
      <w:pPr>
        <w:pStyle w:val="BodytextJustified"/>
        <w:numPr>
          <w:ilvl w:val="0"/>
          <w:numId w:val="33"/>
        </w:numPr>
      </w:pPr>
      <w:r w:rsidRPr="00590BFD">
        <w:rPr>
          <w:rFonts w:cs="Arial"/>
          <w:szCs w:val="24"/>
        </w:rPr>
        <w:t>Spacecraft orbit and attitude information files (e.g. SPICE kernels)</w:t>
      </w:r>
    </w:p>
    <w:p w14:paraId="77BA036E" w14:textId="77777777" w:rsidR="005338CE" w:rsidRDefault="005338CE" w:rsidP="005338CE">
      <w:pPr>
        <w:pStyle w:val="BodytextJustified"/>
      </w:pPr>
    </w:p>
    <w:p w14:paraId="36228620" w14:textId="5B79A1B5" w:rsidR="005338CE" w:rsidRDefault="005338CE" w:rsidP="005338CE">
      <w:pPr>
        <w:pStyle w:val="BodytextJustified"/>
      </w:pPr>
      <w:r>
        <w:t xml:space="preserve">IRAP will </w:t>
      </w:r>
      <w:r w:rsidR="00BF43CE">
        <w:t>produce the following SWA PAS L2</w:t>
      </w:r>
      <w:r>
        <w:t xml:space="preserve"> files:</w:t>
      </w:r>
    </w:p>
    <w:p w14:paraId="65805A81" w14:textId="77777777" w:rsidR="005338CE" w:rsidRDefault="005338CE" w:rsidP="005338CE">
      <w:pPr>
        <w:pStyle w:val="BodytextJustified"/>
      </w:pPr>
    </w:p>
    <w:p w14:paraId="081D01C0" w14:textId="77777777" w:rsidR="005338CE" w:rsidRDefault="005338CE" w:rsidP="005338CE">
      <w:pPr>
        <w:pStyle w:val="BodytextJustified"/>
        <w:numPr>
          <w:ilvl w:val="0"/>
          <w:numId w:val="32"/>
        </w:numPr>
      </w:pPr>
      <w:r>
        <w:t>Normal mode 3D ion distributions expressed as a differential flux in the Solar-Ecliptic Frame</w:t>
      </w:r>
    </w:p>
    <w:p w14:paraId="5BD8D207" w14:textId="77777777" w:rsidR="005338CE" w:rsidRDefault="005338CE" w:rsidP="005338CE">
      <w:pPr>
        <w:pStyle w:val="BodytextJustified"/>
      </w:pPr>
    </w:p>
    <w:p w14:paraId="27FE47FC" w14:textId="77777777" w:rsidR="005338CE" w:rsidRDefault="005338CE" w:rsidP="005338CE">
      <w:pPr>
        <w:pStyle w:val="BodytextJustified"/>
        <w:numPr>
          <w:ilvl w:val="0"/>
          <w:numId w:val="32"/>
        </w:numPr>
      </w:pPr>
      <w:r>
        <w:t>Normal mode 3D ion distributions expressed as a distribution function in the Solar-Ecliptic Frame</w:t>
      </w:r>
    </w:p>
    <w:p w14:paraId="611C6889" w14:textId="77777777" w:rsidR="005338CE" w:rsidRDefault="005338CE" w:rsidP="005338CE">
      <w:pPr>
        <w:pStyle w:val="BodytextJustified"/>
      </w:pPr>
    </w:p>
    <w:p w14:paraId="19E32F61" w14:textId="77777777" w:rsidR="005338CE" w:rsidRDefault="005338CE" w:rsidP="005338CE">
      <w:pPr>
        <w:pStyle w:val="BodytextJustified"/>
        <w:numPr>
          <w:ilvl w:val="0"/>
          <w:numId w:val="32"/>
        </w:numPr>
      </w:pPr>
      <w:r>
        <w:t>Snapshot and Burst fast 3D ion distributions expressed as a differential flux in the Solar-Ecliptic Frame</w:t>
      </w:r>
    </w:p>
    <w:p w14:paraId="3B9D6D63" w14:textId="77777777" w:rsidR="005338CE" w:rsidRDefault="005338CE" w:rsidP="005338CE">
      <w:pPr>
        <w:pStyle w:val="BodytextJustified"/>
      </w:pPr>
    </w:p>
    <w:p w14:paraId="217A3DF1" w14:textId="77777777" w:rsidR="005338CE" w:rsidRDefault="005338CE" w:rsidP="005338CE">
      <w:pPr>
        <w:pStyle w:val="BodytextJustified"/>
        <w:numPr>
          <w:ilvl w:val="0"/>
          <w:numId w:val="32"/>
        </w:numPr>
      </w:pPr>
      <w:r>
        <w:t>Snapshot and Burst fast 3D ion distributions expressed as a distribution function in the Solar-Ecliptic Frame</w:t>
      </w:r>
    </w:p>
    <w:p w14:paraId="69A70B42" w14:textId="77777777" w:rsidR="005338CE" w:rsidRDefault="005338CE" w:rsidP="005338CE">
      <w:pPr>
        <w:pStyle w:val="BodytextJustified"/>
      </w:pPr>
    </w:p>
    <w:p w14:paraId="4867D278" w14:textId="77777777" w:rsidR="005338CE" w:rsidRDefault="005338CE" w:rsidP="005338CE">
      <w:pPr>
        <w:pStyle w:val="BodytextJustified"/>
        <w:numPr>
          <w:ilvl w:val="0"/>
          <w:numId w:val="32"/>
        </w:numPr>
      </w:pPr>
      <w:r>
        <w:t>Ground calculated H+ moments in the Solar-Ecliptic Frame</w:t>
      </w:r>
    </w:p>
    <w:p w14:paraId="52022A39" w14:textId="77777777" w:rsidR="005338CE" w:rsidRDefault="005338CE" w:rsidP="005338CE">
      <w:pPr>
        <w:pStyle w:val="BodytextJustified"/>
      </w:pPr>
    </w:p>
    <w:p w14:paraId="381AA460" w14:textId="77777777" w:rsidR="005338CE" w:rsidRDefault="005338CE" w:rsidP="005338CE">
      <w:pPr>
        <w:pStyle w:val="BodytextJustified"/>
        <w:numPr>
          <w:ilvl w:val="0"/>
          <w:numId w:val="32"/>
        </w:numPr>
      </w:pPr>
      <w:r>
        <w:t>Ground calculated He++ moments in the Solar-Ecliptic Frame</w:t>
      </w:r>
    </w:p>
    <w:p w14:paraId="7120BE47" w14:textId="77777777" w:rsidR="005338CE" w:rsidRDefault="005338CE" w:rsidP="005338CE">
      <w:pPr>
        <w:pStyle w:val="BodytextJustified"/>
      </w:pPr>
    </w:p>
    <w:p w14:paraId="1030ADF8" w14:textId="29C6DFAC" w:rsidR="005338CE" w:rsidRDefault="005338CE" w:rsidP="005338CE">
      <w:pPr>
        <w:pStyle w:val="BodytextJustified"/>
      </w:pPr>
      <w:r>
        <w:t>All Data products are made as CDF files according to “</w:t>
      </w:r>
      <w:r w:rsidRPr="00430E4E">
        <w:t>SOL-SGS-TN-0009 Metadata Definition for Solar Orbiter Science Data</w:t>
      </w:r>
      <w:r>
        <w:t xml:space="preserve">”. As well as </w:t>
      </w:r>
      <w:r w:rsidR="00BF43CE">
        <w:t>being stored at MSSL, the PAS L2</w:t>
      </w:r>
      <w:r>
        <w:t xml:space="preserve"> files shall be stored in CDPP data archive after a PI review and approvement. These files shall be converted also to NetCDF format to fit the AMDA tool spec.</w:t>
      </w:r>
    </w:p>
    <w:p w14:paraId="368EC675" w14:textId="77777777" w:rsidR="005338CE" w:rsidRDefault="005338CE" w:rsidP="005338CE">
      <w:pPr>
        <w:pStyle w:val="BodytextJustified"/>
      </w:pPr>
    </w:p>
    <w:p w14:paraId="1E60354C" w14:textId="2F991327" w:rsidR="005338CE" w:rsidRDefault="00BF43CE" w:rsidP="005338CE">
      <w:pPr>
        <w:pStyle w:val="BodytextJustified"/>
      </w:pPr>
      <w:r>
        <w:t>All PAS L2</w:t>
      </w:r>
      <w:r w:rsidR="005338CE">
        <w:t xml:space="preserve"> data can be delivered to ESAC archive after a PI review and approvement.</w:t>
      </w:r>
    </w:p>
    <w:p w14:paraId="6BE96053" w14:textId="77777777" w:rsidR="005338CE" w:rsidRPr="00B863BF" w:rsidRDefault="005338CE" w:rsidP="005338CE">
      <w:pPr>
        <w:pStyle w:val="BodytextJustified"/>
      </w:pPr>
    </w:p>
    <w:p w14:paraId="7F7696D6" w14:textId="77777777" w:rsidR="005338CE" w:rsidRDefault="005338CE" w:rsidP="005D1C5B">
      <w:pPr>
        <w:pStyle w:val="BodytextJustified"/>
      </w:pPr>
    </w:p>
    <w:p w14:paraId="13AC9F0B" w14:textId="58A158C2" w:rsidR="007B6DE5" w:rsidRDefault="007B6DE5" w:rsidP="007B6DE5">
      <w:pPr>
        <w:pStyle w:val="Heading4"/>
      </w:pPr>
      <w:r>
        <w:t>SWA HIS L2</w:t>
      </w:r>
      <w:r w:rsidRPr="00430E4E">
        <w:t xml:space="preserve"> Data</w:t>
      </w:r>
    </w:p>
    <w:p w14:paraId="4DF6EA74" w14:textId="77777777" w:rsidR="0003692B" w:rsidRPr="0003692B" w:rsidRDefault="0003692B" w:rsidP="001410D7">
      <w:pPr>
        <w:pStyle w:val="NormalIndent"/>
        <w:ind w:left="0"/>
      </w:pPr>
    </w:p>
    <w:p w14:paraId="6784588B" w14:textId="00D1B1DA" w:rsidR="001410D7" w:rsidRDefault="001410D7" w:rsidP="001410D7">
      <w:pPr>
        <w:pStyle w:val="BodytextJustified"/>
      </w:pPr>
      <w:r>
        <w:t xml:space="preserve">UMich is responsible for generating the SWA HIS L2 data. To produce the SWA HIS L2 data, the following </w:t>
      </w:r>
      <w:r w:rsidRPr="00AA6B30">
        <w:t>auxiliary</w:t>
      </w:r>
      <w:r>
        <w:t xml:space="preserve"> files are required:</w:t>
      </w:r>
    </w:p>
    <w:p w14:paraId="5B45C92D" w14:textId="77777777" w:rsidR="001410D7" w:rsidRDefault="001410D7" w:rsidP="001410D7">
      <w:pPr>
        <w:pStyle w:val="BodytextJustified"/>
      </w:pPr>
    </w:p>
    <w:p w14:paraId="1F43A6C8" w14:textId="07A0AA7A" w:rsidR="001410D7" w:rsidRDefault="001410D7" w:rsidP="001410D7">
      <w:pPr>
        <w:pStyle w:val="BodytextJustified"/>
        <w:numPr>
          <w:ilvl w:val="0"/>
          <w:numId w:val="33"/>
        </w:numPr>
      </w:pPr>
      <w:r>
        <w:t>L-1 or L0 data products</w:t>
      </w:r>
    </w:p>
    <w:p w14:paraId="0161FB8F" w14:textId="77777777" w:rsidR="001410D7" w:rsidRDefault="001410D7" w:rsidP="001410D7">
      <w:pPr>
        <w:pStyle w:val="BodytextJustified"/>
      </w:pPr>
    </w:p>
    <w:p w14:paraId="26FC5991" w14:textId="77777777" w:rsidR="001410D7" w:rsidRDefault="001410D7" w:rsidP="001410D7">
      <w:pPr>
        <w:pStyle w:val="BodytextJustified"/>
        <w:numPr>
          <w:ilvl w:val="0"/>
          <w:numId w:val="33"/>
        </w:numPr>
      </w:pPr>
      <w:r>
        <w:t>HIS Ground Calibration files</w:t>
      </w:r>
    </w:p>
    <w:p w14:paraId="3A04E77E" w14:textId="77777777" w:rsidR="001410D7" w:rsidRDefault="001410D7" w:rsidP="001410D7">
      <w:pPr>
        <w:pStyle w:val="BodytextJustified"/>
      </w:pPr>
    </w:p>
    <w:p w14:paraId="6931AD9E" w14:textId="5E272EE6" w:rsidR="001410D7" w:rsidRDefault="001410D7" w:rsidP="001410D7">
      <w:pPr>
        <w:pStyle w:val="BodytextJustified"/>
        <w:numPr>
          <w:ilvl w:val="0"/>
          <w:numId w:val="33"/>
        </w:numPr>
      </w:pPr>
      <w:r>
        <w:t>HIS Flight Calibration files (Obtained from L-1 or L0)</w:t>
      </w:r>
    </w:p>
    <w:p w14:paraId="31DE6AA7" w14:textId="77777777" w:rsidR="001410D7" w:rsidRPr="0003692B" w:rsidRDefault="001410D7" w:rsidP="001410D7">
      <w:pPr>
        <w:pStyle w:val="BodytextJustified"/>
      </w:pPr>
    </w:p>
    <w:p w14:paraId="3CAE63DB" w14:textId="77777777" w:rsidR="001410D7" w:rsidRDefault="001410D7" w:rsidP="001410D7">
      <w:pPr>
        <w:pStyle w:val="BodytextJustified"/>
        <w:numPr>
          <w:ilvl w:val="0"/>
          <w:numId w:val="33"/>
        </w:numPr>
      </w:pPr>
      <w:r w:rsidRPr="00590BFD">
        <w:rPr>
          <w:rFonts w:cs="Arial"/>
          <w:szCs w:val="24"/>
        </w:rPr>
        <w:t>Spacecraft orbit and attitude information files (e.g. SPICE kernels)</w:t>
      </w:r>
    </w:p>
    <w:p w14:paraId="0939A493" w14:textId="77777777" w:rsidR="001410D7" w:rsidRDefault="001410D7" w:rsidP="001410D7">
      <w:pPr>
        <w:pStyle w:val="BodytextJustified"/>
      </w:pPr>
    </w:p>
    <w:p w14:paraId="036B50FB" w14:textId="45842CB2" w:rsidR="001410D7" w:rsidRDefault="001410D7" w:rsidP="001410D7">
      <w:pPr>
        <w:pStyle w:val="BodytextJustified"/>
      </w:pPr>
      <w:r>
        <w:t>Umich will provide the following SWA HIS L2 data products. Further det</w:t>
      </w:r>
      <w:r w:rsidR="00E9606F">
        <w:t>ails of these products is given</w:t>
      </w:r>
      <w:r>
        <w:t xml:space="preserve"> below in </w:t>
      </w:r>
      <w:r>
        <w:fldChar w:fldCharType="begin"/>
      </w:r>
      <w:r>
        <w:instrText xml:space="preserve"> REF _Ref397174342 \h </w:instrText>
      </w:r>
      <w:r>
        <w:fldChar w:fldCharType="separate"/>
      </w:r>
      <w:r w:rsidR="00DB47EF">
        <w:t xml:space="preserve">Table </w:t>
      </w:r>
      <w:r w:rsidR="00DB47EF">
        <w:rPr>
          <w:noProof/>
        </w:rPr>
        <w:t>3</w:t>
      </w:r>
      <w:r w:rsidR="00DB47EF">
        <w:t>.</w:t>
      </w:r>
      <w:r w:rsidR="00DB47EF">
        <w:rPr>
          <w:noProof/>
        </w:rPr>
        <w:t>2</w:t>
      </w:r>
      <w:r>
        <w:fldChar w:fldCharType="end"/>
      </w:r>
      <w:r>
        <w:t>.</w:t>
      </w:r>
    </w:p>
    <w:p w14:paraId="470E5BCA" w14:textId="77777777" w:rsidR="001410D7" w:rsidRDefault="001410D7" w:rsidP="001410D7">
      <w:pPr>
        <w:pStyle w:val="BodytextJustified"/>
      </w:pPr>
    </w:p>
    <w:p w14:paraId="0CE42D7A" w14:textId="77777777" w:rsidR="001410D7" w:rsidRPr="00B863BF" w:rsidRDefault="001410D7" w:rsidP="001410D7">
      <w:pPr>
        <w:pStyle w:val="BodytextJustified"/>
        <w:numPr>
          <w:ilvl w:val="0"/>
          <w:numId w:val="32"/>
        </w:numPr>
      </w:pPr>
      <w:r w:rsidRPr="006B6DAC">
        <w:rPr>
          <w:rFonts w:cs="Calibri"/>
          <w:bCs/>
        </w:rPr>
        <w:t>Elemental Abundances</w:t>
      </w:r>
      <w:r>
        <w:rPr>
          <w:rFonts w:cs="Calibri"/>
          <w:bCs/>
        </w:rPr>
        <w:t xml:space="preserve">: </w:t>
      </w:r>
      <w:r>
        <w:rPr>
          <w:rFonts w:cs="Calibri"/>
        </w:rPr>
        <w:t xml:space="preserve">Sum of all ion densities for a particular element as a ratio to those of oxygen. </w:t>
      </w:r>
    </w:p>
    <w:p w14:paraId="28B153AD" w14:textId="77777777" w:rsidR="001410D7" w:rsidRPr="006B6DAC" w:rsidRDefault="001410D7" w:rsidP="001410D7">
      <w:pPr>
        <w:pStyle w:val="BodytextJustified"/>
      </w:pPr>
    </w:p>
    <w:p w14:paraId="35E3C9B9" w14:textId="77777777" w:rsidR="001410D7" w:rsidRPr="006B6DAC" w:rsidRDefault="001410D7" w:rsidP="001410D7">
      <w:pPr>
        <w:pStyle w:val="BodytextJustified"/>
        <w:numPr>
          <w:ilvl w:val="0"/>
          <w:numId w:val="32"/>
        </w:numPr>
      </w:pPr>
      <w:r w:rsidRPr="006B6DAC">
        <w:rPr>
          <w:rFonts w:cs="Calibri"/>
          <w:bCs/>
        </w:rPr>
        <w:t>Ionic Charge States</w:t>
      </w:r>
      <w:r>
        <w:rPr>
          <w:rFonts w:cs="Calibri"/>
          <w:bCs/>
        </w:rPr>
        <w:t xml:space="preserve">: </w:t>
      </w:r>
      <w:r>
        <w:rPr>
          <w:rFonts w:cs="Calibri"/>
        </w:rPr>
        <w:t>Density ratios for specified ion pairs or average charge state, computed as density-weighted average</w:t>
      </w:r>
      <w:r>
        <w:rPr>
          <w:rFonts w:cs="Calibri"/>
          <w:bCs/>
        </w:rPr>
        <w:t xml:space="preserve"> </w:t>
      </w:r>
    </w:p>
    <w:p w14:paraId="7EBE88AF" w14:textId="77777777" w:rsidR="001410D7" w:rsidRPr="006B6DAC" w:rsidRDefault="001410D7" w:rsidP="001410D7">
      <w:pPr>
        <w:pStyle w:val="BodytextJustified"/>
      </w:pPr>
    </w:p>
    <w:p w14:paraId="6E8E908A" w14:textId="77777777" w:rsidR="001410D7" w:rsidRPr="00B863BF" w:rsidRDefault="001410D7" w:rsidP="001410D7">
      <w:pPr>
        <w:pStyle w:val="BodytextJustified"/>
        <w:numPr>
          <w:ilvl w:val="0"/>
          <w:numId w:val="32"/>
        </w:numPr>
      </w:pPr>
      <w:r w:rsidRPr="006B6DAC">
        <w:rPr>
          <w:rFonts w:cs="Calibri"/>
          <w:bCs/>
        </w:rPr>
        <w:t>Charge State Distributions</w:t>
      </w:r>
      <w:r>
        <w:rPr>
          <w:rFonts w:cs="Calibri"/>
          <w:bCs/>
        </w:rPr>
        <w:t xml:space="preserve">: </w:t>
      </w:r>
      <w:r>
        <w:rPr>
          <w:rFonts w:cs="Calibri"/>
        </w:rPr>
        <w:t>Normalized distribution of all charge states analyzed for specified element.</w:t>
      </w:r>
    </w:p>
    <w:p w14:paraId="6E4BFEC8" w14:textId="77777777" w:rsidR="001410D7" w:rsidRPr="006B6DAC" w:rsidRDefault="001410D7" w:rsidP="001410D7">
      <w:pPr>
        <w:pStyle w:val="BodytextJustified"/>
      </w:pPr>
    </w:p>
    <w:p w14:paraId="747A3A36" w14:textId="77777777" w:rsidR="001410D7" w:rsidRPr="006B6DAC" w:rsidRDefault="001410D7" w:rsidP="001410D7">
      <w:pPr>
        <w:pStyle w:val="BodytextJustified"/>
        <w:numPr>
          <w:ilvl w:val="0"/>
          <w:numId w:val="32"/>
        </w:numPr>
      </w:pPr>
      <w:r w:rsidRPr="006B6DAC">
        <w:rPr>
          <w:rFonts w:cs="Calibri"/>
          <w:bCs/>
        </w:rPr>
        <w:t>Kinetic Properties</w:t>
      </w:r>
      <w:r>
        <w:rPr>
          <w:rFonts w:cs="Calibri"/>
          <w:bCs/>
        </w:rPr>
        <w:t xml:space="preserve">: </w:t>
      </w:r>
      <w:r>
        <w:rPr>
          <w:rFonts w:cs="Calibri"/>
        </w:rPr>
        <w:t>Moments of velocity distribution functions for specified ions.  Includes density, bulk velocity and temperature</w:t>
      </w:r>
      <w:r>
        <w:t>.</w:t>
      </w:r>
    </w:p>
    <w:p w14:paraId="101817B1" w14:textId="77777777" w:rsidR="001410D7" w:rsidRPr="006B6DAC" w:rsidRDefault="001410D7" w:rsidP="001410D7">
      <w:pPr>
        <w:pStyle w:val="BodytextJustified"/>
        <w:rPr>
          <w:rFonts w:cs="Calibri"/>
        </w:rPr>
      </w:pPr>
    </w:p>
    <w:p w14:paraId="07518E56" w14:textId="77777777" w:rsidR="001410D7" w:rsidRDefault="001410D7" w:rsidP="001410D7">
      <w:pPr>
        <w:pStyle w:val="BodytextJustified"/>
        <w:numPr>
          <w:ilvl w:val="0"/>
          <w:numId w:val="32"/>
        </w:numPr>
      </w:pPr>
      <w:r w:rsidRPr="006B6DAC">
        <w:rPr>
          <w:rFonts w:cs="Calibri"/>
        </w:rPr>
        <w:t>Velocity Distributions</w:t>
      </w:r>
      <w:r>
        <w:rPr>
          <w:rFonts w:cs="Calibri"/>
        </w:rPr>
        <w:t>: Phase space density in instrument frame, binned according to speed, incident angles (elevation and azimuth)</w:t>
      </w:r>
      <w:r>
        <w:t>.</w:t>
      </w:r>
    </w:p>
    <w:p w14:paraId="5ECE3316" w14:textId="77777777" w:rsidR="001410D7" w:rsidRDefault="001410D7" w:rsidP="001410D7"/>
    <w:p w14:paraId="278AB586" w14:textId="77777777" w:rsidR="001410D7" w:rsidRDefault="001410D7" w:rsidP="001410D7"/>
    <w:tbl>
      <w:tblPr>
        <w:tblW w:w="0" w:type="auto"/>
        <w:jc w:val="center"/>
        <w:tblInd w:w="-2069" w:type="dxa"/>
        <w:tblLayout w:type="fixed"/>
        <w:tblLook w:val="0000" w:firstRow="0" w:lastRow="0" w:firstColumn="0" w:lastColumn="0" w:noHBand="0" w:noVBand="0"/>
      </w:tblPr>
      <w:tblGrid>
        <w:gridCol w:w="5021"/>
        <w:gridCol w:w="3314"/>
      </w:tblGrid>
      <w:tr w:rsidR="001410D7" w14:paraId="610C5B48" w14:textId="77777777" w:rsidTr="000D6AB7">
        <w:trPr>
          <w:jc w:val="center"/>
        </w:trPr>
        <w:tc>
          <w:tcPr>
            <w:tcW w:w="5021" w:type="dxa"/>
            <w:tcBorders>
              <w:top w:val="double" w:sz="4" w:space="0" w:color="auto"/>
              <w:left w:val="double" w:sz="4" w:space="0" w:color="auto"/>
              <w:bottom w:val="double" w:sz="4" w:space="0" w:color="auto"/>
            </w:tcBorders>
          </w:tcPr>
          <w:p w14:paraId="0F62AA0D" w14:textId="77777777" w:rsidR="001410D7" w:rsidRDefault="001410D7" w:rsidP="000D6AB7">
            <w:pPr>
              <w:rPr>
                <w:b/>
              </w:rPr>
            </w:pPr>
            <w:r>
              <w:rPr>
                <w:b/>
              </w:rPr>
              <w:t>Data Product</w:t>
            </w:r>
          </w:p>
        </w:tc>
        <w:tc>
          <w:tcPr>
            <w:tcW w:w="3314" w:type="dxa"/>
            <w:tcBorders>
              <w:top w:val="double" w:sz="4" w:space="0" w:color="auto"/>
              <w:bottom w:val="double" w:sz="4" w:space="0" w:color="auto"/>
              <w:right w:val="double" w:sz="4" w:space="0" w:color="auto"/>
            </w:tcBorders>
          </w:tcPr>
          <w:p w14:paraId="57227C6E" w14:textId="77777777" w:rsidR="001410D7" w:rsidRPr="00795604" w:rsidRDefault="001410D7" w:rsidP="000D6AB7">
            <w:pPr>
              <w:rPr>
                <w:b/>
              </w:rPr>
            </w:pPr>
            <w:r>
              <w:rPr>
                <w:b/>
              </w:rPr>
              <w:t>Time Resolutions</w:t>
            </w:r>
            <w:r w:rsidRPr="00EF385B">
              <w:rPr>
                <w:vertAlign w:val="superscript"/>
              </w:rPr>
              <w:t>1</w:t>
            </w:r>
          </w:p>
        </w:tc>
      </w:tr>
      <w:tr w:rsidR="001410D7" w14:paraId="00DB0AF8" w14:textId="77777777" w:rsidTr="000D6AB7">
        <w:trPr>
          <w:trHeight w:val="57"/>
          <w:jc w:val="center"/>
        </w:trPr>
        <w:tc>
          <w:tcPr>
            <w:tcW w:w="5021" w:type="dxa"/>
            <w:tcBorders>
              <w:top w:val="double" w:sz="4" w:space="0" w:color="auto"/>
              <w:left w:val="single" w:sz="4" w:space="0" w:color="auto"/>
            </w:tcBorders>
          </w:tcPr>
          <w:p w14:paraId="3216B266" w14:textId="77777777" w:rsidR="001410D7" w:rsidRDefault="001410D7" w:rsidP="000D6AB7">
            <w:pPr>
              <w:rPr>
                <w:b/>
              </w:rPr>
            </w:pPr>
            <w:r>
              <w:rPr>
                <w:b/>
              </w:rPr>
              <w:t>Elemental Abundances</w:t>
            </w:r>
          </w:p>
        </w:tc>
        <w:tc>
          <w:tcPr>
            <w:tcW w:w="3314" w:type="dxa"/>
            <w:tcBorders>
              <w:top w:val="double" w:sz="4" w:space="0" w:color="auto"/>
              <w:right w:val="single" w:sz="4" w:space="0" w:color="auto"/>
            </w:tcBorders>
          </w:tcPr>
          <w:p w14:paraId="2BC6B358" w14:textId="77777777" w:rsidR="001410D7" w:rsidRDefault="001410D7" w:rsidP="000D6AB7"/>
        </w:tc>
      </w:tr>
      <w:tr w:rsidR="001410D7" w14:paraId="0CF2E372" w14:textId="77777777" w:rsidTr="000D6AB7">
        <w:trPr>
          <w:jc w:val="center"/>
        </w:trPr>
        <w:tc>
          <w:tcPr>
            <w:tcW w:w="5021" w:type="dxa"/>
            <w:tcBorders>
              <w:left w:val="single" w:sz="4" w:space="0" w:color="auto"/>
            </w:tcBorders>
          </w:tcPr>
          <w:p w14:paraId="6E4070F5" w14:textId="77777777" w:rsidR="001410D7" w:rsidRDefault="001410D7" w:rsidP="000D6AB7">
            <w:r>
              <w:t>Fe/O</w:t>
            </w:r>
          </w:p>
        </w:tc>
        <w:tc>
          <w:tcPr>
            <w:tcW w:w="3314" w:type="dxa"/>
            <w:tcBorders>
              <w:right w:val="single" w:sz="4" w:space="0" w:color="auto"/>
            </w:tcBorders>
          </w:tcPr>
          <w:p w14:paraId="393A4EEE" w14:textId="77777777" w:rsidR="001410D7" w:rsidRDefault="001410D7" w:rsidP="000D6AB7">
            <w:r>
              <w:t>30s, 300s, 4s</w:t>
            </w:r>
            <w:r>
              <w:rPr>
                <w:vertAlign w:val="superscript"/>
              </w:rPr>
              <w:t>2</w:t>
            </w:r>
          </w:p>
        </w:tc>
      </w:tr>
      <w:tr w:rsidR="001410D7" w14:paraId="6D4CDFD7" w14:textId="77777777" w:rsidTr="000D6AB7">
        <w:trPr>
          <w:jc w:val="center"/>
        </w:trPr>
        <w:tc>
          <w:tcPr>
            <w:tcW w:w="5021" w:type="dxa"/>
            <w:tcBorders>
              <w:left w:val="single" w:sz="4" w:space="0" w:color="auto"/>
            </w:tcBorders>
          </w:tcPr>
          <w:p w14:paraId="5D0C3DDE" w14:textId="77777777" w:rsidR="001410D7" w:rsidRDefault="001410D7" w:rsidP="000D6AB7">
            <w:r>
              <w:t>C/O</w:t>
            </w:r>
          </w:p>
        </w:tc>
        <w:tc>
          <w:tcPr>
            <w:tcW w:w="3314" w:type="dxa"/>
            <w:tcBorders>
              <w:right w:val="single" w:sz="4" w:space="0" w:color="auto"/>
            </w:tcBorders>
          </w:tcPr>
          <w:p w14:paraId="39AE42FE" w14:textId="77777777" w:rsidR="001410D7" w:rsidRDefault="001410D7" w:rsidP="000D6AB7">
            <w:r>
              <w:t>30s, 300s, 4s</w:t>
            </w:r>
            <w:r>
              <w:rPr>
                <w:vertAlign w:val="superscript"/>
              </w:rPr>
              <w:t>2</w:t>
            </w:r>
          </w:p>
        </w:tc>
      </w:tr>
      <w:tr w:rsidR="001410D7" w14:paraId="2ED05C7B" w14:textId="77777777" w:rsidTr="000D6AB7">
        <w:trPr>
          <w:jc w:val="center"/>
        </w:trPr>
        <w:tc>
          <w:tcPr>
            <w:tcW w:w="5021" w:type="dxa"/>
            <w:tcBorders>
              <w:left w:val="single" w:sz="4" w:space="0" w:color="auto"/>
            </w:tcBorders>
          </w:tcPr>
          <w:p w14:paraId="39342594" w14:textId="77777777" w:rsidR="001410D7" w:rsidRDefault="001410D7" w:rsidP="000D6AB7">
            <w:r>
              <w:t>He/O</w:t>
            </w:r>
          </w:p>
        </w:tc>
        <w:tc>
          <w:tcPr>
            <w:tcW w:w="3314" w:type="dxa"/>
            <w:tcBorders>
              <w:right w:val="single" w:sz="4" w:space="0" w:color="auto"/>
            </w:tcBorders>
          </w:tcPr>
          <w:p w14:paraId="20927CF4" w14:textId="77777777" w:rsidR="001410D7" w:rsidRDefault="001410D7" w:rsidP="000D6AB7">
            <w:r>
              <w:t>30s, 300s, 4s</w:t>
            </w:r>
            <w:r>
              <w:rPr>
                <w:vertAlign w:val="superscript"/>
              </w:rPr>
              <w:t>2</w:t>
            </w:r>
          </w:p>
        </w:tc>
      </w:tr>
      <w:tr w:rsidR="001410D7" w14:paraId="0FBFEDA5" w14:textId="77777777" w:rsidTr="000D6AB7">
        <w:trPr>
          <w:jc w:val="center"/>
        </w:trPr>
        <w:tc>
          <w:tcPr>
            <w:tcW w:w="5021" w:type="dxa"/>
            <w:tcBorders>
              <w:left w:val="single" w:sz="4" w:space="0" w:color="auto"/>
            </w:tcBorders>
          </w:tcPr>
          <w:p w14:paraId="0A78AB3C" w14:textId="77777777" w:rsidR="001410D7" w:rsidRDefault="001410D7" w:rsidP="000D6AB7">
            <w:r>
              <w:t>Mg/O</w:t>
            </w:r>
          </w:p>
        </w:tc>
        <w:tc>
          <w:tcPr>
            <w:tcW w:w="3314" w:type="dxa"/>
            <w:tcBorders>
              <w:right w:val="single" w:sz="4" w:space="0" w:color="auto"/>
            </w:tcBorders>
          </w:tcPr>
          <w:p w14:paraId="524DDA63" w14:textId="77777777" w:rsidR="001410D7" w:rsidRDefault="001410D7" w:rsidP="000D6AB7">
            <w:r>
              <w:t>30s, 300s</w:t>
            </w:r>
          </w:p>
        </w:tc>
      </w:tr>
      <w:tr w:rsidR="001410D7" w14:paraId="5B3914A9" w14:textId="77777777" w:rsidTr="000D6AB7">
        <w:trPr>
          <w:jc w:val="center"/>
        </w:trPr>
        <w:tc>
          <w:tcPr>
            <w:tcW w:w="5021" w:type="dxa"/>
            <w:tcBorders>
              <w:left w:val="single" w:sz="4" w:space="0" w:color="auto"/>
            </w:tcBorders>
          </w:tcPr>
          <w:p w14:paraId="510C9913" w14:textId="77777777" w:rsidR="001410D7" w:rsidRDefault="001410D7" w:rsidP="000D6AB7">
            <w:r>
              <w:t>Si/O</w:t>
            </w:r>
          </w:p>
        </w:tc>
        <w:tc>
          <w:tcPr>
            <w:tcW w:w="3314" w:type="dxa"/>
            <w:tcBorders>
              <w:right w:val="single" w:sz="4" w:space="0" w:color="auto"/>
            </w:tcBorders>
          </w:tcPr>
          <w:p w14:paraId="6B594857" w14:textId="77777777" w:rsidR="001410D7" w:rsidRDefault="001410D7" w:rsidP="000D6AB7">
            <w:r>
              <w:t>30s, 300s</w:t>
            </w:r>
          </w:p>
        </w:tc>
      </w:tr>
      <w:tr w:rsidR="001410D7" w14:paraId="6868E18C" w14:textId="77777777" w:rsidTr="000D6AB7">
        <w:trPr>
          <w:jc w:val="center"/>
        </w:trPr>
        <w:tc>
          <w:tcPr>
            <w:tcW w:w="5021" w:type="dxa"/>
            <w:tcBorders>
              <w:left w:val="single" w:sz="4" w:space="0" w:color="auto"/>
            </w:tcBorders>
          </w:tcPr>
          <w:p w14:paraId="37DA7654" w14:textId="77777777" w:rsidR="001410D7" w:rsidRDefault="001410D7" w:rsidP="000D6AB7">
            <w:r>
              <w:t>Ne/O</w:t>
            </w:r>
          </w:p>
        </w:tc>
        <w:tc>
          <w:tcPr>
            <w:tcW w:w="3314" w:type="dxa"/>
            <w:tcBorders>
              <w:right w:val="single" w:sz="4" w:space="0" w:color="auto"/>
            </w:tcBorders>
          </w:tcPr>
          <w:p w14:paraId="52FA53AC" w14:textId="77777777" w:rsidR="001410D7" w:rsidRDefault="001410D7" w:rsidP="000D6AB7">
            <w:r>
              <w:t>30s, 300s</w:t>
            </w:r>
          </w:p>
        </w:tc>
      </w:tr>
      <w:tr w:rsidR="001410D7" w14:paraId="6BB09F30" w14:textId="77777777" w:rsidTr="000D6AB7">
        <w:trPr>
          <w:jc w:val="center"/>
        </w:trPr>
        <w:tc>
          <w:tcPr>
            <w:tcW w:w="5021" w:type="dxa"/>
            <w:tcBorders>
              <w:left w:val="single" w:sz="4" w:space="0" w:color="auto"/>
            </w:tcBorders>
          </w:tcPr>
          <w:p w14:paraId="1AA19F90" w14:textId="77777777" w:rsidR="001410D7" w:rsidRDefault="001410D7" w:rsidP="000D6AB7">
            <w:r>
              <w:t>S/O</w:t>
            </w:r>
          </w:p>
        </w:tc>
        <w:tc>
          <w:tcPr>
            <w:tcW w:w="3314" w:type="dxa"/>
            <w:tcBorders>
              <w:right w:val="single" w:sz="4" w:space="0" w:color="auto"/>
            </w:tcBorders>
          </w:tcPr>
          <w:p w14:paraId="457319C6" w14:textId="77777777" w:rsidR="001410D7" w:rsidRPr="007F3D5F" w:rsidRDefault="001410D7" w:rsidP="000D6AB7">
            <w:r>
              <w:t>&gt;300s</w:t>
            </w:r>
            <w:r>
              <w:rPr>
                <w:vertAlign w:val="superscript"/>
              </w:rPr>
              <w:t>3</w:t>
            </w:r>
          </w:p>
        </w:tc>
      </w:tr>
      <w:tr w:rsidR="001410D7" w14:paraId="7882855A" w14:textId="77777777" w:rsidTr="000D6AB7">
        <w:trPr>
          <w:jc w:val="center"/>
        </w:trPr>
        <w:tc>
          <w:tcPr>
            <w:tcW w:w="5021" w:type="dxa"/>
            <w:tcBorders>
              <w:left w:val="single" w:sz="4" w:space="0" w:color="auto"/>
            </w:tcBorders>
          </w:tcPr>
          <w:p w14:paraId="71D7E19B" w14:textId="77777777" w:rsidR="001410D7" w:rsidRDefault="001410D7" w:rsidP="000D6AB7">
            <w:r>
              <w:t>N/O</w:t>
            </w:r>
          </w:p>
        </w:tc>
        <w:tc>
          <w:tcPr>
            <w:tcW w:w="3314" w:type="dxa"/>
            <w:tcBorders>
              <w:right w:val="single" w:sz="4" w:space="0" w:color="auto"/>
            </w:tcBorders>
          </w:tcPr>
          <w:p w14:paraId="01F6EA2E" w14:textId="77777777" w:rsidR="001410D7" w:rsidRDefault="001410D7" w:rsidP="000D6AB7">
            <w:r>
              <w:t>&gt;300s</w:t>
            </w:r>
          </w:p>
        </w:tc>
      </w:tr>
      <w:tr w:rsidR="001410D7" w14:paraId="7D55FE55" w14:textId="77777777" w:rsidTr="000D6AB7">
        <w:trPr>
          <w:jc w:val="center"/>
        </w:trPr>
        <w:tc>
          <w:tcPr>
            <w:tcW w:w="5021" w:type="dxa"/>
            <w:tcBorders>
              <w:top w:val="single" w:sz="4" w:space="0" w:color="auto"/>
              <w:left w:val="single" w:sz="4" w:space="0" w:color="auto"/>
            </w:tcBorders>
          </w:tcPr>
          <w:p w14:paraId="4242D911" w14:textId="77777777" w:rsidR="001410D7" w:rsidRDefault="001410D7" w:rsidP="000D6AB7">
            <w:pPr>
              <w:spacing w:before="40"/>
              <w:rPr>
                <w:b/>
              </w:rPr>
            </w:pPr>
            <w:r>
              <w:rPr>
                <w:b/>
              </w:rPr>
              <w:t>Ionic charge states</w:t>
            </w:r>
          </w:p>
        </w:tc>
        <w:tc>
          <w:tcPr>
            <w:tcW w:w="3314" w:type="dxa"/>
            <w:tcBorders>
              <w:top w:val="single" w:sz="4" w:space="0" w:color="auto"/>
              <w:right w:val="single" w:sz="4" w:space="0" w:color="auto"/>
            </w:tcBorders>
          </w:tcPr>
          <w:p w14:paraId="198E260A" w14:textId="77777777" w:rsidR="001410D7" w:rsidRDefault="001410D7" w:rsidP="000D6AB7">
            <w:pPr>
              <w:spacing w:before="40"/>
              <w:rPr>
                <w:b/>
              </w:rPr>
            </w:pPr>
          </w:p>
        </w:tc>
      </w:tr>
      <w:tr w:rsidR="001410D7" w14:paraId="39C86984" w14:textId="77777777" w:rsidTr="000D6AB7">
        <w:trPr>
          <w:jc w:val="center"/>
        </w:trPr>
        <w:tc>
          <w:tcPr>
            <w:tcW w:w="5021" w:type="dxa"/>
            <w:tcBorders>
              <w:left w:val="single" w:sz="4" w:space="0" w:color="auto"/>
            </w:tcBorders>
          </w:tcPr>
          <w:p w14:paraId="670B05A0" w14:textId="77777777" w:rsidR="001410D7" w:rsidRDefault="001410D7" w:rsidP="000D6AB7">
            <w:r>
              <w:t>O</w:t>
            </w:r>
            <w:r>
              <w:rPr>
                <w:vertAlign w:val="superscript"/>
              </w:rPr>
              <w:t>7+</w:t>
            </w:r>
            <w:r>
              <w:t>/O</w:t>
            </w:r>
            <w:r>
              <w:rPr>
                <w:vertAlign w:val="superscript"/>
              </w:rPr>
              <w:t>6+</w:t>
            </w:r>
            <w:r>
              <w:t xml:space="preserve"> </w:t>
            </w:r>
          </w:p>
        </w:tc>
        <w:tc>
          <w:tcPr>
            <w:tcW w:w="3314" w:type="dxa"/>
            <w:tcBorders>
              <w:right w:val="single" w:sz="4" w:space="0" w:color="auto"/>
            </w:tcBorders>
          </w:tcPr>
          <w:p w14:paraId="2CE3C9FB" w14:textId="77777777" w:rsidR="001410D7" w:rsidRDefault="001410D7" w:rsidP="000D6AB7">
            <w:r>
              <w:t>30s, 300s, 4s</w:t>
            </w:r>
            <w:r>
              <w:rPr>
                <w:vertAlign w:val="superscript"/>
              </w:rPr>
              <w:t>2</w:t>
            </w:r>
          </w:p>
        </w:tc>
      </w:tr>
      <w:tr w:rsidR="001410D7" w14:paraId="6A4CF5A2" w14:textId="77777777" w:rsidTr="000D6AB7">
        <w:trPr>
          <w:jc w:val="center"/>
        </w:trPr>
        <w:tc>
          <w:tcPr>
            <w:tcW w:w="5021" w:type="dxa"/>
            <w:tcBorders>
              <w:left w:val="single" w:sz="4" w:space="0" w:color="auto"/>
            </w:tcBorders>
          </w:tcPr>
          <w:p w14:paraId="5884C3CB" w14:textId="77777777" w:rsidR="001410D7" w:rsidRDefault="001410D7" w:rsidP="000D6AB7">
            <w:r>
              <w:t>C</w:t>
            </w:r>
            <w:r>
              <w:rPr>
                <w:vertAlign w:val="superscript"/>
              </w:rPr>
              <w:t>6+</w:t>
            </w:r>
            <w:r>
              <w:t>/C</w:t>
            </w:r>
            <w:r>
              <w:rPr>
                <w:vertAlign w:val="superscript"/>
              </w:rPr>
              <w:t>4+</w:t>
            </w:r>
          </w:p>
        </w:tc>
        <w:tc>
          <w:tcPr>
            <w:tcW w:w="3314" w:type="dxa"/>
            <w:tcBorders>
              <w:right w:val="single" w:sz="4" w:space="0" w:color="auto"/>
            </w:tcBorders>
          </w:tcPr>
          <w:p w14:paraId="78583096" w14:textId="77777777" w:rsidR="001410D7" w:rsidRDefault="001410D7" w:rsidP="000D6AB7">
            <w:r>
              <w:t>30s, 300s, 4s</w:t>
            </w:r>
            <w:r>
              <w:rPr>
                <w:vertAlign w:val="superscript"/>
              </w:rPr>
              <w:t>2</w:t>
            </w:r>
          </w:p>
        </w:tc>
      </w:tr>
      <w:tr w:rsidR="001410D7" w14:paraId="198B0893" w14:textId="77777777" w:rsidTr="000D6AB7">
        <w:trPr>
          <w:jc w:val="center"/>
        </w:trPr>
        <w:tc>
          <w:tcPr>
            <w:tcW w:w="5021" w:type="dxa"/>
            <w:tcBorders>
              <w:left w:val="single" w:sz="4" w:space="0" w:color="auto"/>
            </w:tcBorders>
          </w:tcPr>
          <w:p w14:paraId="25782D88" w14:textId="77777777" w:rsidR="001410D7" w:rsidRDefault="001410D7" w:rsidP="000D6AB7">
            <w:r>
              <w:t>C</w:t>
            </w:r>
            <w:r>
              <w:rPr>
                <w:vertAlign w:val="superscript"/>
              </w:rPr>
              <w:t>5+</w:t>
            </w:r>
            <w:r>
              <w:t>/C</w:t>
            </w:r>
            <w:r>
              <w:rPr>
                <w:vertAlign w:val="superscript"/>
              </w:rPr>
              <w:t>4+</w:t>
            </w:r>
          </w:p>
        </w:tc>
        <w:tc>
          <w:tcPr>
            <w:tcW w:w="3314" w:type="dxa"/>
            <w:tcBorders>
              <w:right w:val="single" w:sz="4" w:space="0" w:color="auto"/>
            </w:tcBorders>
          </w:tcPr>
          <w:p w14:paraId="0E77808B" w14:textId="77777777" w:rsidR="001410D7" w:rsidRDefault="001410D7" w:rsidP="000D6AB7">
            <w:r>
              <w:t>30s, 300s, 4s</w:t>
            </w:r>
            <w:r>
              <w:rPr>
                <w:vertAlign w:val="superscript"/>
              </w:rPr>
              <w:t>2</w:t>
            </w:r>
          </w:p>
        </w:tc>
      </w:tr>
      <w:tr w:rsidR="001410D7" w14:paraId="4CBC6D16" w14:textId="77777777" w:rsidTr="000D6AB7">
        <w:trPr>
          <w:jc w:val="center"/>
        </w:trPr>
        <w:tc>
          <w:tcPr>
            <w:tcW w:w="5021" w:type="dxa"/>
            <w:tcBorders>
              <w:left w:val="single" w:sz="4" w:space="0" w:color="auto"/>
            </w:tcBorders>
          </w:tcPr>
          <w:p w14:paraId="05D4AC19" w14:textId="77777777" w:rsidR="001410D7" w:rsidRDefault="001410D7" w:rsidP="000D6AB7">
            <w:r>
              <w:t>&lt;Q</w:t>
            </w:r>
            <w:r w:rsidRPr="005A5C45">
              <w:rPr>
                <w:vertAlign w:val="subscript"/>
              </w:rPr>
              <w:t>O</w:t>
            </w:r>
            <w:r>
              <w:t>&gt;</w:t>
            </w:r>
          </w:p>
        </w:tc>
        <w:tc>
          <w:tcPr>
            <w:tcW w:w="3314" w:type="dxa"/>
            <w:tcBorders>
              <w:right w:val="single" w:sz="4" w:space="0" w:color="auto"/>
            </w:tcBorders>
          </w:tcPr>
          <w:p w14:paraId="4ADAF381" w14:textId="77777777" w:rsidR="001410D7" w:rsidRDefault="001410D7" w:rsidP="000D6AB7">
            <w:r>
              <w:t>30s, 300s, 4s</w:t>
            </w:r>
            <w:r>
              <w:rPr>
                <w:vertAlign w:val="superscript"/>
              </w:rPr>
              <w:t>2</w:t>
            </w:r>
          </w:p>
        </w:tc>
      </w:tr>
      <w:tr w:rsidR="001410D7" w14:paraId="09E420F3" w14:textId="77777777" w:rsidTr="000D6AB7">
        <w:trPr>
          <w:jc w:val="center"/>
        </w:trPr>
        <w:tc>
          <w:tcPr>
            <w:tcW w:w="5021" w:type="dxa"/>
            <w:tcBorders>
              <w:left w:val="single" w:sz="4" w:space="0" w:color="auto"/>
            </w:tcBorders>
          </w:tcPr>
          <w:p w14:paraId="73B1BAEF" w14:textId="77777777" w:rsidR="001410D7" w:rsidRDefault="001410D7" w:rsidP="000D6AB7">
            <w:r>
              <w:t>&lt;Q</w:t>
            </w:r>
            <w:r w:rsidRPr="005A5C45">
              <w:rPr>
                <w:vertAlign w:val="subscript"/>
              </w:rPr>
              <w:t>C</w:t>
            </w:r>
            <w:r>
              <w:t>&gt;</w:t>
            </w:r>
          </w:p>
        </w:tc>
        <w:tc>
          <w:tcPr>
            <w:tcW w:w="3314" w:type="dxa"/>
            <w:tcBorders>
              <w:right w:val="single" w:sz="4" w:space="0" w:color="auto"/>
            </w:tcBorders>
          </w:tcPr>
          <w:p w14:paraId="045D49C8" w14:textId="77777777" w:rsidR="001410D7" w:rsidRDefault="001410D7" w:rsidP="000D6AB7">
            <w:r>
              <w:t>30s, 300s, 4s</w:t>
            </w:r>
            <w:r>
              <w:rPr>
                <w:vertAlign w:val="superscript"/>
              </w:rPr>
              <w:t>2</w:t>
            </w:r>
          </w:p>
        </w:tc>
      </w:tr>
      <w:tr w:rsidR="001410D7" w14:paraId="1CA71578" w14:textId="77777777" w:rsidTr="000D6AB7">
        <w:trPr>
          <w:jc w:val="center"/>
        </w:trPr>
        <w:tc>
          <w:tcPr>
            <w:tcW w:w="5021" w:type="dxa"/>
            <w:tcBorders>
              <w:left w:val="single" w:sz="4" w:space="0" w:color="auto"/>
            </w:tcBorders>
          </w:tcPr>
          <w:p w14:paraId="0FD0D2F6" w14:textId="77777777" w:rsidR="001410D7" w:rsidRDefault="001410D7" w:rsidP="000D6AB7">
            <w:r>
              <w:t>&lt;Q</w:t>
            </w:r>
            <w:r w:rsidRPr="005A5C45">
              <w:rPr>
                <w:vertAlign w:val="subscript"/>
              </w:rPr>
              <w:t>Fe</w:t>
            </w:r>
            <w:r>
              <w:t>&gt;</w:t>
            </w:r>
          </w:p>
        </w:tc>
        <w:tc>
          <w:tcPr>
            <w:tcW w:w="3314" w:type="dxa"/>
            <w:tcBorders>
              <w:right w:val="single" w:sz="4" w:space="0" w:color="auto"/>
            </w:tcBorders>
          </w:tcPr>
          <w:p w14:paraId="5939E22F" w14:textId="77777777" w:rsidR="001410D7" w:rsidRDefault="001410D7" w:rsidP="000D6AB7">
            <w:r>
              <w:t>30s, 300s, 4s</w:t>
            </w:r>
            <w:r>
              <w:rPr>
                <w:vertAlign w:val="superscript"/>
              </w:rPr>
              <w:t>2</w:t>
            </w:r>
          </w:p>
        </w:tc>
      </w:tr>
      <w:tr w:rsidR="001410D7" w14:paraId="0A85F5B2" w14:textId="77777777" w:rsidTr="000D6AB7">
        <w:trPr>
          <w:jc w:val="center"/>
        </w:trPr>
        <w:tc>
          <w:tcPr>
            <w:tcW w:w="8335" w:type="dxa"/>
            <w:gridSpan w:val="2"/>
            <w:tcBorders>
              <w:top w:val="single" w:sz="4" w:space="0" w:color="auto"/>
              <w:left w:val="single" w:sz="4" w:space="0" w:color="auto"/>
              <w:right w:val="single" w:sz="4" w:space="0" w:color="auto"/>
            </w:tcBorders>
          </w:tcPr>
          <w:p w14:paraId="50EF61C0" w14:textId="77777777" w:rsidR="001410D7" w:rsidRDefault="001410D7" w:rsidP="000D6AB7">
            <w:r>
              <w:rPr>
                <w:b/>
              </w:rPr>
              <w:t>Ionic Charge State Distributions</w:t>
            </w:r>
          </w:p>
        </w:tc>
      </w:tr>
      <w:tr w:rsidR="001410D7" w14:paraId="5472767A" w14:textId="77777777" w:rsidTr="000D6AB7">
        <w:trPr>
          <w:jc w:val="center"/>
        </w:trPr>
        <w:tc>
          <w:tcPr>
            <w:tcW w:w="5021" w:type="dxa"/>
            <w:tcBorders>
              <w:left w:val="single" w:sz="4" w:space="0" w:color="auto"/>
            </w:tcBorders>
          </w:tcPr>
          <w:p w14:paraId="502F5334" w14:textId="77777777" w:rsidR="001410D7" w:rsidRDefault="001410D7" w:rsidP="000D6AB7">
            <w:r>
              <w:t>Q</w:t>
            </w:r>
            <w:r w:rsidRPr="006B4889">
              <w:rPr>
                <w:vertAlign w:val="subscript"/>
              </w:rPr>
              <w:t>i</w:t>
            </w:r>
            <w:r>
              <w:t>(O), i =5,..8</w:t>
            </w:r>
          </w:p>
        </w:tc>
        <w:tc>
          <w:tcPr>
            <w:tcW w:w="3314" w:type="dxa"/>
            <w:tcBorders>
              <w:right w:val="single" w:sz="4" w:space="0" w:color="auto"/>
            </w:tcBorders>
          </w:tcPr>
          <w:p w14:paraId="4297CBCE" w14:textId="77777777" w:rsidR="001410D7" w:rsidRDefault="001410D7" w:rsidP="000D6AB7">
            <w:r>
              <w:t>30s, 300s</w:t>
            </w:r>
          </w:p>
        </w:tc>
      </w:tr>
      <w:tr w:rsidR="001410D7" w14:paraId="74BAB6BB" w14:textId="77777777" w:rsidTr="000D6AB7">
        <w:trPr>
          <w:jc w:val="center"/>
        </w:trPr>
        <w:tc>
          <w:tcPr>
            <w:tcW w:w="5021" w:type="dxa"/>
            <w:tcBorders>
              <w:left w:val="single" w:sz="4" w:space="0" w:color="auto"/>
            </w:tcBorders>
          </w:tcPr>
          <w:p w14:paraId="4637FB97" w14:textId="77777777" w:rsidR="001410D7" w:rsidRDefault="001410D7" w:rsidP="000D6AB7">
            <w:r>
              <w:t>Q</w:t>
            </w:r>
            <w:r w:rsidRPr="006B4889">
              <w:rPr>
                <w:vertAlign w:val="subscript"/>
              </w:rPr>
              <w:t>i</w:t>
            </w:r>
            <w:r>
              <w:t>(C), i=4,..,6</w:t>
            </w:r>
          </w:p>
        </w:tc>
        <w:tc>
          <w:tcPr>
            <w:tcW w:w="3314" w:type="dxa"/>
            <w:tcBorders>
              <w:right w:val="single" w:sz="4" w:space="0" w:color="auto"/>
            </w:tcBorders>
          </w:tcPr>
          <w:p w14:paraId="6CBB9E74" w14:textId="77777777" w:rsidR="001410D7" w:rsidRDefault="001410D7" w:rsidP="000D6AB7">
            <w:r>
              <w:t>30s, 300s</w:t>
            </w:r>
          </w:p>
        </w:tc>
      </w:tr>
      <w:tr w:rsidR="001410D7" w14:paraId="43D5258A" w14:textId="77777777" w:rsidTr="000D6AB7">
        <w:trPr>
          <w:jc w:val="center"/>
        </w:trPr>
        <w:tc>
          <w:tcPr>
            <w:tcW w:w="5021" w:type="dxa"/>
            <w:tcBorders>
              <w:left w:val="single" w:sz="4" w:space="0" w:color="auto"/>
            </w:tcBorders>
          </w:tcPr>
          <w:p w14:paraId="3A012808" w14:textId="77777777" w:rsidR="001410D7" w:rsidRDefault="001410D7" w:rsidP="000D6AB7">
            <w:r>
              <w:t>Q</w:t>
            </w:r>
            <w:r w:rsidRPr="006B4889">
              <w:rPr>
                <w:vertAlign w:val="subscript"/>
              </w:rPr>
              <w:t>i</w:t>
            </w:r>
            <w:r>
              <w:t>(Fe), i=6,…,20</w:t>
            </w:r>
          </w:p>
        </w:tc>
        <w:tc>
          <w:tcPr>
            <w:tcW w:w="3314" w:type="dxa"/>
            <w:tcBorders>
              <w:right w:val="single" w:sz="4" w:space="0" w:color="auto"/>
            </w:tcBorders>
          </w:tcPr>
          <w:p w14:paraId="59699DBC" w14:textId="77777777" w:rsidR="001410D7" w:rsidRDefault="001410D7" w:rsidP="000D6AB7">
            <w:r>
              <w:t>30s, 300s</w:t>
            </w:r>
          </w:p>
        </w:tc>
      </w:tr>
      <w:tr w:rsidR="001410D7" w14:paraId="15248BEA" w14:textId="77777777" w:rsidTr="000D6AB7">
        <w:trPr>
          <w:jc w:val="center"/>
        </w:trPr>
        <w:tc>
          <w:tcPr>
            <w:tcW w:w="5021" w:type="dxa"/>
            <w:tcBorders>
              <w:left w:val="single" w:sz="4" w:space="0" w:color="auto"/>
            </w:tcBorders>
          </w:tcPr>
          <w:p w14:paraId="630DFCB7" w14:textId="77777777" w:rsidR="001410D7" w:rsidRDefault="001410D7" w:rsidP="000D6AB7">
            <w:r>
              <w:t>Q</w:t>
            </w:r>
            <w:r w:rsidRPr="006B4889">
              <w:rPr>
                <w:vertAlign w:val="subscript"/>
              </w:rPr>
              <w:t>i</w:t>
            </w:r>
            <w:r>
              <w:t>(Si), i=6,…,12</w:t>
            </w:r>
          </w:p>
        </w:tc>
        <w:tc>
          <w:tcPr>
            <w:tcW w:w="3314" w:type="dxa"/>
            <w:tcBorders>
              <w:right w:val="single" w:sz="4" w:space="0" w:color="auto"/>
            </w:tcBorders>
          </w:tcPr>
          <w:p w14:paraId="2AA4F3AA" w14:textId="77777777" w:rsidR="001410D7" w:rsidRDefault="001410D7" w:rsidP="000D6AB7">
            <w:r>
              <w:t>30s, 300s</w:t>
            </w:r>
          </w:p>
        </w:tc>
      </w:tr>
      <w:tr w:rsidR="001410D7" w14:paraId="6A5960D8" w14:textId="77777777" w:rsidTr="000D6AB7">
        <w:trPr>
          <w:jc w:val="center"/>
        </w:trPr>
        <w:tc>
          <w:tcPr>
            <w:tcW w:w="5021" w:type="dxa"/>
            <w:tcBorders>
              <w:left w:val="single" w:sz="4" w:space="0" w:color="auto"/>
            </w:tcBorders>
          </w:tcPr>
          <w:p w14:paraId="36184A9A" w14:textId="77777777" w:rsidR="001410D7" w:rsidRDefault="001410D7" w:rsidP="000D6AB7">
            <w:r>
              <w:t>Q</w:t>
            </w:r>
            <w:r w:rsidRPr="006B4889">
              <w:rPr>
                <w:vertAlign w:val="subscript"/>
              </w:rPr>
              <w:t>i</w:t>
            </w:r>
            <w:r>
              <w:t>(Ne), i=8,…,10</w:t>
            </w:r>
          </w:p>
        </w:tc>
        <w:tc>
          <w:tcPr>
            <w:tcW w:w="3314" w:type="dxa"/>
            <w:tcBorders>
              <w:right w:val="single" w:sz="4" w:space="0" w:color="auto"/>
            </w:tcBorders>
          </w:tcPr>
          <w:p w14:paraId="5CF2D16E" w14:textId="77777777" w:rsidR="001410D7" w:rsidRDefault="001410D7" w:rsidP="000D6AB7">
            <w:r>
              <w:t>30s, 300s</w:t>
            </w:r>
          </w:p>
        </w:tc>
      </w:tr>
      <w:tr w:rsidR="001410D7" w14:paraId="7B9C52EA" w14:textId="77777777" w:rsidTr="000D6AB7">
        <w:trPr>
          <w:jc w:val="center"/>
        </w:trPr>
        <w:tc>
          <w:tcPr>
            <w:tcW w:w="5021" w:type="dxa"/>
            <w:tcBorders>
              <w:left w:val="single" w:sz="4" w:space="0" w:color="auto"/>
            </w:tcBorders>
          </w:tcPr>
          <w:p w14:paraId="01E5304A" w14:textId="77777777" w:rsidR="001410D7" w:rsidRDefault="001410D7" w:rsidP="000D6AB7">
            <w:r w:rsidRPr="007E3AEB">
              <w:t>Q</w:t>
            </w:r>
            <w:r w:rsidRPr="007E3AEB">
              <w:rPr>
                <w:vertAlign w:val="subscript"/>
              </w:rPr>
              <w:t>i</w:t>
            </w:r>
            <w:r w:rsidRPr="007E3AEB">
              <w:t>(Mg)</w:t>
            </w:r>
            <w:r>
              <w:t>, i=5,…,12</w:t>
            </w:r>
          </w:p>
        </w:tc>
        <w:tc>
          <w:tcPr>
            <w:tcW w:w="3314" w:type="dxa"/>
            <w:tcBorders>
              <w:right w:val="single" w:sz="4" w:space="0" w:color="auto"/>
            </w:tcBorders>
          </w:tcPr>
          <w:p w14:paraId="507A36FC" w14:textId="77777777" w:rsidR="001410D7" w:rsidRDefault="001410D7" w:rsidP="000D6AB7">
            <w:r>
              <w:t>30s, 300s</w:t>
            </w:r>
          </w:p>
        </w:tc>
      </w:tr>
      <w:tr w:rsidR="001410D7" w14:paraId="2F46F882" w14:textId="77777777" w:rsidTr="000D6AB7">
        <w:trPr>
          <w:jc w:val="center"/>
        </w:trPr>
        <w:tc>
          <w:tcPr>
            <w:tcW w:w="5021" w:type="dxa"/>
            <w:tcBorders>
              <w:left w:val="single" w:sz="4" w:space="0" w:color="auto"/>
            </w:tcBorders>
          </w:tcPr>
          <w:p w14:paraId="3725C508" w14:textId="77777777" w:rsidR="001410D7" w:rsidRPr="00E738A7" w:rsidRDefault="001410D7" w:rsidP="000D6AB7"/>
        </w:tc>
        <w:tc>
          <w:tcPr>
            <w:tcW w:w="3314" w:type="dxa"/>
            <w:tcBorders>
              <w:right w:val="single" w:sz="4" w:space="0" w:color="auto"/>
            </w:tcBorders>
          </w:tcPr>
          <w:p w14:paraId="3F049EA5" w14:textId="77777777" w:rsidR="001410D7" w:rsidRPr="00E738A7" w:rsidRDefault="001410D7" w:rsidP="000D6AB7"/>
        </w:tc>
      </w:tr>
      <w:tr w:rsidR="001410D7" w14:paraId="3D7B090F" w14:textId="77777777" w:rsidTr="000D6AB7">
        <w:trPr>
          <w:jc w:val="center"/>
        </w:trPr>
        <w:tc>
          <w:tcPr>
            <w:tcW w:w="5021" w:type="dxa"/>
            <w:tcBorders>
              <w:left w:val="single" w:sz="4" w:space="0" w:color="auto"/>
            </w:tcBorders>
          </w:tcPr>
          <w:p w14:paraId="50B86187" w14:textId="77777777" w:rsidR="001410D7" w:rsidRDefault="001410D7" w:rsidP="000D6AB7">
            <w:r w:rsidRPr="007E3AEB">
              <w:t>Q</w:t>
            </w:r>
            <w:r w:rsidRPr="007E3AEB">
              <w:rPr>
                <w:vertAlign w:val="subscript"/>
              </w:rPr>
              <w:t>i</w:t>
            </w:r>
            <w:r>
              <w:t>(N</w:t>
            </w:r>
            <w:r w:rsidRPr="007E3AEB">
              <w:t>)</w:t>
            </w:r>
            <w:r>
              <w:t>, i=5,6</w:t>
            </w:r>
          </w:p>
        </w:tc>
        <w:tc>
          <w:tcPr>
            <w:tcW w:w="3314" w:type="dxa"/>
            <w:tcBorders>
              <w:right w:val="single" w:sz="4" w:space="0" w:color="auto"/>
            </w:tcBorders>
          </w:tcPr>
          <w:p w14:paraId="4C824AC3" w14:textId="77777777" w:rsidR="001410D7" w:rsidRPr="00E738A7" w:rsidRDefault="001410D7" w:rsidP="000D6AB7">
            <w:pPr>
              <w:rPr>
                <w:vertAlign w:val="superscript"/>
              </w:rPr>
            </w:pPr>
            <w:r>
              <w:t>30s, 300s</w:t>
            </w:r>
            <w:r>
              <w:rPr>
                <w:vertAlign w:val="superscript"/>
              </w:rPr>
              <w:t>3</w:t>
            </w:r>
          </w:p>
        </w:tc>
      </w:tr>
      <w:tr w:rsidR="001410D7" w14:paraId="6D3B2A26" w14:textId="77777777" w:rsidTr="000D6AB7">
        <w:trPr>
          <w:jc w:val="center"/>
        </w:trPr>
        <w:tc>
          <w:tcPr>
            <w:tcW w:w="5021" w:type="dxa"/>
            <w:tcBorders>
              <w:left w:val="single" w:sz="4" w:space="0" w:color="auto"/>
            </w:tcBorders>
          </w:tcPr>
          <w:p w14:paraId="341765B5" w14:textId="77777777" w:rsidR="001410D7" w:rsidRDefault="001410D7" w:rsidP="000D6AB7">
            <w:r w:rsidRPr="007E3AEB">
              <w:t>Q</w:t>
            </w:r>
            <w:r w:rsidRPr="007E3AEB">
              <w:rPr>
                <w:vertAlign w:val="subscript"/>
              </w:rPr>
              <w:t>i</w:t>
            </w:r>
            <w:r>
              <w:t>(S</w:t>
            </w:r>
            <w:r w:rsidRPr="007E3AEB">
              <w:t>)</w:t>
            </w:r>
            <w:r>
              <w:t>, i=6,…,14</w:t>
            </w:r>
          </w:p>
        </w:tc>
        <w:tc>
          <w:tcPr>
            <w:tcW w:w="3314" w:type="dxa"/>
            <w:tcBorders>
              <w:right w:val="single" w:sz="4" w:space="0" w:color="auto"/>
            </w:tcBorders>
          </w:tcPr>
          <w:p w14:paraId="00A5A1C1" w14:textId="77777777" w:rsidR="001410D7" w:rsidRDefault="001410D7" w:rsidP="000D6AB7">
            <w:r>
              <w:t>30s, 300s</w:t>
            </w:r>
            <w:r>
              <w:rPr>
                <w:vertAlign w:val="superscript"/>
              </w:rPr>
              <w:t>3</w:t>
            </w:r>
          </w:p>
        </w:tc>
      </w:tr>
      <w:tr w:rsidR="001410D7" w14:paraId="7CCB6441" w14:textId="77777777" w:rsidTr="000D6AB7">
        <w:trPr>
          <w:jc w:val="center"/>
        </w:trPr>
        <w:tc>
          <w:tcPr>
            <w:tcW w:w="8335" w:type="dxa"/>
            <w:gridSpan w:val="2"/>
            <w:tcBorders>
              <w:top w:val="single" w:sz="4" w:space="0" w:color="auto"/>
              <w:left w:val="single" w:sz="4" w:space="0" w:color="auto"/>
              <w:right w:val="single" w:sz="4" w:space="0" w:color="auto"/>
            </w:tcBorders>
          </w:tcPr>
          <w:p w14:paraId="11CCE720" w14:textId="77777777" w:rsidR="001410D7" w:rsidRDefault="001410D7" w:rsidP="000D6AB7">
            <w:pPr>
              <w:spacing w:before="40"/>
              <w:rPr>
                <w:b/>
              </w:rPr>
            </w:pPr>
            <w:r>
              <w:rPr>
                <w:b/>
              </w:rPr>
              <w:t>Kinetic properties (</w:t>
            </w:r>
            <w:r w:rsidRPr="00EA4A02">
              <w:rPr>
                <w:b/>
              </w:rPr>
              <w:t>n</w:t>
            </w:r>
            <w:r>
              <w:rPr>
                <w:b/>
              </w:rPr>
              <w:t>, v</w:t>
            </w:r>
            <w:r w:rsidRPr="0031320C">
              <w:rPr>
                <w:b/>
                <w:vertAlign w:val="subscript"/>
              </w:rPr>
              <w:t>bulk</w:t>
            </w:r>
            <w:r>
              <w:rPr>
                <w:b/>
              </w:rPr>
              <w:t>, T)</w:t>
            </w:r>
          </w:p>
        </w:tc>
      </w:tr>
      <w:tr w:rsidR="001410D7" w14:paraId="5B382E4A" w14:textId="77777777" w:rsidTr="000D6AB7">
        <w:trPr>
          <w:jc w:val="center"/>
        </w:trPr>
        <w:tc>
          <w:tcPr>
            <w:tcW w:w="5021" w:type="dxa"/>
            <w:tcBorders>
              <w:left w:val="single" w:sz="4" w:space="0" w:color="auto"/>
            </w:tcBorders>
          </w:tcPr>
          <w:p w14:paraId="21D20335" w14:textId="77777777" w:rsidR="001410D7" w:rsidRPr="00295D6E" w:rsidRDefault="001410D7" w:rsidP="000D6AB7">
            <w:pPr>
              <w:spacing w:before="60"/>
            </w:pPr>
            <w:r>
              <w:t>He</w:t>
            </w:r>
            <w:r>
              <w:rPr>
                <w:vertAlign w:val="superscript"/>
              </w:rPr>
              <w:t>2+</w:t>
            </w:r>
          </w:p>
        </w:tc>
        <w:tc>
          <w:tcPr>
            <w:tcW w:w="3314" w:type="dxa"/>
            <w:tcBorders>
              <w:right w:val="single" w:sz="4" w:space="0" w:color="auto"/>
            </w:tcBorders>
          </w:tcPr>
          <w:p w14:paraId="10D1C9D2" w14:textId="77777777" w:rsidR="001410D7" w:rsidRDefault="001410D7" w:rsidP="000D6AB7">
            <w:pPr>
              <w:spacing w:before="60"/>
            </w:pPr>
            <w:r>
              <w:t>30s, 300s, 4s</w:t>
            </w:r>
            <w:r>
              <w:rPr>
                <w:vertAlign w:val="superscript"/>
              </w:rPr>
              <w:t>2</w:t>
            </w:r>
          </w:p>
        </w:tc>
      </w:tr>
      <w:tr w:rsidR="001410D7" w14:paraId="7914F8BC" w14:textId="77777777" w:rsidTr="000D6AB7">
        <w:trPr>
          <w:jc w:val="center"/>
        </w:trPr>
        <w:tc>
          <w:tcPr>
            <w:tcW w:w="5021" w:type="dxa"/>
            <w:tcBorders>
              <w:left w:val="single" w:sz="4" w:space="0" w:color="auto"/>
            </w:tcBorders>
          </w:tcPr>
          <w:p w14:paraId="1554C525" w14:textId="77777777" w:rsidR="001410D7" w:rsidRPr="00D952FA" w:rsidRDefault="001410D7" w:rsidP="000D6AB7">
            <w:pPr>
              <w:spacing w:before="60"/>
            </w:pPr>
            <w:r>
              <w:t>C</w:t>
            </w:r>
            <w:r>
              <w:rPr>
                <w:vertAlign w:val="superscript"/>
              </w:rPr>
              <w:t>5+</w:t>
            </w:r>
          </w:p>
        </w:tc>
        <w:tc>
          <w:tcPr>
            <w:tcW w:w="3314" w:type="dxa"/>
            <w:tcBorders>
              <w:right w:val="single" w:sz="4" w:space="0" w:color="auto"/>
            </w:tcBorders>
          </w:tcPr>
          <w:p w14:paraId="701BE45F" w14:textId="77777777" w:rsidR="001410D7" w:rsidRDefault="001410D7" w:rsidP="000D6AB7">
            <w:pPr>
              <w:spacing w:before="60"/>
            </w:pPr>
            <w:r>
              <w:t>30s, 300s, 4s</w:t>
            </w:r>
            <w:r>
              <w:rPr>
                <w:vertAlign w:val="superscript"/>
              </w:rPr>
              <w:t>2</w:t>
            </w:r>
          </w:p>
        </w:tc>
      </w:tr>
      <w:tr w:rsidR="001410D7" w14:paraId="525F900D" w14:textId="77777777" w:rsidTr="000D6AB7">
        <w:trPr>
          <w:jc w:val="center"/>
        </w:trPr>
        <w:tc>
          <w:tcPr>
            <w:tcW w:w="5021" w:type="dxa"/>
            <w:tcBorders>
              <w:left w:val="single" w:sz="4" w:space="0" w:color="auto"/>
            </w:tcBorders>
          </w:tcPr>
          <w:p w14:paraId="3497379D" w14:textId="77777777" w:rsidR="001410D7" w:rsidRPr="006E7E91" w:rsidRDefault="001410D7" w:rsidP="000D6AB7">
            <w:pPr>
              <w:spacing w:before="60"/>
            </w:pPr>
            <w:r>
              <w:t>O</w:t>
            </w:r>
            <w:r w:rsidRPr="00777A18">
              <w:rPr>
                <w:vertAlign w:val="superscript"/>
              </w:rPr>
              <w:t>6+</w:t>
            </w:r>
          </w:p>
        </w:tc>
        <w:tc>
          <w:tcPr>
            <w:tcW w:w="3314" w:type="dxa"/>
            <w:tcBorders>
              <w:right w:val="single" w:sz="4" w:space="0" w:color="auto"/>
            </w:tcBorders>
          </w:tcPr>
          <w:p w14:paraId="283D4A7E" w14:textId="77777777" w:rsidR="001410D7" w:rsidRDefault="001410D7" w:rsidP="000D6AB7">
            <w:pPr>
              <w:spacing w:before="60"/>
            </w:pPr>
            <w:r>
              <w:t>30s, 300s, 4s</w:t>
            </w:r>
            <w:r>
              <w:rPr>
                <w:vertAlign w:val="superscript"/>
              </w:rPr>
              <w:t>2</w:t>
            </w:r>
          </w:p>
        </w:tc>
      </w:tr>
      <w:tr w:rsidR="001410D7" w14:paraId="14A042F8" w14:textId="77777777" w:rsidTr="000D6AB7">
        <w:trPr>
          <w:jc w:val="center"/>
        </w:trPr>
        <w:tc>
          <w:tcPr>
            <w:tcW w:w="5021" w:type="dxa"/>
            <w:tcBorders>
              <w:left w:val="single" w:sz="4" w:space="0" w:color="auto"/>
              <w:bottom w:val="single" w:sz="4" w:space="0" w:color="auto"/>
            </w:tcBorders>
          </w:tcPr>
          <w:p w14:paraId="3726191E" w14:textId="77777777" w:rsidR="001410D7" w:rsidRPr="006E7E91" w:rsidRDefault="001410D7" w:rsidP="000D6AB7">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4B9E57EF" w14:textId="77777777" w:rsidR="001410D7" w:rsidRDefault="001410D7" w:rsidP="000D6AB7">
            <w:pPr>
              <w:spacing w:before="60"/>
            </w:pPr>
            <w:r>
              <w:t>30s, 300s, 4s</w:t>
            </w:r>
            <w:r>
              <w:rPr>
                <w:vertAlign w:val="superscript"/>
              </w:rPr>
              <w:t>2</w:t>
            </w:r>
          </w:p>
        </w:tc>
      </w:tr>
      <w:tr w:rsidR="001410D7" w14:paraId="601E209F" w14:textId="77777777" w:rsidTr="000D6AB7">
        <w:trPr>
          <w:jc w:val="center"/>
        </w:trPr>
        <w:tc>
          <w:tcPr>
            <w:tcW w:w="5021" w:type="dxa"/>
            <w:tcBorders>
              <w:top w:val="single" w:sz="4" w:space="0" w:color="auto"/>
              <w:left w:val="single" w:sz="4" w:space="0" w:color="auto"/>
            </w:tcBorders>
          </w:tcPr>
          <w:p w14:paraId="6335E115" w14:textId="77777777" w:rsidR="001410D7" w:rsidRDefault="001410D7" w:rsidP="000D6AB7">
            <w:pPr>
              <w:spacing w:before="60"/>
              <w:rPr>
                <w:b/>
              </w:rPr>
            </w:pPr>
            <w:r>
              <w:rPr>
                <w:b/>
              </w:rPr>
              <w:t>Velocity Distributions</w:t>
            </w:r>
            <w:r>
              <w:rPr>
                <w:vertAlign w:val="superscript"/>
              </w:rPr>
              <w:t>4</w:t>
            </w:r>
          </w:p>
        </w:tc>
        <w:tc>
          <w:tcPr>
            <w:tcW w:w="3314" w:type="dxa"/>
            <w:tcBorders>
              <w:top w:val="single" w:sz="4" w:space="0" w:color="auto"/>
              <w:right w:val="single" w:sz="4" w:space="0" w:color="auto"/>
            </w:tcBorders>
          </w:tcPr>
          <w:p w14:paraId="2508DD4A" w14:textId="77777777" w:rsidR="001410D7" w:rsidRDefault="001410D7" w:rsidP="000D6AB7">
            <w:pPr>
              <w:spacing w:before="60"/>
            </w:pPr>
          </w:p>
        </w:tc>
      </w:tr>
      <w:tr w:rsidR="001410D7" w14:paraId="427AF070" w14:textId="77777777" w:rsidTr="000D6AB7">
        <w:trPr>
          <w:jc w:val="center"/>
        </w:trPr>
        <w:tc>
          <w:tcPr>
            <w:tcW w:w="5021" w:type="dxa"/>
            <w:tcBorders>
              <w:left w:val="single" w:sz="4" w:space="0" w:color="auto"/>
            </w:tcBorders>
          </w:tcPr>
          <w:p w14:paraId="7ED64B33" w14:textId="77777777" w:rsidR="001410D7" w:rsidRPr="00295D6E" w:rsidRDefault="001410D7" w:rsidP="000D6AB7">
            <w:pPr>
              <w:spacing w:before="60"/>
            </w:pPr>
            <w:r>
              <w:t>He</w:t>
            </w:r>
            <w:r>
              <w:rPr>
                <w:vertAlign w:val="superscript"/>
              </w:rPr>
              <w:t>2+</w:t>
            </w:r>
          </w:p>
        </w:tc>
        <w:tc>
          <w:tcPr>
            <w:tcW w:w="3314" w:type="dxa"/>
            <w:tcBorders>
              <w:right w:val="single" w:sz="4" w:space="0" w:color="auto"/>
            </w:tcBorders>
          </w:tcPr>
          <w:p w14:paraId="7E0FE2C1" w14:textId="77777777" w:rsidR="001410D7" w:rsidRDefault="001410D7" w:rsidP="000D6AB7">
            <w:pPr>
              <w:spacing w:before="60"/>
            </w:pPr>
            <w:r>
              <w:t>30s, 300s, 4s</w:t>
            </w:r>
            <w:r>
              <w:rPr>
                <w:vertAlign w:val="superscript"/>
              </w:rPr>
              <w:t>2</w:t>
            </w:r>
          </w:p>
        </w:tc>
      </w:tr>
      <w:tr w:rsidR="001410D7" w14:paraId="6B8191DD" w14:textId="77777777" w:rsidTr="000D6AB7">
        <w:trPr>
          <w:jc w:val="center"/>
        </w:trPr>
        <w:tc>
          <w:tcPr>
            <w:tcW w:w="5021" w:type="dxa"/>
            <w:tcBorders>
              <w:left w:val="single" w:sz="4" w:space="0" w:color="auto"/>
            </w:tcBorders>
          </w:tcPr>
          <w:p w14:paraId="0166C8F1" w14:textId="77777777" w:rsidR="001410D7" w:rsidRPr="00777A18" w:rsidRDefault="001410D7" w:rsidP="000D6AB7">
            <w:pPr>
              <w:spacing w:before="60"/>
              <w:rPr>
                <w:vertAlign w:val="superscript"/>
              </w:rPr>
            </w:pPr>
            <w:r>
              <w:t>C</w:t>
            </w:r>
          </w:p>
        </w:tc>
        <w:tc>
          <w:tcPr>
            <w:tcW w:w="3314" w:type="dxa"/>
            <w:tcBorders>
              <w:right w:val="single" w:sz="4" w:space="0" w:color="auto"/>
            </w:tcBorders>
          </w:tcPr>
          <w:p w14:paraId="5F376744" w14:textId="77777777" w:rsidR="001410D7" w:rsidRDefault="001410D7" w:rsidP="000D6AB7">
            <w:pPr>
              <w:spacing w:before="60"/>
            </w:pPr>
            <w:r>
              <w:t>30s, 300s, 4s</w:t>
            </w:r>
            <w:r>
              <w:rPr>
                <w:vertAlign w:val="superscript"/>
              </w:rPr>
              <w:t>2</w:t>
            </w:r>
          </w:p>
        </w:tc>
      </w:tr>
      <w:tr w:rsidR="001410D7" w14:paraId="3FE0B51A" w14:textId="77777777" w:rsidTr="000D6AB7">
        <w:trPr>
          <w:jc w:val="center"/>
        </w:trPr>
        <w:tc>
          <w:tcPr>
            <w:tcW w:w="5021" w:type="dxa"/>
            <w:tcBorders>
              <w:left w:val="single" w:sz="4" w:space="0" w:color="auto"/>
            </w:tcBorders>
          </w:tcPr>
          <w:p w14:paraId="64C5C1BF" w14:textId="77777777" w:rsidR="001410D7" w:rsidRPr="006E7E91" w:rsidRDefault="001410D7" w:rsidP="000D6AB7">
            <w:pPr>
              <w:spacing w:before="60"/>
            </w:pPr>
            <w:r>
              <w:t>O</w:t>
            </w:r>
            <w:r w:rsidRPr="00777A18">
              <w:rPr>
                <w:vertAlign w:val="superscript"/>
              </w:rPr>
              <w:t>6+</w:t>
            </w:r>
          </w:p>
        </w:tc>
        <w:tc>
          <w:tcPr>
            <w:tcW w:w="3314" w:type="dxa"/>
            <w:tcBorders>
              <w:right w:val="single" w:sz="4" w:space="0" w:color="auto"/>
            </w:tcBorders>
          </w:tcPr>
          <w:p w14:paraId="11A69CF9" w14:textId="77777777" w:rsidR="001410D7" w:rsidRDefault="001410D7" w:rsidP="000D6AB7">
            <w:pPr>
              <w:spacing w:before="60"/>
            </w:pPr>
            <w:r>
              <w:t>30s, 300s, 4s</w:t>
            </w:r>
            <w:r>
              <w:rPr>
                <w:vertAlign w:val="superscript"/>
              </w:rPr>
              <w:t>2</w:t>
            </w:r>
          </w:p>
        </w:tc>
      </w:tr>
      <w:tr w:rsidR="001410D7" w14:paraId="38920143" w14:textId="77777777" w:rsidTr="000D6AB7">
        <w:trPr>
          <w:jc w:val="center"/>
        </w:trPr>
        <w:tc>
          <w:tcPr>
            <w:tcW w:w="5021" w:type="dxa"/>
            <w:tcBorders>
              <w:left w:val="single" w:sz="4" w:space="0" w:color="auto"/>
              <w:bottom w:val="single" w:sz="4" w:space="0" w:color="auto"/>
            </w:tcBorders>
          </w:tcPr>
          <w:p w14:paraId="2A908C93" w14:textId="77777777" w:rsidR="001410D7" w:rsidRPr="006E7E91" w:rsidRDefault="001410D7" w:rsidP="000D6AB7">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066DACFC" w14:textId="77777777" w:rsidR="001410D7" w:rsidRDefault="001410D7" w:rsidP="000D6AB7">
            <w:pPr>
              <w:spacing w:before="60"/>
            </w:pPr>
            <w:r>
              <w:t>30s, 300s, 4s</w:t>
            </w:r>
            <w:r>
              <w:rPr>
                <w:vertAlign w:val="superscript"/>
              </w:rPr>
              <w:t>2</w:t>
            </w:r>
          </w:p>
        </w:tc>
      </w:tr>
    </w:tbl>
    <w:p w14:paraId="54472647" w14:textId="311650CF" w:rsidR="001410D7" w:rsidRDefault="001410D7" w:rsidP="001410D7">
      <w:pPr>
        <w:pStyle w:val="Caption"/>
      </w:pPr>
      <w:bookmarkStart w:id="68" w:name="_Ref397174342"/>
      <w:r>
        <w:t xml:space="preserve">Table </w:t>
      </w:r>
      <w:r w:rsidR="00A92D68">
        <w:fldChar w:fldCharType="begin"/>
      </w:r>
      <w:r w:rsidR="00A92D68">
        <w:instrText xml:space="preserve"> STYLEREF 1 \s </w:instrText>
      </w:r>
      <w:r w:rsidR="00A92D68">
        <w:fldChar w:fldCharType="separate"/>
      </w:r>
      <w:r w:rsidR="00DB47EF">
        <w:rPr>
          <w:noProof/>
        </w:rPr>
        <w:t>3</w:t>
      </w:r>
      <w:r w:rsidR="00A92D68">
        <w:rPr>
          <w:noProof/>
        </w:rPr>
        <w:fldChar w:fldCharType="end"/>
      </w:r>
      <w:r>
        <w:t>.</w:t>
      </w:r>
      <w:r w:rsidR="00A92D68">
        <w:fldChar w:fldCharType="begin"/>
      </w:r>
      <w:r w:rsidR="00A92D68">
        <w:instrText xml:space="preserve"> SEQ Table \* ARABIC \s 1 </w:instrText>
      </w:r>
      <w:r w:rsidR="00A92D68">
        <w:fldChar w:fldCharType="separate"/>
      </w:r>
      <w:r w:rsidR="00DB47EF">
        <w:rPr>
          <w:noProof/>
        </w:rPr>
        <w:t>2</w:t>
      </w:r>
      <w:r w:rsidR="00A92D68">
        <w:rPr>
          <w:noProof/>
        </w:rPr>
        <w:fldChar w:fldCharType="end"/>
      </w:r>
      <w:bookmarkEnd w:id="68"/>
      <w:r>
        <w:t xml:space="preserve"> SWA-HIS Level 2 derived data products in physical units</w:t>
      </w:r>
    </w:p>
    <w:p w14:paraId="489461D0" w14:textId="77777777" w:rsidR="001410D7" w:rsidRDefault="001410D7" w:rsidP="001410D7"/>
    <w:p w14:paraId="7F79313D" w14:textId="77777777" w:rsidR="001410D7" w:rsidRPr="00B863BF" w:rsidRDefault="001410D7" w:rsidP="001410D7">
      <w:pPr>
        <w:rPr>
          <w:b/>
        </w:rPr>
      </w:pPr>
      <w:r>
        <w:t xml:space="preserve">Note 1: </w:t>
      </w:r>
      <w:r w:rsidRPr="00EF385B">
        <w:t>These</w:t>
      </w:r>
      <w:r>
        <w:t xml:space="preserve"> are the possible time resolutions.  For some periods in the solar wind, the highest time-resolution will not provide data with sufficient statistical accuracy. The best, most scientifically useful averaging intervals will be determined based on the counting accuracy achievable.</w:t>
      </w:r>
    </w:p>
    <w:p w14:paraId="6762F8B4" w14:textId="77777777" w:rsidR="001410D7" w:rsidRDefault="001410D7" w:rsidP="001410D7"/>
    <w:p w14:paraId="5AEC01DB" w14:textId="77777777" w:rsidR="001410D7" w:rsidRDefault="001410D7" w:rsidP="001410D7">
      <w:r>
        <w:t>Note 2: Data at this resolution corresponds to HIS Burst mode, which can only be run on average 1% of the time due to telemetry constraints.</w:t>
      </w:r>
    </w:p>
    <w:p w14:paraId="2B10210D" w14:textId="77777777" w:rsidR="001410D7" w:rsidRDefault="001410D7" w:rsidP="001410D7"/>
    <w:p w14:paraId="24D0B82E" w14:textId="77777777" w:rsidR="001410D7" w:rsidRDefault="001410D7" w:rsidP="001410D7">
      <w:r>
        <w:t>Note 3: These elements are more difficult to resolve.  Appropriate time resolutions will be determined in flight.</w:t>
      </w:r>
    </w:p>
    <w:p w14:paraId="763688FC" w14:textId="77777777" w:rsidR="001410D7" w:rsidRDefault="001410D7" w:rsidP="001410D7"/>
    <w:p w14:paraId="2532284E" w14:textId="77777777" w:rsidR="001410D7" w:rsidRDefault="001410D7" w:rsidP="001410D7">
      <w:r>
        <w:t>Note 4: Additional charge states may be produced during periods of high counting statistics.</w:t>
      </w:r>
    </w:p>
    <w:p w14:paraId="1040FC73" w14:textId="77777777" w:rsidR="001410D7" w:rsidRDefault="001410D7" w:rsidP="001410D7"/>
    <w:p w14:paraId="573BC05D" w14:textId="77777777" w:rsidR="005D1C5B" w:rsidRPr="00590BFD" w:rsidRDefault="005D1C5B" w:rsidP="004068DA">
      <w:pPr>
        <w:pStyle w:val="BodytextJustified"/>
        <w:rPr>
          <w:rFonts w:cs="Arial"/>
          <w:szCs w:val="24"/>
        </w:rPr>
      </w:pPr>
    </w:p>
    <w:p w14:paraId="3865634F" w14:textId="769F9943" w:rsidR="004068DA" w:rsidRDefault="0069526C" w:rsidP="00821DC5">
      <w:pPr>
        <w:pStyle w:val="Heading3"/>
      </w:pPr>
      <w:bookmarkStart w:id="69" w:name="_Toc397699617"/>
      <w:r>
        <w:t xml:space="preserve">SWA </w:t>
      </w:r>
      <w:r w:rsidR="003F51E2">
        <w:t>L3</w:t>
      </w:r>
      <w:r w:rsidR="003F51E2" w:rsidRPr="00590BFD">
        <w:t xml:space="preserve"> Data</w:t>
      </w:r>
      <w:bookmarkEnd w:id="69"/>
    </w:p>
    <w:p w14:paraId="70E7C3DA" w14:textId="77777777" w:rsidR="005D1C5B" w:rsidRPr="005D1C5B" w:rsidRDefault="005D1C5B" w:rsidP="007B6DE5">
      <w:pPr>
        <w:pStyle w:val="NormalIndent"/>
        <w:ind w:left="0"/>
      </w:pPr>
    </w:p>
    <w:p w14:paraId="249F928F" w14:textId="73AEAA1B" w:rsidR="004068DA" w:rsidRDefault="004068DA" w:rsidP="004068DA">
      <w:pPr>
        <w:pStyle w:val="BodytextJustified"/>
        <w:rPr>
          <w:rFonts w:cs="Arial"/>
          <w:szCs w:val="24"/>
        </w:rPr>
      </w:pPr>
      <w:r w:rsidRPr="00590BFD">
        <w:rPr>
          <w:rFonts w:cs="Arial"/>
          <w:szCs w:val="24"/>
        </w:rPr>
        <w:t xml:space="preserve">The </w:t>
      </w:r>
      <w:r w:rsidR="001410D7">
        <w:rPr>
          <w:rFonts w:cs="Arial"/>
          <w:szCs w:val="24"/>
        </w:rPr>
        <w:t>SWA</w:t>
      </w:r>
      <w:r w:rsidRPr="00590BFD">
        <w:rPr>
          <w:rFonts w:cs="Arial"/>
          <w:szCs w:val="24"/>
        </w:rPr>
        <w:t xml:space="preserve"> team may generate further </w:t>
      </w:r>
      <w:r w:rsidR="001410D7">
        <w:rPr>
          <w:rFonts w:cs="Arial"/>
          <w:szCs w:val="24"/>
        </w:rPr>
        <w:t xml:space="preserve">L3 </w:t>
      </w:r>
      <w:r w:rsidRPr="00590BFD">
        <w:rPr>
          <w:rFonts w:cs="Arial"/>
          <w:szCs w:val="24"/>
        </w:rPr>
        <w:t>data prod</w:t>
      </w:r>
      <w:r w:rsidR="001410D7">
        <w:rPr>
          <w:rFonts w:cs="Arial"/>
          <w:szCs w:val="24"/>
        </w:rPr>
        <w:t xml:space="preserve">ucts as required. At present these are still TBD. </w:t>
      </w:r>
      <w:r w:rsidRPr="00590BFD">
        <w:rPr>
          <w:rFonts w:cs="Arial"/>
          <w:szCs w:val="24"/>
        </w:rPr>
        <w:t xml:space="preserve">Possible data products that can be further generated from the L1 or L2 and auxiliary data files </w:t>
      </w:r>
      <w:r w:rsidR="001410D7">
        <w:rPr>
          <w:rFonts w:cs="Arial"/>
          <w:szCs w:val="24"/>
        </w:rPr>
        <w:t xml:space="preserve">might </w:t>
      </w:r>
      <w:r w:rsidRPr="00590BFD">
        <w:rPr>
          <w:rFonts w:cs="Arial"/>
          <w:szCs w:val="24"/>
        </w:rPr>
        <w:t>include:</w:t>
      </w:r>
    </w:p>
    <w:p w14:paraId="0EC0BDE8" w14:textId="77777777" w:rsidR="001410D7" w:rsidRPr="00590BFD" w:rsidRDefault="001410D7" w:rsidP="004068DA">
      <w:pPr>
        <w:pStyle w:val="BodytextJustified"/>
        <w:rPr>
          <w:rFonts w:cs="Arial"/>
          <w:szCs w:val="24"/>
        </w:rPr>
      </w:pPr>
    </w:p>
    <w:p w14:paraId="18C64F05" w14:textId="13421692"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Normal Mode 3D distributions with reference to the magnetic field direction (time resolution 100secs);</w:t>
      </w:r>
    </w:p>
    <w:p w14:paraId="6C453E10" w14:textId="77777777" w:rsidR="001410D7" w:rsidRDefault="001410D7" w:rsidP="001410D7">
      <w:pPr>
        <w:pStyle w:val="BodytextJustified"/>
        <w:rPr>
          <w:rFonts w:cs="Arial"/>
          <w:szCs w:val="24"/>
        </w:rPr>
      </w:pPr>
    </w:p>
    <w:p w14:paraId="0AD228D8" w14:textId="696895BC"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Trigger event 3D distributions with reference to the magnetic field direction (time resolution 1 second for a 5 minute period;</w:t>
      </w:r>
    </w:p>
    <w:p w14:paraId="376AD3D0" w14:textId="77777777" w:rsidR="001410D7" w:rsidRDefault="001410D7" w:rsidP="001410D7">
      <w:pPr>
        <w:pStyle w:val="BodytextJustified"/>
        <w:rPr>
          <w:rFonts w:cs="Arial"/>
          <w:szCs w:val="24"/>
        </w:rPr>
      </w:pPr>
    </w:p>
    <w:p w14:paraId="3B759885" w14:textId="184CB0E6"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Moments over reduced energy ranges (e.g. by appropriately combining partial moment data to provide a quantification of the plasma characteristics in only the strahl energy range – time resolution 4 seconds – or by moment integration performed on L2 normal mode 3D distributions over a limited energy range – time resolution 100 seconds);</w:t>
      </w:r>
    </w:p>
    <w:p w14:paraId="512B3554" w14:textId="77777777" w:rsidR="001410D7" w:rsidRDefault="001410D7" w:rsidP="001410D7">
      <w:pPr>
        <w:pStyle w:val="BodytextJustified"/>
        <w:rPr>
          <w:rFonts w:cs="Arial"/>
          <w:szCs w:val="24"/>
        </w:rPr>
      </w:pPr>
    </w:p>
    <w:p w14:paraId="29690D0B" w14:textId="6924DDC7" w:rsidR="004068DA" w:rsidRPr="00590BFD" w:rsidRDefault="001410D7" w:rsidP="0025513C">
      <w:pPr>
        <w:pStyle w:val="BodytextJustified"/>
        <w:numPr>
          <w:ilvl w:val="0"/>
          <w:numId w:val="30"/>
        </w:numPr>
        <w:rPr>
          <w:rFonts w:cs="Arial"/>
          <w:szCs w:val="24"/>
        </w:rPr>
      </w:pPr>
      <w:r>
        <w:rPr>
          <w:rFonts w:cs="Arial"/>
          <w:szCs w:val="24"/>
        </w:rPr>
        <w:t>PAS All sky maps</w:t>
      </w:r>
    </w:p>
    <w:p w14:paraId="3E2639F6" w14:textId="77777777" w:rsidR="004068DA" w:rsidRPr="00590BFD" w:rsidRDefault="004068DA" w:rsidP="004068DA">
      <w:pPr>
        <w:pStyle w:val="BodytextJustified"/>
        <w:rPr>
          <w:rFonts w:cs="Arial"/>
          <w:szCs w:val="24"/>
        </w:rPr>
      </w:pPr>
    </w:p>
    <w:p w14:paraId="37936DF2" w14:textId="32A2A970" w:rsidR="004068DA" w:rsidRPr="00590BFD" w:rsidRDefault="00A75ACC" w:rsidP="004068DA">
      <w:pPr>
        <w:pStyle w:val="BodytextJustified"/>
        <w:rPr>
          <w:rFonts w:cs="Arial"/>
          <w:szCs w:val="24"/>
        </w:rPr>
      </w:pPr>
      <w:r>
        <w:rPr>
          <w:rFonts w:cs="Arial"/>
          <w:szCs w:val="24"/>
        </w:rPr>
        <w:t>MSSL will define a</w:t>
      </w:r>
      <w:r w:rsidR="004068DA" w:rsidRPr="00590BFD">
        <w:rPr>
          <w:rFonts w:cs="Arial"/>
          <w:szCs w:val="24"/>
        </w:rPr>
        <w:t xml:space="preserve"> set of appropriate physical r</w:t>
      </w:r>
      <w:r>
        <w:rPr>
          <w:rFonts w:cs="Arial"/>
          <w:szCs w:val="24"/>
        </w:rPr>
        <w:t>eference frames in which to</w:t>
      </w:r>
      <w:r w:rsidR="004068DA" w:rsidRPr="00590BFD">
        <w:rPr>
          <w:rFonts w:cs="Arial"/>
          <w:szCs w:val="24"/>
        </w:rPr>
        <w:t xml:space="preserve"> produce and store the data (or produce one in which manipulations to other frames (e.g. using SPICE kernels) is stra</w:t>
      </w:r>
      <w:r>
        <w:rPr>
          <w:rFonts w:cs="Arial"/>
          <w:szCs w:val="24"/>
        </w:rPr>
        <w:t xml:space="preserve">ightforward for the community. </w:t>
      </w:r>
    </w:p>
    <w:p w14:paraId="50D49364" w14:textId="77777777" w:rsidR="00A75ACC" w:rsidRDefault="00A75ACC" w:rsidP="004068DA">
      <w:pPr>
        <w:pStyle w:val="BodytextJustified"/>
        <w:rPr>
          <w:rFonts w:cs="Arial"/>
          <w:szCs w:val="24"/>
        </w:rPr>
      </w:pPr>
    </w:p>
    <w:p w14:paraId="06274377" w14:textId="2B53E16E" w:rsidR="00A75ACC" w:rsidRDefault="00A75ACC" w:rsidP="004068DA">
      <w:pPr>
        <w:pStyle w:val="BodytextJustified"/>
        <w:rPr>
          <w:rFonts w:cs="Arial"/>
          <w:szCs w:val="24"/>
        </w:rPr>
      </w:pPr>
      <w:r>
        <w:rPr>
          <w:rFonts w:cs="Arial"/>
          <w:szCs w:val="24"/>
        </w:rPr>
        <w:t>****************************</w:t>
      </w:r>
    </w:p>
    <w:p w14:paraId="254B0BCD" w14:textId="50B2B4A3" w:rsidR="00A75ACC" w:rsidRPr="00590BFD" w:rsidRDefault="00A75ACC" w:rsidP="004068DA">
      <w:pPr>
        <w:pStyle w:val="BodytextJustified"/>
        <w:rPr>
          <w:rFonts w:cs="Arial"/>
          <w:szCs w:val="24"/>
        </w:rPr>
      </w:pPr>
      <w:r>
        <w:rPr>
          <w:rFonts w:cs="Arial"/>
          <w:szCs w:val="24"/>
        </w:rPr>
        <w:t>TBD</w:t>
      </w:r>
    </w:p>
    <w:p w14:paraId="3214D697" w14:textId="77777777" w:rsidR="004068DA" w:rsidRPr="00590BFD" w:rsidRDefault="004068DA" w:rsidP="004068DA">
      <w:pPr>
        <w:pStyle w:val="BodytextJustified"/>
        <w:rPr>
          <w:rFonts w:cs="Arial"/>
          <w:i/>
          <w:szCs w:val="24"/>
        </w:rPr>
      </w:pPr>
      <w:r w:rsidRPr="00590BFD">
        <w:rPr>
          <w:rFonts w:cs="Arial"/>
          <w:i/>
          <w:szCs w:val="24"/>
        </w:rPr>
        <w:t>There are two coordinate reference systems that SWA can use to represent L2 data. Both are used for STERO mission. SWA team shall define which coordinate system we will use for L2/L3 data products:</w:t>
      </w:r>
    </w:p>
    <w:p w14:paraId="64792A62" w14:textId="77777777" w:rsidR="004068DA" w:rsidRPr="00590BFD" w:rsidRDefault="004068DA" w:rsidP="004068DA">
      <w:pPr>
        <w:pStyle w:val="BodytextJustified"/>
        <w:rPr>
          <w:rFonts w:cs="Arial"/>
          <w:i/>
          <w:szCs w:val="24"/>
        </w:rPr>
      </w:pPr>
      <w:r w:rsidRPr="00590BFD">
        <w:rPr>
          <w:rFonts w:cs="Arial"/>
          <w:i/>
          <w:szCs w:val="24"/>
        </w:rPr>
        <w:t xml:space="preserve">Solar-Orbit (SO), X is the line connection Solar Orbiter and the Sun center, </w:t>
      </w:r>
      <w:r w:rsidRPr="00590BFD">
        <w:rPr>
          <w:rFonts w:cs="Arial"/>
          <w:i/>
          <w:szCs w:val="24"/>
          <w:lang w:val="en-US"/>
        </w:rPr>
        <w:t xml:space="preserve">Y is in the plane of the S/C orbit </w:t>
      </w:r>
      <w:r w:rsidRPr="00590BFD">
        <w:rPr>
          <w:rFonts w:cs="Arial"/>
          <w:i/>
          <w:szCs w:val="24"/>
        </w:rPr>
        <w:t xml:space="preserve">towards the SC velocity vector. </w:t>
      </w:r>
    </w:p>
    <w:p w14:paraId="175BCF0A" w14:textId="31DEF11C" w:rsidR="004068DA" w:rsidRPr="00590BFD" w:rsidRDefault="004068DA" w:rsidP="004068DA">
      <w:pPr>
        <w:pStyle w:val="BodytextJustified"/>
        <w:rPr>
          <w:rFonts w:cs="Arial"/>
          <w:i/>
          <w:szCs w:val="24"/>
        </w:rPr>
      </w:pPr>
      <w:r w:rsidRPr="00590BFD">
        <w:rPr>
          <w:rFonts w:cs="Arial"/>
          <w:i/>
          <w:szCs w:val="24"/>
        </w:rPr>
        <w:t xml:space="preserve">Solar-Equator-Spacecraft (SES) that equals to STEREO </w:t>
      </w:r>
      <w:r w:rsidRPr="00590BFD">
        <w:rPr>
          <w:rFonts w:cs="Arial"/>
          <w:b/>
          <w:bCs/>
          <w:i/>
          <w:szCs w:val="24"/>
        </w:rPr>
        <w:t xml:space="preserve">HGRTN/RTN : </w:t>
      </w:r>
      <w:r w:rsidRPr="00590BFD">
        <w:rPr>
          <w:rFonts w:cs="Arial"/>
          <w:i/>
          <w:szCs w:val="24"/>
        </w:rPr>
        <w:t>X axis points from Sun center to the spacecraft, and the Y axis is the cross product of the solar rotational axis and X, and lies in the solar equatorial plane (towards the West limb).</w:t>
      </w:r>
    </w:p>
    <w:p w14:paraId="38227984" w14:textId="72C8B4CB" w:rsidR="004068DA" w:rsidRPr="00590BFD" w:rsidRDefault="00A75ACC" w:rsidP="004068DA">
      <w:pPr>
        <w:pStyle w:val="BodytextJustified"/>
        <w:rPr>
          <w:rFonts w:cs="Arial"/>
          <w:szCs w:val="24"/>
        </w:rPr>
      </w:pPr>
      <w:r>
        <w:rPr>
          <w:rFonts w:cs="Arial"/>
          <w:szCs w:val="24"/>
        </w:rPr>
        <w:t>***************************</w:t>
      </w:r>
    </w:p>
    <w:p w14:paraId="65AB6B8A" w14:textId="77777777" w:rsidR="00DD0546" w:rsidRPr="00DD0546" w:rsidRDefault="00DD0546" w:rsidP="00DD0546"/>
    <w:p w14:paraId="06BA8D0F" w14:textId="77777777" w:rsidR="00A92640" w:rsidRPr="00101DF8" w:rsidRDefault="00A92640" w:rsidP="00101DF8"/>
    <w:p w14:paraId="3A00F129" w14:textId="4C7F1336" w:rsidR="003C1A0E" w:rsidRDefault="003C1A0E" w:rsidP="00101DF8">
      <w:pPr>
        <w:pStyle w:val="Heading2"/>
      </w:pPr>
      <w:bookmarkStart w:id="70" w:name="_Toc397699618"/>
      <w:r>
        <w:t>Validation</w:t>
      </w:r>
      <w:bookmarkEnd w:id="70"/>
    </w:p>
    <w:p w14:paraId="0C3D6668" w14:textId="77777777" w:rsidR="00101DF8" w:rsidRDefault="00101DF8" w:rsidP="00101DF8">
      <w:r>
        <w:t>The following sections describe the process by which the data products are validated.</w:t>
      </w:r>
    </w:p>
    <w:p w14:paraId="1A716BB3" w14:textId="77777777" w:rsidR="00101DF8" w:rsidRPr="00101DF8" w:rsidRDefault="00101DF8" w:rsidP="00101DF8"/>
    <w:p w14:paraId="729E53B6" w14:textId="41D45330" w:rsidR="00101DF8" w:rsidRDefault="00101DF8" w:rsidP="00101DF8">
      <w:pPr>
        <w:pStyle w:val="Heading3"/>
      </w:pPr>
      <w:bookmarkStart w:id="71" w:name="_Toc397699619"/>
      <w:r>
        <w:t>Instrument Team Validation</w:t>
      </w:r>
      <w:bookmarkEnd w:id="71"/>
    </w:p>
    <w:p w14:paraId="2A8E55FC" w14:textId="20631DF5" w:rsidR="00101DF8" w:rsidRDefault="00A75ACC" w:rsidP="00101DF8">
      <w:r>
        <w:t>Upon ingestion of the raw CCSDS telemetry at MSSL, initial testing will be performed on the raw data. This will include:</w:t>
      </w:r>
    </w:p>
    <w:p w14:paraId="1580FE6C" w14:textId="703AD205" w:rsidR="00A75ACC" w:rsidRDefault="00A75ACC" w:rsidP="00A75ACC">
      <w:pPr>
        <w:pStyle w:val="ListParagraph"/>
        <w:numPr>
          <w:ilvl w:val="0"/>
          <w:numId w:val="31"/>
        </w:numPr>
      </w:pPr>
      <w:r>
        <w:t>SID counter tests to ensure all packets are present.</w:t>
      </w:r>
    </w:p>
    <w:p w14:paraId="39D5851B" w14:textId="77777777" w:rsidR="00F540E8" w:rsidRPr="00101DF8" w:rsidRDefault="00F540E8" w:rsidP="00F540E8"/>
    <w:p w14:paraId="3EFE6E25" w14:textId="382BDF38" w:rsidR="00101DF8" w:rsidRDefault="00101DF8" w:rsidP="00101DF8">
      <w:pPr>
        <w:pStyle w:val="Heading3"/>
      </w:pPr>
      <w:bookmarkStart w:id="72" w:name="_Toc397699620"/>
      <w:r>
        <w:t>SOC Validation</w:t>
      </w:r>
      <w:bookmarkEnd w:id="72"/>
    </w:p>
    <w:p w14:paraId="3A61F9F6" w14:textId="55A57B7E" w:rsidR="003C1A0E" w:rsidRPr="007E1888" w:rsidRDefault="00101DF8" w:rsidP="00101DF8">
      <w:pPr>
        <w:jc w:val="both"/>
      </w:pPr>
      <w:r w:rsidRPr="007E1888">
        <w:t>The SOC will check the data types that the SWA team intends to archive. The SOC might also perform spot checks on contents of the files. The exact procedure in which this routine check will take place is still TBD</w:t>
      </w:r>
      <w:r w:rsidR="007E1888">
        <w:t>.</w:t>
      </w:r>
    </w:p>
    <w:p w14:paraId="466A2BC4" w14:textId="7C498889" w:rsidR="00C80C07" w:rsidRDefault="00C80C07">
      <w:pPr>
        <w:overflowPunct/>
        <w:autoSpaceDE/>
        <w:autoSpaceDN/>
        <w:adjustRightInd/>
        <w:textAlignment w:val="auto"/>
      </w:pPr>
      <w:bookmarkStart w:id="73" w:name="_Toc308184820"/>
    </w:p>
    <w:p w14:paraId="2C07F631" w14:textId="77777777" w:rsidR="00DD0546" w:rsidRDefault="00DD0546">
      <w:pPr>
        <w:overflowPunct/>
        <w:autoSpaceDE/>
        <w:autoSpaceDN/>
        <w:adjustRightInd/>
        <w:textAlignment w:val="auto"/>
        <w:rPr>
          <w:b/>
        </w:rPr>
      </w:pPr>
    </w:p>
    <w:p w14:paraId="703F71C4" w14:textId="7A5267EF" w:rsidR="00AF6F1B" w:rsidRDefault="008C4957" w:rsidP="00AF6F1B">
      <w:pPr>
        <w:pStyle w:val="Heading1"/>
        <w:keepNext w:val="0"/>
        <w:tabs>
          <w:tab w:val="clear" w:pos="574"/>
          <w:tab w:val="num" w:pos="907"/>
        </w:tabs>
        <w:overflowPunct/>
        <w:autoSpaceDE/>
        <w:autoSpaceDN/>
        <w:adjustRightInd/>
        <w:spacing w:after="240"/>
        <w:ind w:left="907" w:hanging="907"/>
        <w:textAlignment w:val="auto"/>
      </w:pPr>
      <w:bookmarkStart w:id="74" w:name="_Toc397699621"/>
      <w:r>
        <w:t>Data Product</w:t>
      </w:r>
      <w:r w:rsidR="00AF6F1B">
        <w:t xml:space="preserve"> Description</w:t>
      </w:r>
      <w:bookmarkEnd w:id="73"/>
      <w:r w:rsidR="00CB6368">
        <w:t>s</w:t>
      </w:r>
      <w:bookmarkEnd w:id="74"/>
      <w:r w:rsidR="00AF6F1B">
        <w:t xml:space="preserve"> </w:t>
      </w:r>
    </w:p>
    <w:p w14:paraId="4CFC5B2C" w14:textId="25C571D4" w:rsidR="00AF6F1B" w:rsidRDefault="008C4957" w:rsidP="00AF6F1B">
      <w:pPr>
        <w:pStyle w:val="BodytextJustified"/>
      </w:pPr>
      <w:r w:rsidRPr="008C4957">
        <w:t>SWA</w:t>
      </w:r>
      <w:r w:rsidR="00AF6F1B" w:rsidRPr="008C4957">
        <w:t xml:space="preserve"> </w:t>
      </w:r>
      <w:r w:rsidR="00AF6F1B">
        <w:t>data products are formatted in accordance with</w:t>
      </w:r>
      <w:r w:rsidR="00C5753A">
        <w:t xml:space="preserve"> the rules outlined in [</w:t>
      </w:r>
      <w:r w:rsidR="007E1888">
        <w:fldChar w:fldCharType="begin"/>
      </w:r>
      <w:r w:rsidR="007E1888">
        <w:instrText xml:space="preserve"> REF RD7 \h </w:instrText>
      </w:r>
      <w:r w:rsidR="007E1888">
        <w:fldChar w:fldCharType="separate"/>
      </w:r>
      <w:r w:rsidR="00DB47EF">
        <w:rPr>
          <w:rFonts w:cs="Arial"/>
          <w:bCs/>
          <w:sz w:val="20"/>
        </w:rPr>
        <w:t>RD7</w:t>
      </w:r>
      <w:r w:rsidR="007E1888">
        <w:fldChar w:fldCharType="end"/>
      </w:r>
      <w:r w:rsidR="00AF6F1B">
        <w:t>]. This section provides details on the filenames, formats and metadata for each of the products included in t</w:t>
      </w:r>
      <w:r w:rsidR="00AF6F1B" w:rsidRPr="008C4957">
        <w:t xml:space="preserve">he </w:t>
      </w:r>
      <w:r w:rsidR="00101DF8">
        <w:t>SWA</w:t>
      </w:r>
      <w:r w:rsidR="00AF6F1B">
        <w:t xml:space="preserve"> </w:t>
      </w:r>
      <w:r w:rsidR="007E1888">
        <w:t xml:space="preserve">science </w:t>
      </w:r>
      <w:r w:rsidR="00AF6F1B">
        <w:t>data.</w:t>
      </w:r>
    </w:p>
    <w:p w14:paraId="54580691" w14:textId="02938541" w:rsidR="00193EE2" w:rsidRDefault="00193EE2">
      <w:pPr>
        <w:overflowPunct/>
        <w:autoSpaceDE/>
        <w:autoSpaceDN/>
        <w:adjustRightInd/>
        <w:textAlignment w:val="auto"/>
        <w:rPr>
          <w:szCs w:val="20"/>
        </w:rPr>
      </w:pPr>
    </w:p>
    <w:p w14:paraId="0923C47E" w14:textId="77777777" w:rsidR="00073AC6" w:rsidRDefault="00073AC6" w:rsidP="00073AC6">
      <w:pPr>
        <w:widowControl w:val="0"/>
        <w:overflowPunct/>
        <w:textAlignment w:val="auto"/>
        <w:rPr>
          <w:rFonts w:ascii="Arial-BoldMT" w:eastAsiaTheme="minorEastAsia" w:hAnsi="Arial-BoldMT" w:cs="Arial-BoldMT"/>
          <w:b/>
          <w:bCs/>
          <w:color w:val="FFFFFF"/>
          <w:sz w:val="20"/>
          <w:szCs w:val="20"/>
          <w:lang w:val="en-US"/>
        </w:rPr>
      </w:pPr>
      <w:r>
        <w:rPr>
          <w:rFonts w:ascii="Arial-BoldMT" w:eastAsiaTheme="minorEastAsia" w:hAnsi="Arial-BoldMT" w:cs="Arial-BoldMT"/>
          <w:b/>
          <w:bCs/>
          <w:color w:val="FFFFFF"/>
          <w:sz w:val="20"/>
          <w:szCs w:val="20"/>
          <w:lang w:val="en-US"/>
        </w:rPr>
        <w:t>Level Source Data Type Format and Metadata content</w:t>
      </w:r>
    </w:p>
    <w:tbl>
      <w:tblPr>
        <w:tblStyle w:val="TableGrid"/>
        <w:tblW w:w="0" w:type="auto"/>
        <w:tblLook w:val="04A0" w:firstRow="1" w:lastRow="0" w:firstColumn="1" w:lastColumn="0" w:noHBand="0" w:noVBand="1"/>
      </w:tblPr>
      <w:tblGrid>
        <w:gridCol w:w="1292"/>
        <w:gridCol w:w="1082"/>
        <w:gridCol w:w="2692"/>
        <w:gridCol w:w="4459"/>
      </w:tblGrid>
      <w:tr w:rsidR="007E55AC" w:rsidRPr="00073AC6" w14:paraId="557C56CB" w14:textId="77777777" w:rsidTr="007E55AC">
        <w:tc>
          <w:tcPr>
            <w:tcW w:w="1294" w:type="dxa"/>
            <w:tcBorders>
              <w:top w:val="double" w:sz="4" w:space="0" w:color="auto"/>
              <w:left w:val="double" w:sz="4" w:space="0" w:color="auto"/>
              <w:bottom w:val="double" w:sz="4" w:space="0" w:color="auto"/>
              <w:right w:val="double" w:sz="4" w:space="0" w:color="auto"/>
            </w:tcBorders>
          </w:tcPr>
          <w:p w14:paraId="57D174C7" w14:textId="568C4CBF"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b/>
                <w:bCs/>
                <w:lang w:val="en-US"/>
              </w:rPr>
              <w:t>Level</w:t>
            </w:r>
          </w:p>
        </w:tc>
        <w:tc>
          <w:tcPr>
            <w:tcW w:w="1082" w:type="dxa"/>
            <w:tcBorders>
              <w:top w:val="double" w:sz="4" w:space="0" w:color="auto"/>
              <w:left w:val="double" w:sz="4" w:space="0" w:color="auto"/>
              <w:bottom w:val="double" w:sz="4" w:space="0" w:color="auto"/>
              <w:right w:val="double" w:sz="4" w:space="0" w:color="auto"/>
            </w:tcBorders>
          </w:tcPr>
          <w:p w14:paraId="1979DFCB" w14:textId="5F6922F0"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Source</w:t>
            </w:r>
          </w:p>
        </w:tc>
        <w:tc>
          <w:tcPr>
            <w:tcW w:w="2694" w:type="dxa"/>
            <w:tcBorders>
              <w:top w:val="double" w:sz="4" w:space="0" w:color="auto"/>
              <w:left w:val="double" w:sz="4" w:space="0" w:color="auto"/>
              <w:bottom w:val="double" w:sz="4" w:space="0" w:color="auto"/>
              <w:right w:val="double" w:sz="4" w:space="0" w:color="auto"/>
            </w:tcBorders>
          </w:tcPr>
          <w:p w14:paraId="738B3EFE" w14:textId="7B2A2681"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 xml:space="preserve">Data Type </w:t>
            </w:r>
          </w:p>
        </w:tc>
        <w:tc>
          <w:tcPr>
            <w:tcW w:w="4464" w:type="dxa"/>
            <w:tcBorders>
              <w:top w:val="double" w:sz="4" w:space="0" w:color="auto"/>
              <w:left w:val="double" w:sz="4" w:space="0" w:color="auto"/>
              <w:bottom w:val="double" w:sz="4" w:space="0" w:color="auto"/>
              <w:right w:val="double" w:sz="4" w:space="0" w:color="auto"/>
            </w:tcBorders>
          </w:tcPr>
          <w:p w14:paraId="3FFC84B8" w14:textId="1B1410C9"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Format and Metadata content</w:t>
            </w:r>
          </w:p>
        </w:tc>
      </w:tr>
      <w:tr w:rsidR="007E55AC" w:rsidRPr="00073AC6" w14:paraId="05728FA5" w14:textId="77777777" w:rsidTr="007E55AC">
        <w:tc>
          <w:tcPr>
            <w:tcW w:w="1294" w:type="dxa"/>
            <w:tcBorders>
              <w:top w:val="double" w:sz="4" w:space="0" w:color="auto"/>
            </w:tcBorders>
          </w:tcPr>
          <w:p w14:paraId="030C1CDE" w14:textId="3070B2B9"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color w:val="000000"/>
                <w:lang w:val="en-US"/>
              </w:rPr>
              <w:t>L</w:t>
            </w:r>
            <w:r w:rsidR="005231B9">
              <w:rPr>
                <w:rFonts w:ascii="Georgia-Bold" w:eastAsiaTheme="minorEastAsia" w:hAnsi="Georgia-Bold" w:cs="Georgia-Bold"/>
                <w:color w:val="000000"/>
                <w:lang w:val="en-US"/>
              </w:rPr>
              <w:t>-1</w:t>
            </w:r>
          </w:p>
        </w:tc>
        <w:tc>
          <w:tcPr>
            <w:tcW w:w="1082" w:type="dxa"/>
            <w:tcBorders>
              <w:top w:val="double" w:sz="4" w:space="0" w:color="auto"/>
            </w:tcBorders>
          </w:tcPr>
          <w:p w14:paraId="02BC31D7" w14:textId="5F6E2C13"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4" w:type="dxa"/>
            <w:tcBorders>
              <w:top w:val="double" w:sz="4" w:space="0" w:color="auto"/>
            </w:tcBorders>
          </w:tcPr>
          <w:p w14:paraId="08D0B9A3" w14:textId="4D415810"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"Raw" data, unpacked and uncompressed</w:t>
            </w:r>
            <w:r>
              <w:rPr>
                <w:rFonts w:ascii="Georgia-Bold" w:eastAsiaTheme="minorEastAsia" w:hAnsi="Georgia-Bold" w:cs="Georgia-Bold"/>
                <w:color w:val="000000"/>
                <w:lang w:val="en-US"/>
              </w:rPr>
              <w:t xml:space="preserve"> data</w:t>
            </w:r>
          </w:p>
        </w:tc>
        <w:tc>
          <w:tcPr>
            <w:tcW w:w="4464" w:type="dxa"/>
            <w:tcBorders>
              <w:top w:val="double" w:sz="4" w:space="0" w:color="auto"/>
            </w:tcBorders>
          </w:tcPr>
          <w:p w14:paraId="4A6E52FD" w14:textId="2B5C197B" w:rsidR="00073AC6" w:rsidRPr="00073AC6" w:rsidRDefault="005231B9" w:rsidP="005231B9">
            <w:pPr>
              <w:widowControl w:val="0"/>
              <w:overflowPunct/>
              <w:spacing w:before="60" w:after="60"/>
              <w:textAlignment w:val="auto"/>
              <w:rPr>
                <w:rFonts w:ascii="Georgia-Bold" w:eastAsiaTheme="minorEastAsia" w:hAnsi="Georgia-Bold" w:cs="Georgia-Bold"/>
                <w:color w:val="000000"/>
                <w:lang w:val="en-US"/>
              </w:rPr>
            </w:pPr>
            <w:r>
              <w:rPr>
                <w:rFonts w:ascii="Georgia-Bold" w:eastAsiaTheme="minorEastAsia" w:hAnsi="Georgia-Bold" w:cs="Georgia-Bold"/>
                <w:color w:val="000000"/>
                <w:lang w:val="en-US"/>
              </w:rPr>
              <w:t xml:space="preserve">Decommutated and uncompressed </w:t>
            </w:r>
            <w:r w:rsidR="00073AC6" w:rsidRPr="00073AC6">
              <w:rPr>
                <w:rFonts w:ascii="Georgia-Bold" w:eastAsiaTheme="minorEastAsia" w:hAnsi="Georgia-Bold" w:cs="Georgia-Bold"/>
                <w:color w:val="000000"/>
                <w:lang w:val="en-US"/>
              </w:rPr>
              <w:t>C</w:t>
            </w:r>
            <w:r>
              <w:rPr>
                <w:rFonts w:ascii="Georgia-Bold" w:eastAsiaTheme="minorEastAsia" w:hAnsi="Georgia-Bold" w:cs="Georgia-Bold"/>
                <w:color w:val="000000"/>
                <w:lang w:val="en-US"/>
              </w:rPr>
              <w:t xml:space="preserve">CSDS </w:t>
            </w:r>
            <w:r w:rsidR="00073AC6" w:rsidRPr="00073AC6">
              <w:rPr>
                <w:rFonts w:ascii="Georgia-Bold" w:eastAsiaTheme="minorEastAsia" w:hAnsi="Georgia-Bold" w:cs="Georgia-Bold"/>
                <w:color w:val="000000"/>
                <w:lang w:val="en-US"/>
              </w:rPr>
              <w:t>metadata reflect the information that was available</w:t>
            </w:r>
            <w:r w:rsidR="00073AC6">
              <w:rPr>
                <w:rFonts w:ascii="Georgia-Bold" w:eastAsiaTheme="minorEastAsia" w:hAnsi="Georgia-Bold" w:cs="Georgia-Bold"/>
                <w:color w:val="000000"/>
                <w:lang w:val="en-US"/>
              </w:rPr>
              <w:t xml:space="preserve"> </w:t>
            </w:r>
            <w:r w:rsidR="00073AC6" w:rsidRPr="00073AC6">
              <w:rPr>
                <w:rFonts w:ascii="Georgia-Bold" w:eastAsiaTheme="minorEastAsia" w:hAnsi="Georgia-Bold" w:cs="Georgia-Bold"/>
                <w:color w:val="000000"/>
                <w:lang w:val="en-US"/>
              </w:rPr>
              <w:t>in the TM packets only.</w:t>
            </w:r>
          </w:p>
        </w:tc>
      </w:tr>
      <w:tr w:rsidR="005231B9" w:rsidRPr="00073AC6" w14:paraId="02024024" w14:textId="77777777" w:rsidTr="007E55AC">
        <w:tc>
          <w:tcPr>
            <w:tcW w:w="1294" w:type="dxa"/>
          </w:tcPr>
          <w:p w14:paraId="07F29148" w14:textId="45A52DEB"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w:t>
            </w:r>
            <w:r>
              <w:rPr>
                <w:rFonts w:ascii="Georgia-Bold" w:eastAsiaTheme="minorEastAsia" w:hAnsi="Georgia-Bold" w:cs="Georgia-Bold"/>
                <w:color w:val="000000"/>
                <w:lang w:val="en-US"/>
              </w:rPr>
              <w:t>0</w:t>
            </w:r>
          </w:p>
        </w:tc>
        <w:tc>
          <w:tcPr>
            <w:tcW w:w="1082" w:type="dxa"/>
          </w:tcPr>
          <w:p w14:paraId="7FBC1EA4" w14:textId="6CDF69C2"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4" w:type="dxa"/>
          </w:tcPr>
          <w:p w14:paraId="6EF06F37" w14:textId="51E92C10"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"Raw" data, unpacked and uncompressed</w:t>
            </w:r>
            <w:r>
              <w:rPr>
                <w:rFonts w:ascii="Georgia-Bold" w:eastAsiaTheme="minorEastAsia" w:hAnsi="Georgia-Bold" w:cs="Georgia-Bold"/>
                <w:color w:val="000000"/>
                <w:lang w:val="en-US"/>
              </w:rPr>
              <w:t xml:space="preserve"> data</w:t>
            </w:r>
          </w:p>
        </w:tc>
        <w:tc>
          <w:tcPr>
            <w:tcW w:w="4464" w:type="dxa"/>
          </w:tcPr>
          <w:p w14:paraId="18E771B7" w14:textId="794C53ED"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reflect the information that was available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in the TM packets only.</w:t>
            </w:r>
          </w:p>
        </w:tc>
      </w:tr>
      <w:tr w:rsidR="005231B9" w:rsidRPr="00073AC6" w14:paraId="4370134D" w14:textId="77777777" w:rsidTr="007E55AC">
        <w:tc>
          <w:tcPr>
            <w:tcW w:w="1294" w:type="dxa"/>
          </w:tcPr>
          <w:p w14:paraId="16FD6524" w14:textId="11FC17B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L1</w:t>
            </w:r>
          </w:p>
        </w:tc>
        <w:tc>
          <w:tcPr>
            <w:tcW w:w="1082" w:type="dxa"/>
          </w:tcPr>
          <w:p w14:paraId="121DD266" w14:textId="30A856A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4" w:type="dxa"/>
          </w:tcPr>
          <w:p w14:paraId="1D1D4F00" w14:textId="41AF70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uncalibrated</w:t>
            </w:r>
          </w:p>
        </w:tc>
        <w:tc>
          <w:tcPr>
            <w:tcW w:w="4464" w:type="dxa"/>
          </w:tcPr>
          <w:p w14:paraId="086C7278" w14:textId="0FBD1054"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follows Solar Orbiter standard for L1</w:t>
            </w:r>
            <w:r>
              <w:rPr>
                <w:rFonts w:ascii="Georgia-Bold" w:eastAsiaTheme="minorEastAsia" w:hAnsi="Georgia-Bold" w:cs="Georgia-Bold"/>
                <w:color w:val="000000"/>
                <w:lang w:val="en-US"/>
              </w:rPr>
              <w:t xml:space="preserve"> </w:t>
            </w:r>
          </w:p>
        </w:tc>
      </w:tr>
      <w:tr w:rsidR="005231B9" w:rsidRPr="00073AC6" w14:paraId="740922BE" w14:textId="77777777" w:rsidTr="007E55AC">
        <w:tc>
          <w:tcPr>
            <w:tcW w:w="1294" w:type="dxa"/>
          </w:tcPr>
          <w:p w14:paraId="3DA1432B" w14:textId="649D6882"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L2</w:t>
            </w:r>
          </w:p>
        </w:tc>
        <w:tc>
          <w:tcPr>
            <w:tcW w:w="1082" w:type="dxa"/>
          </w:tcPr>
          <w:p w14:paraId="6E9AAC6C" w14:textId="12F36D49"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4" w:type="dxa"/>
          </w:tcPr>
          <w:p w14:paraId="3ED5A957" w14:textId="1296F2E7"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"Calibrated"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science quality</w:t>
            </w:r>
            <w:r>
              <w:rPr>
                <w:rFonts w:ascii="Georgia-Bold" w:eastAsiaTheme="minorEastAsia" w:hAnsi="Georgia-Bold" w:cs="Georgia-Bold"/>
                <w:color w:val="000000"/>
                <w:lang w:val="en-US"/>
              </w:rPr>
              <w:t xml:space="preserve"> </w:t>
            </w:r>
          </w:p>
        </w:tc>
        <w:tc>
          <w:tcPr>
            <w:tcW w:w="4464" w:type="dxa"/>
          </w:tcPr>
          <w:p w14:paraId="25CE3D0F" w14:textId="18064E1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CDF, metadata follows Solar Orbiter standard for L2</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(see Section </w:t>
            </w:r>
            <w:r w:rsidRPr="00073AC6">
              <w:rPr>
                <w:rFonts w:ascii="Georgia-Bold" w:eastAsiaTheme="minorEastAsia" w:hAnsi="Georgia-Bold" w:cs="Georgia-Bold"/>
                <w:color w:val="0000FF"/>
                <w:lang w:val="en-US"/>
              </w:rPr>
              <w:t>Solar Orbiter Metadata Standard</w:t>
            </w:r>
            <w:r w:rsidRPr="00073AC6">
              <w:rPr>
                <w:rFonts w:ascii="Georgia-Bold" w:eastAsiaTheme="minorEastAsia" w:hAnsi="Georgia-Bold" w:cs="Georgia-Bold"/>
                <w:color w:val="000000"/>
                <w:lang w:val="en-US"/>
              </w:rPr>
              <w:t>): full attitude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information in WCS coordinate frame and time in UTC.</w:t>
            </w:r>
          </w:p>
        </w:tc>
      </w:tr>
      <w:tr w:rsidR="005231B9" w:rsidRPr="00073AC6" w14:paraId="6208F41A" w14:textId="77777777" w:rsidTr="007E55AC">
        <w:tc>
          <w:tcPr>
            <w:tcW w:w="1294" w:type="dxa"/>
          </w:tcPr>
          <w:p w14:paraId="1D86B901" w14:textId="6A54785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L3</w:t>
            </w:r>
          </w:p>
        </w:tc>
        <w:tc>
          <w:tcPr>
            <w:tcW w:w="1082" w:type="dxa"/>
          </w:tcPr>
          <w:p w14:paraId="54741715" w14:textId="707FFCF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IT</w:t>
            </w:r>
          </w:p>
        </w:tc>
        <w:tc>
          <w:tcPr>
            <w:tcW w:w="2694" w:type="dxa"/>
          </w:tcPr>
          <w:p w14:paraId="04A6518E" w14:textId="3C2068D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 xml:space="preserve">Higher-level data </w:t>
            </w:r>
          </w:p>
        </w:tc>
        <w:tc>
          <w:tcPr>
            <w:tcW w:w="4464" w:type="dxa"/>
          </w:tcPr>
          <w:p w14:paraId="7B936EA7" w14:textId="426414CB"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Data format as appropriate. The format of Level-3 data,</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calibration data and ancillary data can be chosen depending on</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the type of data product and the objectives. However, as much</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as possible standard formats should be used (MPEG, FITS,</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JPEG2000, CDF, PNG, ...).</w:t>
            </w:r>
          </w:p>
        </w:tc>
      </w:tr>
      <w:tr w:rsidR="005231B9" w:rsidRPr="00073AC6" w14:paraId="2E78EE24" w14:textId="77777777" w:rsidTr="007E55AC">
        <w:tc>
          <w:tcPr>
            <w:tcW w:w="1294" w:type="dxa"/>
          </w:tcPr>
          <w:p w14:paraId="0C8977F8" w14:textId="0A254D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CAL</w:t>
            </w:r>
          </w:p>
        </w:tc>
        <w:tc>
          <w:tcPr>
            <w:tcW w:w="1082" w:type="dxa"/>
          </w:tcPr>
          <w:p w14:paraId="10CC1580" w14:textId="11B23D6F"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w:t>
            </w:r>
          </w:p>
        </w:tc>
        <w:tc>
          <w:tcPr>
            <w:tcW w:w="2694" w:type="dxa"/>
          </w:tcPr>
          <w:p w14:paraId="00619004" w14:textId="22550500"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Calibration data </w:t>
            </w:r>
          </w:p>
        </w:tc>
        <w:tc>
          <w:tcPr>
            <w:tcW w:w="4464" w:type="dxa"/>
          </w:tcPr>
          <w:p w14:paraId="39DEABFD" w14:textId="32AD997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calibration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6BED6B24" w14:textId="77777777" w:rsidTr="007E55AC">
        <w:tc>
          <w:tcPr>
            <w:tcW w:w="1294" w:type="dxa"/>
          </w:tcPr>
          <w:p w14:paraId="7054AC26" w14:textId="69517B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ANC</w:t>
            </w:r>
          </w:p>
        </w:tc>
        <w:tc>
          <w:tcPr>
            <w:tcW w:w="1082" w:type="dxa"/>
          </w:tcPr>
          <w:p w14:paraId="7B5D1C2C" w14:textId="521962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IT/SOC</w:t>
            </w:r>
          </w:p>
        </w:tc>
        <w:tc>
          <w:tcPr>
            <w:tcW w:w="2694" w:type="dxa"/>
          </w:tcPr>
          <w:p w14:paraId="3E0EB341" w14:textId="2A2D299D"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Ancillary data </w:t>
            </w:r>
          </w:p>
        </w:tc>
        <w:tc>
          <w:tcPr>
            <w:tcW w:w="4464" w:type="dxa"/>
          </w:tcPr>
          <w:p w14:paraId="54FF9469" w14:textId="21A2323F"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ancillary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023B9416" w14:textId="77777777" w:rsidTr="007E55AC">
        <w:tc>
          <w:tcPr>
            <w:tcW w:w="1294" w:type="dxa"/>
          </w:tcPr>
          <w:p w14:paraId="0E342C9B" w14:textId="1A861A1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PLN</w:t>
            </w:r>
          </w:p>
        </w:tc>
        <w:tc>
          <w:tcPr>
            <w:tcW w:w="1082" w:type="dxa"/>
          </w:tcPr>
          <w:p w14:paraId="029FF8C6" w14:textId="424F19B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4" w:type="dxa"/>
          </w:tcPr>
          <w:p w14:paraId="4E177BD3" w14:textId="7C7583D9"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Planning data </w:t>
            </w:r>
          </w:p>
        </w:tc>
        <w:tc>
          <w:tcPr>
            <w:tcW w:w="4464" w:type="dxa"/>
          </w:tcPr>
          <w:p w14:paraId="75F63AD2" w14:textId="2D89A7D1"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Files related to mission planning issued by the SOC, for example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the E-FECS (see </w:t>
            </w:r>
            <w:r w:rsidRPr="00073AC6">
              <w:rPr>
                <w:rFonts w:ascii="Georgia-Bold" w:eastAsiaTheme="minorEastAsia" w:hAnsi="Georgia-Bold" w:cs="Georgia-Bold"/>
                <w:color w:val="FF0000"/>
                <w:lang w:val="en-US"/>
              </w:rPr>
              <w:t>E-FECS ICD</w:t>
            </w:r>
            <w:r w:rsidRPr="00073AC6">
              <w:rPr>
                <w:rFonts w:ascii="Georgia-Bold" w:eastAsiaTheme="minorEastAsia" w:hAnsi="Georgia-Bold" w:cs="Georgia-Bold"/>
                <w:color w:val="000000"/>
                <w:lang w:val="en-US"/>
              </w:rPr>
              <w:t>).</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planning files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59A95F2B" w14:textId="77777777" w:rsidTr="007E55AC">
        <w:tc>
          <w:tcPr>
            <w:tcW w:w="1294" w:type="dxa"/>
          </w:tcPr>
          <w:p w14:paraId="66EA7379" w14:textId="46FFC04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LL01 </w:t>
            </w:r>
          </w:p>
        </w:tc>
        <w:tc>
          <w:tcPr>
            <w:tcW w:w="1082" w:type="dxa"/>
          </w:tcPr>
          <w:p w14:paraId="4B5CE856" w14:textId="688995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SOC </w:t>
            </w:r>
          </w:p>
        </w:tc>
        <w:tc>
          <w:tcPr>
            <w:tcW w:w="2694" w:type="dxa"/>
          </w:tcPr>
          <w:p w14:paraId="4649FCFD" w14:textId="087705FA"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 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output of LL pipeline </w:t>
            </w:r>
            <w:r>
              <w:rPr>
                <w:rFonts w:ascii="Georgia-Bold" w:eastAsiaTheme="minorEastAsia" w:hAnsi="Georgia-Bold" w:cs="Georgia-Bold"/>
                <w:color w:val="000000"/>
                <w:lang w:val="en-US"/>
              </w:rPr>
              <w:t xml:space="preserve"> </w:t>
            </w:r>
          </w:p>
        </w:tc>
        <w:tc>
          <w:tcPr>
            <w:tcW w:w="4464" w:type="dxa"/>
          </w:tcPr>
          <w:p w14:paraId="1F7B5645" w14:textId="00D12DA4" w:rsidR="005231B9" w:rsidRPr="00073AC6" w:rsidRDefault="005231B9" w:rsidP="007E55AC">
            <w:pPr>
              <w:widowControl w:val="0"/>
              <w:overflowPunct/>
              <w:spacing w:before="60" w:after="60"/>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CDF, metadata follow Solar Orbiter standard, with some specifics for LL-01 data: time in OBT, attitude in instrument detector reference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frame.</w:t>
            </w:r>
          </w:p>
        </w:tc>
      </w:tr>
      <w:tr w:rsidR="005231B9" w:rsidRPr="00073AC6" w14:paraId="32771F6F" w14:textId="77777777" w:rsidTr="007E55AC">
        <w:tc>
          <w:tcPr>
            <w:tcW w:w="1294" w:type="dxa"/>
          </w:tcPr>
          <w:p w14:paraId="51B4E71C" w14:textId="33B41A5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LL02</w:t>
            </w:r>
          </w:p>
        </w:tc>
        <w:tc>
          <w:tcPr>
            <w:tcW w:w="1082" w:type="dxa"/>
          </w:tcPr>
          <w:p w14:paraId="24130BFE" w14:textId="3F42F90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4" w:type="dxa"/>
          </w:tcPr>
          <w:p w14:paraId="09BFDB8E" w14:textId="65EA945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Operational LL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enhanced with S/C HK</w:t>
            </w:r>
          </w:p>
        </w:tc>
        <w:tc>
          <w:tcPr>
            <w:tcW w:w="4464" w:type="dxa"/>
          </w:tcPr>
          <w:p w14:paraId="2056869E" w14:textId="237123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 Solar Orbiter standard, with some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specifics for LL-02 data  : time in UTC, attitude in WCS coordinate frame.</w:t>
            </w:r>
          </w:p>
        </w:tc>
      </w:tr>
      <w:tr w:rsidR="005231B9" w:rsidRPr="00073AC6" w14:paraId="0108FCB5" w14:textId="77777777" w:rsidTr="007E55AC">
        <w:tc>
          <w:tcPr>
            <w:tcW w:w="1294" w:type="dxa"/>
          </w:tcPr>
          <w:p w14:paraId="1EFDBC78" w14:textId="62A5B4C8"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LL03</w:t>
            </w:r>
          </w:p>
        </w:tc>
        <w:tc>
          <w:tcPr>
            <w:tcW w:w="1082" w:type="dxa"/>
          </w:tcPr>
          <w:p w14:paraId="07340497" w14:textId="419AF81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SOC</w:t>
            </w:r>
          </w:p>
        </w:tc>
        <w:tc>
          <w:tcPr>
            <w:tcW w:w="2694" w:type="dxa"/>
          </w:tcPr>
          <w:p w14:paraId="71A0C2C9" w14:textId="6BC36A4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Visualisation of</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operational LL data, in</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"quicklook" format</w:t>
            </w:r>
            <w:r>
              <w:rPr>
                <w:rFonts w:ascii="Georgia-Bold" w:eastAsiaTheme="minorEastAsia" w:hAnsi="Georgia-Bold" w:cs="Georgia-Bold"/>
                <w:color w:val="000000"/>
                <w:lang w:val="en-US"/>
              </w:rPr>
              <w:t xml:space="preserve"> </w:t>
            </w:r>
          </w:p>
        </w:tc>
        <w:tc>
          <w:tcPr>
            <w:tcW w:w="4464" w:type="dxa"/>
          </w:tcPr>
          <w:p w14:paraId="3F5D801F" w14:textId="7FAAC8E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'Quicklook' data in PNG or JPEG2000 </w:t>
            </w:r>
            <w:r w:rsidRPr="00073AC6">
              <w:rPr>
                <w:rFonts w:ascii="Georgia-Bold" w:eastAsiaTheme="minorEastAsia" w:hAnsi="Georgia-Bold" w:cs="Georgia-Bold"/>
                <w:color w:val="333333"/>
                <w:lang w:val="en-US"/>
              </w:rPr>
              <w:t>(details TBC).</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This level is also used for LL data products derived from</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(multiple) LL02 products.</w:t>
            </w:r>
          </w:p>
        </w:tc>
      </w:tr>
    </w:tbl>
    <w:p w14:paraId="7C423154"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Note that we do not specify a level for LL TM that has been fully processed and calibrated</w:t>
      </w:r>
    </w:p>
    <w:p w14:paraId="126B6C56"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by the instrument team. These should be classified as 'L2'. Higher level, derived data</w:t>
      </w:r>
    </w:p>
    <w:p w14:paraId="0E7F0211" w14:textId="074A5CA1" w:rsidR="00073AC6" w:rsidRDefault="00073AC6" w:rsidP="00AF6F1B">
      <w:pPr>
        <w:pStyle w:val="BodytextJustified"/>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products are part of 'L3' data.</w:t>
      </w:r>
    </w:p>
    <w:p w14:paraId="44BADC17" w14:textId="77777777" w:rsidR="00DD0546" w:rsidRDefault="00DD0546" w:rsidP="00AF6F1B">
      <w:pPr>
        <w:pStyle w:val="BodytextJustified"/>
      </w:pPr>
    </w:p>
    <w:p w14:paraId="7A662F8C" w14:textId="605E79CF" w:rsidR="00AF6F1B" w:rsidRDefault="00C50C10" w:rsidP="00AF6F1B">
      <w:pPr>
        <w:pStyle w:val="Heading2"/>
        <w:tabs>
          <w:tab w:val="clear" w:pos="576"/>
          <w:tab w:val="num" w:pos="907"/>
        </w:tabs>
        <w:overflowPunct/>
        <w:autoSpaceDE/>
        <w:autoSpaceDN/>
        <w:adjustRightInd/>
        <w:spacing w:before="240" w:after="120"/>
        <w:ind w:left="907" w:hanging="907"/>
        <w:textAlignment w:val="auto"/>
      </w:pPr>
      <w:bookmarkStart w:id="75" w:name="_Toc397699622"/>
      <w:r>
        <w:t xml:space="preserve">Primary </w:t>
      </w:r>
      <w:r w:rsidR="003C0CD8">
        <w:t>Products Format</w:t>
      </w:r>
      <w:bookmarkEnd w:id="75"/>
    </w:p>
    <w:p w14:paraId="55CB57C8" w14:textId="053B244C" w:rsidR="00C50C10" w:rsidRPr="00C50C10" w:rsidRDefault="00C50C10" w:rsidP="00C50C10">
      <w:pPr>
        <w:pStyle w:val="BodytextJustified"/>
      </w:pPr>
      <w:r>
        <w:t xml:space="preserve">The </w:t>
      </w:r>
      <w:r w:rsidRPr="00376BA5">
        <w:t>SWA</w:t>
      </w:r>
      <w:r>
        <w:t xml:space="preserve"> instrument uses the CDF format for its science data products. This section describes the format and record structure of each of the science data file types. </w:t>
      </w:r>
    </w:p>
    <w:p w14:paraId="0C9546D7" w14:textId="77777777" w:rsidR="00C50C10" w:rsidRDefault="00C50C10" w:rsidP="002E77C9">
      <w:pPr>
        <w:pStyle w:val="Bodysm"/>
        <w:rPr>
          <w:color w:val="FF0000"/>
          <w:sz w:val="20"/>
          <w:szCs w:val="20"/>
        </w:rPr>
      </w:pPr>
    </w:p>
    <w:p w14:paraId="238782CF" w14:textId="77777777" w:rsidR="002E77C9" w:rsidRPr="002E77C9" w:rsidRDefault="002E77C9" w:rsidP="002E77C9">
      <w:pPr>
        <w:pStyle w:val="Bodysm"/>
        <w:rPr>
          <w:color w:val="FF0000"/>
          <w:sz w:val="20"/>
          <w:szCs w:val="20"/>
        </w:rPr>
      </w:pPr>
      <w:r w:rsidRPr="002E77C9">
        <w:rPr>
          <w:color w:val="FF0000"/>
          <w:sz w:val="20"/>
          <w:szCs w:val="20"/>
        </w:rPr>
        <w:t>The following information should be given for each of the data products:</w:t>
      </w:r>
    </w:p>
    <w:p w14:paraId="20B20123" w14:textId="77777777" w:rsidR="002E77C9" w:rsidRPr="002E77C9" w:rsidRDefault="002E77C9" w:rsidP="002E77C9">
      <w:pPr>
        <w:pStyle w:val="Bodysm"/>
        <w:rPr>
          <w:color w:val="FF0000"/>
          <w:sz w:val="20"/>
          <w:szCs w:val="20"/>
        </w:rPr>
      </w:pPr>
    </w:p>
    <w:p w14:paraId="67E26F8F"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Product name</w:t>
      </w:r>
    </w:p>
    <w:p w14:paraId="74DEA49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Description</w:t>
      </w:r>
    </w:p>
    <w:p w14:paraId="1C5D981E"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Descriptor</w:t>
      </w:r>
    </w:p>
    <w:p w14:paraId="4DA1673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Free field</w:t>
      </w:r>
    </w:p>
    <w:p w14:paraId="4401FBFB"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 xml:space="preserve">Level </w:t>
      </w:r>
    </w:p>
    <w:p w14:paraId="1B2C92D8"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Dataset dependencies (if any)</w:t>
      </w:r>
    </w:p>
    <w:p w14:paraId="180A26F6"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Associated calibration set (if any)</w:t>
      </w:r>
    </w:p>
    <w:p w14:paraId="58857193"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expected cadence and dataset volume</w:t>
      </w:r>
    </w:p>
    <w:p w14:paraId="1262F5D0" w14:textId="77777777" w:rsidR="002E77C9" w:rsidRPr="002E77C9" w:rsidRDefault="002E77C9" w:rsidP="002E77C9">
      <w:pPr>
        <w:pStyle w:val="Bodysm"/>
        <w:rPr>
          <w:color w:val="FF0000"/>
          <w:sz w:val="20"/>
          <w:szCs w:val="20"/>
        </w:rPr>
      </w:pPr>
    </w:p>
    <w:p w14:paraId="797CE521" w14:textId="77777777" w:rsidR="002E77C9" w:rsidRPr="002E77C9" w:rsidRDefault="002E77C9" w:rsidP="002E77C9">
      <w:pPr>
        <w:pStyle w:val="Bodysm"/>
        <w:rPr>
          <w:color w:val="FF0000"/>
          <w:sz w:val="20"/>
          <w:szCs w:val="20"/>
        </w:rPr>
      </w:pPr>
      <w:r w:rsidRPr="002E77C9">
        <w:rPr>
          <w:color w:val="FF0000"/>
          <w:sz w:val="20"/>
          <w:szCs w:val="20"/>
        </w:rPr>
        <w:t>The definitions of these attributes can be found in the Data Products and Filenames Confluence document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DB47EF">
        <w:rPr>
          <w:color w:val="FF0000"/>
          <w:sz w:val="20"/>
          <w:szCs w:val="20"/>
        </w:rPr>
        <w:t>0</w:t>
      </w:r>
      <w:r w:rsidRPr="002E77C9">
        <w:rPr>
          <w:color w:val="FF0000"/>
          <w:sz w:val="20"/>
          <w:szCs w:val="20"/>
        </w:rPr>
        <w:fldChar w:fldCharType="end"/>
      </w:r>
      <w:r w:rsidRPr="002E77C9">
        <w:rPr>
          <w:color w:val="FF0000"/>
          <w:sz w:val="20"/>
          <w:szCs w:val="20"/>
        </w:rPr>
        <w:t>, section 2.1)</w:t>
      </w:r>
    </w:p>
    <w:p w14:paraId="476F2883" w14:textId="77777777" w:rsidR="002E77C9" w:rsidRPr="002E77C9" w:rsidRDefault="002E77C9" w:rsidP="002E77C9">
      <w:pPr>
        <w:pStyle w:val="Bodysm"/>
        <w:rPr>
          <w:color w:val="FF0000"/>
          <w:sz w:val="20"/>
          <w:szCs w:val="20"/>
        </w:rPr>
      </w:pPr>
    </w:p>
    <w:p w14:paraId="0E71F772" w14:textId="77777777" w:rsidR="002E77C9" w:rsidRPr="002E77C9" w:rsidRDefault="002E77C9" w:rsidP="002E77C9">
      <w:pPr>
        <w:pStyle w:val="Bodysm"/>
        <w:rPr>
          <w:color w:val="FF0000"/>
          <w:sz w:val="20"/>
          <w:szCs w:val="20"/>
        </w:rPr>
      </w:pPr>
      <w:r w:rsidRPr="002E77C9">
        <w:rPr>
          <w:color w:val="FF0000"/>
          <w:sz w:val="20"/>
          <w:szCs w:val="20"/>
        </w:rPr>
        <w:t xml:space="preserve">The definitions below shall include all metadata contained in the product, both Solar Orbiter mandatory metadata [AD.01] and Instrument Specific metadata if any.  A description of the data content organisation (as described in the aforementioned section of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DB47EF">
        <w:rPr>
          <w:color w:val="FF0000"/>
          <w:sz w:val="20"/>
          <w:szCs w:val="20"/>
        </w:rPr>
        <w:t>0</w:t>
      </w:r>
      <w:r w:rsidRPr="002E77C9">
        <w:rPr>
          <w:color w:val="FF0000"/>
          <w:sz w:val="20"/>
          <w:szCs w:val="20"/>
        </w:rPr>
        <w:fldChar w:fldCharType="end"/>
      </w:r>
      <w:r w:rsidRPr="002E77C9">
        <w:rPr>
          <w:color w:val="FF0000"/>
          <w:sz w:val="20"/>
          <w:szCs w:val="20"/>
        </w:rPr>
        <w:t>) shall be given as well.</w:t>
      </w:r>
    </w:p>
    <w:p w14:paraId="45BF3383" w14:textId="77777777" w:rsidR="00A75B61" w:rsidRDefault="00A75B61" w:rsidP="00A75B61">
      <w:pPr>
        <w:pStyle w:val="BodytextJustified"/>
      </w:pPr>
    </w:p>
    <w:p w14:paraId="1B74C6A0" w14:textId="77777777" w:rsidR="009411AD" w:rsidRDefault="009411AD" w:rsidP="00A75B61">
      <w:pPr>
        <w:pStyle w:val="BodytextJustified"/>
      </w:pPr>
    </w:p>
    <w:p w14:paraId="74EE9366" w14:textId="6005E7D8" w:rsidR="005C42A9" w:rsidRDefault="005C42A9" w:rsidP="00AF6F1B">
      <w:pPr>
        <w:pStyle w:val="BodytextJustified"/>
      </w:pPr>
      <w:r>
        <w:t>The filename will follow this format:</w:t>
      </w:r>
    </w:p>
    <w:p w14:paraId="4D0DDE84" w14:textId="15EC8FDA" w:rsidR="00A75B61" w:rsidRPr="00A75B61" w:rsidRDefault="00A75B61" w:rsidP="00A75B61">
      <w:pPr>
        <w:pStyle w:val="BodytextJustified"/>
        <w:rPr>
          <w:rFonts w:cs="Arial"/>
          <w:szCs w:val="24"/>
        </w:rPr>
      </w:pPr>
      <w:r w:rsidRPr="00A75B61">
        <w:rPr>
          <w:rFonts w:cs="Arial"/>
          <w:szCs w:val="24"/>
        </w:rPr>
        <w:t>solo_</w:t>
      </w:r>
      <w:r>
        <w:rPr>
          <w:rFonts w:cs="Arial"/>
          <w:szCs w:val="24"/>
        </w:rPr>
        <w:t>[DataLevel]</w:t>
      </w:r>
      <w:r w:rsidRPr="00A75B61">
        <w:rPr>
          <w:rFonts w:cs="Arial"/>
          <w:szCs w:val="24"/>
        </w:rPr>
        <w:t>_swa-</w:t>
      </w:r>
      <w:r>
        <w:rPr>
          <w:rFonts w:cs="Arial"/>
          <w:szCs w:val="24"/>
        </w:rPr>
        <w:t>[Sensor]</w:t>
      </w:r>
      <w:r w:rsidRPr="00A75B61">
        <w:rPr>
          <w:rFonts w:cs="Arial"/>
          <w:szCs w:val="24"/>
        </w:rPr>
        <w:t>-</w:t>
      </w:r>
      <w:r>
        <w:rPr>
          <w:rFonts w:cs="Arial"/>
          <w:szCs w:val="24"/>
        </w:rPr>
        <w:t>[DataType]</w:t>
      </w:r>
      <w:r w:rsidRPr="00A75B61">
        <w:rPr>
          <w:rFonts w:cs="Arial"/>
          <w:szCs w:val="24"/>
        </w:rPr>
        <w:t>_</w:t>
      </w:r>
      <w:r>
        <w:rPr>
          <w:rFonts w:cs="Arial"/>
          <w:szCs w:val="24"/>
        </w:rPr>
        <w:t>[StartEpoch</w:t>
      </w:r>
      <w:r w:rsidRPr="00A75B61">
        <w:rPr>
          <w:rFonts w:cs="Arial"/>
          <w:szCs w:val="24"/>
        </w:rPr>
        <w:t xml:space="preserve">- </w:t>
      </w:r>
      <w:r>
        <w:rPr>
          <w:rFonts w:cs="Arial"/>
          <w:szCs w:val="24"/>
        </w:rPr>
        <w:t>EndEpoch]_[Version]</w:t>
      </w:r>
      <w:r w:rsidRPr="00A75B61">
        <w:rPr>
          <w:rFonts w:cs="Arial"/>
          <w:szCs w:val="24"/>
        </w:rPr>
        <w:t>.cdf</w:t>
      </w:r>
    </w:p>
    <w:p w14:paraId="14EFC2B9" w14:textId="77777777" w:rsidR="00A75B61" w:rsidRDefault="00A75B61" w:rsidP="00AF6F1B">
      <w:pPr>
        <w:pStyle w:val="BodytextJustified"/>
        <w:rPr>
          <w:rFonts w:cs="Arial"/>
          <w:szCs w:val="24"/>
        </w:rPr>
      </w:pPr>
    </w:p>
    <w:p w14:paraId="4B9F392D" w14:textId="36615129" w:rsidR="00564582" w:rsidRDefault="00564582" w:rsidP="00AF6F1B">
      <w:pPr>
        <w:pStyle w:val="BodytextJustified"/>
        <w:rPr>
          <w:rFonts w:cs="Arial"/>
          <w:szCs w:val="24"/>
        </w:rPr>
      </w:pPr>
      <w:r>
        <w:rPr>
          <w:rFonts w:cs="Arial"/>
          <w:szCs w:val="24"/>
        </w:rPr>
        <w:t>An example of this is:</w:t>
      </w:r>
    </w:p>
    <w:p w14:paraId="2E5109EF" w14:textId="65F9C640" w:rsidR="005C42A9" w:rsidRPr="00A75B61" w:rsidRDefault="0042157F" w:rsidP="00AF6F1B">
      <w:pPr>
        <w:pStyle w:val="BodytextJustified"/>
        <w:rPr>
          <w:rFonts w:cs="Arial"/>
          <w:szCs w:val="24"/>
        </w:rPr>
      </w:pPr>
      <w:r w:rsidRPr="00A75B61">
        <w:rPr>
          <w:rFonts w:cs="Arial"/>
          <w:szCs w:val="24"/>
        </w:rPr>
        <w:t>solo</w:t>
      </w:r>
      <w:r w:rsidR="005C42A9" w:rsidRPr="00A75B61">
        <w:rPr>
          <w:rFonts w:cs="Arial"/>
          <w:szCs w:val="24"/>
        </w:rPr>
        <w:t>_</w:t>
      </w:r>
      <w:r w:rsidR="00A75B61" w:rsidRPr="00A75B61">
        <w:rPr>
          <w:rFonts w:cs="Arial"/>
          <w:szCs w:val="24"/>
        </w:rPr>
        <w:t>L0_</w:t>
      </w:r>
      <w:r w:rsidR="005C42A9" w:rsidRPr="00A75B61">
        <w:rPr>
          <w:rFonts w:cs="Arial"/>
          <w:szCs w:val="24"/>
        </w:rPr>
        <w:t>swa-</w:t>
      </w:r>
      <w:r w:rsidR="00A75B61" w:rsidRPr="00A75B61">
        <w:rPr>
          <w:rFonts w:cs="Arial"/>
          <w:szCs w:val="24"/>
        </w:rPr>
        <w:t>eas</w:t>
      </w:r>
      <w:r w:rsidR="005C42A9" w:rsidRPr="00A75B61">
        <w:rPr>
          <w:rFonts w:cs="Arial"/>
          <w:szCs w:val="24"/>
        </w:rPr>
        <w:t>-</w:t>
      </w:r>
      <w:r w:rsidR="000206D8">
        <w:rPr>
          <w:rFonts w:cs="Arial"/>
          <w:szCs w:val="24"/>
        </w:rPr>
        <w:t>NM</w:t>
      </w:r>
      <w:r w:rsidR="00A75B61" w:rsidRPr="00A75B61">
        <w:rPr>
          <w:rFonts w:cs="Arial"/>
          <w:szCs w:val="24"/>
        </w:rPr>
        <w:t>_YYYYMMDDTHHMMSS</w:t>
      </w:r>
      <w:r w:rsidR="005C42A9" w:rsidRPr="00A75B61">
        <w:rPr>
          <w:rFonts w:cs="Arial"/>
          <w:szCs w:val="24"/>
        </w:rPr>
        <w:t>-</w:t>
      </w:r>
      <w:r w:rsidR="00A75B61" w:rsidRPr="00A75B61">
        <w:rPr>
          <w:rFonts w:cs="Arial"/>
          <w:szCs w:val="24"/>
        </w:rPr>
        <w:t xml:space="preserve"> YYYYMMDDTHHMMSS</w:t>
      </w:r>
      <w:r w:rsidR="005C42A9" w:rsidRPr="00A75B61">
        <w:rPr>
          <w:rFonts w:cs="Arial"/>
          <w:szCs w:val="24"/>
        </w:rPr>
        <w:t>_V01.cdf</w:t>
      </w:r>
    </w:p>
    <w:p w14:paraId="245350E4" w14:textId="77777777" w:rsidR="00A75B61" w:rsidRPr="005C42A9" w:rsidRDefault="00A75B61" w:rsidP="00AF6F1B">
      <w:pPr>
        <w:pStyle w:val="BodytextJustified"/>
        <w:rPr>
          <w:rFonts w:ascii="Courier New" w:hAnsi="Courier New" w:cs="Courier New"/>
          <w:sz w:val="20"/>
        </w:rPr>
      </w:pPr>
    </w:p>
    <w:p w14:paraId="26074AA2" w14:textId="4FC955C3" w:rsidR="00C50C10" w:rsidRPr="0025513C" w:rsidRDefault="005C42A9" w:rsidP="0025513C">
      <w:pPr>
        <w:pStyle w:val="BodytextJustified"/>
      </w:pPr>
      <w:r>
        <w:t>Where StartTime and EndTime are the course seconds from the first and last SCET. It is expected that these files will cover 86400 second periods.</w:t>
      </w:r>
    </w:p>
    <w:p w14:paraId="0B46C515" w14:textId="77777777" w:rsidR="00843DE8" w:rsidRDefault="00843DE8" w:rsidP="00AF6F1B">
      <w:pPr>
        <w:pStyle w:val="BodytextJustified"/>
      </w:pPr>
    </w:p>
    <w:p w14:paraId="4F9A3A5E" w14:textId="77777777" w:rsidR="00DD0546" w:rsidRDefault="00DD0546" w:rsidP="00AF6F1B">
      <w:pPr>
        <w:pStyle w:val="BodytextJustified"/>
      </w:pPr>
    </w:p>
    <w:p w14:paraId="6ABE0415" w14:textId="77777777" w:rsidR="00DD0546" w:rsidRDefault="00DD0546" w:rsidP="00AF6F1B">
      <w:pPr>
        <w:pStyle w:val="BodytextJustified"/>
      </w:pPr>
    </w:p>
    <w:p w14:paraId="16AF94F7" w14:textId="77777777" w:rsidR="00DD0546" w:rsidRDefault="00DD0546" w:rsidP="00AF6F1B">
      <w:pPr>
        <w:pStyle w:val="BodytextJustified"/>
      </w:pPr>
    </w:p>
    <w:p w14:paraId="1F839AD9" w14:textId="34A420C8" w:rsidR="001A4569" w:rsidRDefault="007B16EA" w:rsidP="00C50C10">
      <w:pPr>
        <w:pStyle w:val="Heading3"/>
      </w:pPr>
      <w:bookmarkStart w:id="76" w:name="_Toc397699623"/>
      <w:r>
        <w:t>L0 – Raw data products</w:t>
      </w:r>
      <w:bookmarkEnd w:id="76"/>
    </w:p>
    <w:p w14:paraId="04EF39F9" w14:textId="77777777" w:rsidR="00705064" w:rsidRPr="00C50C10" w:rsidRDefault="00705064" w:rsidP="00705064">
      <w:pPr>
        <w:rPr>
          <w:i/>
          <w:color w:val="FF0000"/>
          <w:sz w:val="20"/>
          <w:szCs w:val="20"/>
        </w:rPr>
      </w:pPr>
      <w:r w:rsidRPr="00C50C10">
        <w:rPr>
          <w:i/>
          <w:color w:val="FF0000"/>
          <w:sz w:val="20"/>
          <w:szCs w:val="20"/>
        </w:rPr>
        <w:t>Description of the process used to obtain this type of data</w:t>
      </w:r>
    </w:p>
    <w:p w14:paraId="7672C16E" w14:textId="77777777" w:rsidR="009411AD" w:rsidRDefault="009411AD" w:rsidP="00705064">
      <w:pPr>
        <w:rPr>
          <w:color w:val="FF0000"/>
        </w:rPr>
      </w:pPr>
    </w:p>
    <w:p w14:paraId="1D03C1A7" w14:textId="0B8C673A" w:rsidR="009411AD" w:rsidRPr="009411AD" w:rsidRDefault="009411AD" w:rsidP="009411AD">
      <w:pPr>
        <w:pStyle w:val="Heading4"/>
      </w:pPr>
      <w:r>
        <w:t>EAS</w:t>
      </w:r>
      <w:r w:rsidR="007A06B1">
        <w:t>1</w:t>
      </w:r>
      <w:r>
        <w:t xml:space="preserve"> normal mode electron counts </w:t>
      </w:r>
    </w:p>
    <w:p w14:paraId="0DE936C6" w14:textId="6EFF9E56" w:rsidR="00705064" w:rsidRPr="007B3001" w:rsidRDefault="00705064" w:rsidP="00705064">
      <w:pPr>
        <w:pStyle w:val="BodytextJustified"/>
        <w:rPr>
          <w:rFonts w:eastAsiaTheme="minorEastAsia"/>
          <w:lang w:val="en-US"/>
        </w:rPr>
      </w:pPr>
      <w:r w:rsidRPr="007B3001">
        <w:t>This fil</w:t>
      </w:r>
      <w:r>
        <w:t>e contains the Normal Mode Electron Counts data product from</w:t>
      </w:r>
      <w:r w:rsidRPr="007B3001">
        <w:t xml:space="preserve"> EAS</w:t>
      </w:r>
      <w:r w:rsidR="00D65CC6">
        <w:t>1. The file format is .cdf</w:t>
      </w:r>
      <w:r w:rsidRPr="007B3001">
        <w:t xml:space="preserve">. </w:t>
      </w:r>
    </w:p>
    <w:p w14:paraId="46E70AE4" w14:textId="77777777" w:rsidR="00705064" w:rsidRPr="007B3001" w:rsidRDefault="00705064" w:rsidP="00705064">
      <w:pPr>
        <w:pStyle w:val="BodytextJustified"/>
      </w:pPr>
    </w:p>
    <w:p w14:paraId="2899B92D" w14:textId="0820D3BD" w:rsidR="00705064" w:rsidRDefault="00705064" w:rsidP="00705064">
      <w:pPr>
        <w:pStyle w:val="BodytextJustified"/>
        <w:rPr>
          <w:rFonts w:ascii="Courier New" w:hAnsi="Courier New" w:cs="Courier New"/>
          <w:sz w:val="20"/>
        </w:rPr>
      </w:pPr>
      <w:r w:rsidRPr="007A6AB9">
        <w:rPr>
          <w:b/>
        </w:rPr>
        <w:t>Filename</w:t>
      </w:r>
      <w:r>
        <w:t xml:space="preserve">: </w:t>
      </w:r>
      <w:r w:rsidRPr="00DE14B4">
        <w:rPr>
          <w:rFonts w:ascii="Courier New" w:hAnsi="Courier New" w:cs="Courier New"/>
          <w:szCs w:val="24"/>
        </w:rPr>
        <w:t>solo_L0_swa-eas1-NMc_[StartTime-EndTime]_V01</w:t>
      </w:r>
      <w:r w:rsidR="00D65CC6" w:rsidRPr="00DE14B4">
        <w:rPr>
          <w:rFonts w:ascii="Courier New" w:hAnsi="Courier New" w:cs="Courier New"/>
          <w:szCs w:val="24"/>
        </w:rPr>
        <w:t>.cdf</w:t>
      </w:r>
    </w:p>
    <w:p w14:paraId="2C61BFDA" w14:textId="77777777" w:rsidR="00705064" w:rsidRDefault="00705064" w:rsidP="00705064">
      <w:pPr>
        <w:pStyle w:val="BodytextJustified"/>
        <w:rPr>
          <w:rFonts w:ascii="Courier New" w:hAnsi="Courier New" w:cs="Courier New"/>
          <w:sz w:val="20"/>
        </w:rPr>
      </w:pPr>
    </w:p>
    <w:p w14:paraId="2FE3F972" w14:textId="24132340" w:rsidR="00705064" w:rsidRDefault="00705064" w:rsidP="00705064">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64 energies, 32 anodes and 16 deflectors for each time-stamp. It is expected that the file </w:t>
      </w:r>
      <w:r w:rsidRPr="00687BE7">
        <w:rPr>
          <w:rFonts w:eastAsiaTheme="minorEastAsia" w:cs="Arial"/>
          <w:lang w:val="en-US"/>
        </w:rPr>
        <w:t xml:space="preserve">will cover 1 single 24 hour period approximately. In this case there will be 864 records and the file </w:t>
      </w:r>
      <w:r w:rsidR="00687BE7" w:rsidRPr="00687BE7">
        <w:rPr>
          <w:rFonts w:eastAsiaTheme="minorEastAsia" w:cs="Arial"/>
          <w:lang w:val="en-US"/>
        </w:rPr>
        <w:t>size will be of the order of 61</w:t>
      </w:r>
      <w:r w:rsidRPr="00687BE7">
        <w:rPr>
          <w:rFonts w:eastAsiaTheme="minorEastAsia" w:cs="Arial"/>
          <w:lang w:val="en-US"/>
        </w:rPr>
        <w:t xml:space="preserve"> Mbytes per day</w:t>
      </w:r>
      <w:r>
        <w:rPr>
          <w:rFonts w:eastAsiaTheme="minorEastAsia" w:cs="Arial"/>
          <w:lang w:val="en-US"/>
        </w:rPr>
        <w:t>.</w:t>
      </w:r>
    </w:p>
    <w:p w14:paraId="57E56334" w14:textId="77777777" w:rsidR="00705064" w:rsidRPr="00D6303C" w:rsidRDefault="00705064" w:rsidP="00705064">
      <w:pPr>
        <w:pStyle w:val="BodytextJustified"/>
        <w:rPr>
          <w:rFonts w:eastAsiaTheme="minorEastAsia"/>
          <w:lang w:val="en-US"/>
        </w:rPr>
      </w:pPr>
    </w:p>
    <w:p w14:paraId="66D7D45B" w14:textId="2F89B363" w:rsidR="00DE14B4" w:rsidRPr="00DE14B4" w:rsidRDefault="00DE14B4" w:rsidP="00DE14B4">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DE14B4" w14:paraId="6568FEF3" w14:textId="77777777" w:rsidTr="00DE14B4">
        <w:tc>
          <w:tcPr>
            <w:tcW w:w="3402" w:type="dxa"/>
            <w:shd w:val="clear" w:color="auto" w:fill="CCFFFF"/>
            <w:vAlign w:val="center"/>
          </w:tcPr>
          <w:p w14:paraId="00FAA59E"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2AB049DC"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480E3DE3"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0FB1C8" w14:textId="77777777" w:rsidTr="00DE14B4">
        <w:tc>
          <w:tcPr>
            <w:tcW w:w="3402" w:type="dxa"/>
            <w:vAlign w:val="center"/>
          </w:tcPr>
          <w:p w14:paraId="08098B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135505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592C9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5AA3EE4C" w14:textId="77777777" w:rsidTr="00DE14B4">
        <w:tc>
          <w:tcPr>
            <w:tcW w:w="3402" w:type="dxa"/>
            <w:vAlign w:val="center"/>
          </w:tcPr>
          <w:p w14:paraId="1A24303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95A1FF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1189483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1DC695AE" w14:textId="77777777" w:rsidTr="00DE14B4">
        <w:tc>
          <w:tcPr>
            <w:tcW w:w="3402" w:type="dxa"/>
            <w:vAlign w:val="center"/>
          </w:tcPr>
          <w:p w14:paraId="5DF9B9A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054A9B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AFFAE1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18617376" w14:textId="77777777" w:rsidTr="00DE14B4">
        <w:tc>
          <w:tcPr>
            <w:tcW w:w="3402" w:type="dxa"/>
            <w:vAlign w:val="center"/>
          </w:tcPr>
          <w:p w14:paraId="6668E836"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61A13BB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7C4B4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54B50754" w14:textId="77777777" w:rsidTr="00DE14B4">
        <w:tc>
          <w:tcPr>
            <w:tcW w:w="3402" w:type="dxa"/>
            <w:vAlign w:val="center"/>
          </w:tcPr>
          <w:p w14:paraId="6D9728F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5B0B92C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0B25C6" w14:textId="6575FCF9" w:rsidR="00DE14B4" w:rsidRPr="0013500D" w:rsidRDefault="00DE14B4" w:rsidP="00DE14B4">
            <w:pPr>
              <w:pStyle w:val="BodytextJustified"/>
              <w:jc w:val="left"/>
              <w:rPr>
                <w:rFonts w:ascii="Courier New" w:hAnsi="Courier New" w:cs="Courier New"/>
              </w:rPr>
            </w:pPr>
            <w:r>
              <w:rPr>
                <w:rFonts w:ascii="Courier New" w:hAnsi="Courier New" w:cs="Courier New"/>
              </w:rPr>
              <w:t>L0</w:t>
            </w:r>
          </w:p>
        </w:tc>
      </w:tr>
      <w:tr w:rsidR="00DE14B4" w14:paraId="0354F515" w14:textId="77777777" w:rsidTr="00DE14B4">
        <w:tc>
          <w:tcPr>
            <w:tcW w:w="3402" w:type="dxa"/>
            <w:vAlign w:val="center"/>
          </w:tcPr>
          <w:p w14:paraId="3FE6F8A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ADE286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7C03242" w14:textId="42E5BC68" w:rsidR="00DE14B4" w:rsidRPr="0013500D" w:rsidRDefault="001648A9" w:rsidP="00DE14B4">
            <w:pPr>
              <w:pStyle w:val="BodytextJustified"/>
              <w:jc w:val="left"/>
              <w:rPr>
                <w:rFonts w:ascii="Courier New" w:hAnsi="Courier New" w:cs="Courier New"/>
              </w:rPr>
            </w:pPr>
            <w:r>
              <w:rPr>
                <w:rFonts w:ascii="Courier New" w:hAnsi="Courier New" w:cs="Courier New"/>
              </w:rPr>
              <w:t>SWA-EAS1</w:t>
            </w:r>
          </w:p>
        </w:tc>
      </w:tr>
      <w:tr w:rsidR="00DE14B4" w14:paraId="1534E7E2" w14:textId="77777777" w:rsidTr="00DE14B4">
        <w:tc>
          <w:tcPr>
            <w:tcW w:w="3402" w:type="dxa"/>
            <w:vAlign w:val="center"/>
          </w:tcPr>
          <w:p w14:paraId="6D4AD7B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B4213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F795A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w:t>
            </w:r>
          </w:p>
        </w:tc>
      </w:tr>
      <w:tr w:rsidR="00DE14B4" w14:paraId="0A961FCA" w14:textId="77777777" w:rsidTr="00DE14B4">
        <w:tc>
          <w:tcPr>
            <w:tcW w:w="3402" w:type="dxa"/>
            <w:vAlign w:val="center"/>
          </w:tcPr>
          <w:p w14:paraId="29B0962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67C3F5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96ADC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42FF1710" w14:textId="77777777" w:rsidTr="00DE14B4">
        <w:tc>
          <w:tcPr>
            <w:tcW w:w="3402" w:type="dxa"/>
            <w:vAlign w:val="center"/>
          </w:tcPr>
          <w:p w14:paraId="3C4E301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E97ECE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6807C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1236ED87" w14:textId="77777777" w:rsidTr="00DE14B4">
        <w:tc>
          <w:tcPr>
            <w:tcW w:w="3402" w:type="dxa"/>
            <w:vAlign w:val="center"/>
          </w:tcPr>
          <w:p w14:paraId="4F249C6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4A8FE75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ABC87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p>
        </w:tc>
      </w:tr>
      <w:tr w:rsidR="00DE14B4" w14:paraId="7492EF55" w14:textId="77777777" w:rsidTr="00DE14B4">
        <w:tc>
          <w:tcPr>
            <w:tcW w:w="3402" w:type="dxa"/>
            <w:vAlign w:val="center"/>
          </w:tcPr>
          <w:p w14:paraId="60431B8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983C87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AE161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Plasma</w:t>
            </w:r>
          </w:p>
        </w:tc>
      </w:tr>
      <w:tr w:rsidR="00DE14B4" w14:paraId="24280491" w14:textId="77777777" w:rsidTr="00DE14B4">
        <w:tc>
          <w:tcPr>
            <w:tcW w:w="3402" w:type="dxa"/>
            <w:vAlign w:val="center"/>
          </w:tcPr>
          <w:p w14:paraId="43F494C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8FD5F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3DFD3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3BFB8899" w14:textId="77777777" w:rsidTr="00DE14B4">
        <w:tc>
          <w:tcPr>
            <w:tcW w:w="3402" w:type="dxa"/>
            <w:vAlign w:val="center"/>
          </w:tcPr>
          <w:p w14:paraId="2E44037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0246EA4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596F9D6" w14:textId="60C2A452" w:rsidR="00DE14B4" w:rsidRPr="0013500D" w:rsidRDefault="00DE14B4" w:rsidP="00DE14B4">
            <w:pPr>
              <w:pStyle w:val="BodytextJustified"/>
              <w:jc w:val="left"/>
              <w:rPr>
                <w:rFonts w:ascii="Courier New" w:hAnsi="Courier New" w:cs="Courier New"/>
              </w:rPr>
            </w:pPr>
            <w:r>
              <w:rPr>
                <w:rFonts w:ascii="Courier New" w:hAnsi="Courier New" w:cs="Courier New"/>
              </w:rPr>
              <w:t>SWA_L0_EAS1_data</w:t>
            </w:r>
          </w:p>
        </w:tc>
      </w:tr>
      <w:tr w:rsidR="00DE14B4" w14:paraId="598F88A2" w14:textId="77777777" w:rsidTr="00DE14B4">
        <w:tc>
          <w:tcPr>
            <w:tcW w:w="3402" w:type="dxa"/>
            <w:vAlign w:val="center"/>
          </w:tcPr>
          <w:p w14:paraId="3BB417B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06FFBCC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F9CF39" w14:textId="3653EDAE" w:rsidR="00DE14B4" w:rsidRPr="0013500D" w:rsidRDefault="00DE14B4" w:rsidP="00DE14B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1_NMc</w:t>
            </w:r>
            <w:r w:rsidRPr="00E520B4">
              <w:rPr>
                <w:rFonts w:ascii="Courier New" w:hAnsi="Courier New" w:cs="Courier New"/>
              </w:rPr>
              <w:t>_0000000000_V01</w:t>
            </w:r>
          </w:p>
        </w:tc>
      </w:tr>
      <w:tr w:rsidR="00DE14B4" w14:paraId="3506B14F" w14:textId="77777777" w:rsidTr="00DE14B4">
        <w:tc>
          <w:tcPr>
            <w:tcW w:w="3402" w:type="dxa"/>
            <w:vAlign w:val="center"/>
          </w:tcPr>
          <w:p w14:paraId="7279A14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3F2C958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C723923" w14:textId="1BEEA2AA"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w:t>
            </w:r>
            <w:r w:rsidRPr="00E520B4">
              <w:rPr>
                <w:rFonts w:ascii="Courier New" w:hAnsi="Courier New" w:cs="Courier New"/>
              </w:rPr>
              <w:t xml:space="preserve"> </w:t>
            </w:r>
            <w:r>
              <w:rPr>
                <w:rFonts w:ascii="Courier New" w:hAnsi="Courier New" w:cs="Courier New"/>
              </w:rPr>
              <w:t>L0 NM</w:t>
            </w:r>
            <w:r w:rsidRPr="00E520B4">
              <w:rPr>
                <w:rFonts w:ascii="Courier New" w:hAnsi="Courier New" w:cs="Courier New"/>
              </w:rPr>
              <w:t xml:space="preserve"> data</w:t>
            </w:r>
          </w:p>
        </w:tc>
      </w:tr>
      <w:tr w:rsidR="00DE14B4" w14:paraId="2D791785" w14:textId="77777777" w:rsidTr="00DE14B4">
        <w:tc>
          <w:tcPr>
            <w:tcW w:w="3402" w:type="dxa"/>
            <w:vAlign w:val="center"/>
          </w:tcPr>
          <w:p w14:paraId="5CCCE30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B2DD69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88E12EE"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4C5170F2" w14:textId="77777777" w:rsidTr="00DE14B4">
        <w:tc>
          <w:tcPr>
            <w:tcW w:w="3402" w:type="dxa"/>
            <w:vAlign w:val="center"/>
          </w:tcPr>
          <w:p w14:paraId="198801B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11B780E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D8340B" w14:textId="109BB168" w:rsidR="00DE14B4" w:rsidRPr="0013500D" w:rsidRDefault="001648A9" w:rsidP="00DE14B4">
            <w:pPr>
              <w:pStyle w:val="BodytextJustified"/>
              <w:jc w:val="left"/>
              <w:rPr>
                <w:rFonts w:ascii="Courier New" w:hAnsi="Courier New" w:cs="Courier New"/>
              </w:rPr>
            </w:pPr>
            <w:r>
              <w:rPr>
                <w:rFonts w:ascii="Courier New" w:hAnsi="Courier New" w:cs="Courier New"/>
              </w:rPr>
              <w:t>MSSL</w:t>
            </w:r>
          </w:p>
        </w:tc>
      </w:tr>
      <w:tr w:rsidR="00DE14B4" w14:paraId="2BA523FC" w14:textId="77777777" w:rsidTr="00DE14B4">
        <w:tc>
          <w:tcPr>
            <w:tcW w:w="3402" w:type="dxa"/>
            <w:vAlign w:val="center"/>
          </w:tcPr>
          <w:p w14:paraId="6B66E3C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653D50C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C503243"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66FC94C6" w14:textId="77777777" w:rsidTr="00DE14B4">
        <w:tc>
          <w:tcPr>
            <w:tcW w:w="3402" w:type="dxa"/>
            <w:vAlign w:val="center"/>
          </w:tcPr>
          <w:p w14:paraId="796246E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4A46C2E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B07170"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DE14B4" w14:paraId="3F53E0C9" w14:textId="77777777" w:rsidTr="00DE14B4">
        <w:tc>
          <w:tcPr>
            <w:tcW w:w="3402" w:type="dxa"/>
            <w:vAlign w:val="center"/>
          </w:tcPr>
          <w:p w14:paraId="67CAC3A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8C1E1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FD452E" w14:textId="2A7DB0F6" w:rsidR="00DE14B4" w:rsidRPr="0013500D" w:rsidRDefault="00F13268" w:rsidP="00DE14B4">
            <w:pPr>
              <w:pStyle w:val="BodytextJustified"/>
              <w:jc w:val="left"/>
              <w:rPr>
                <w:rFonts w:ascii="Courier New" w:hAnsi="Courier New" w:cs="Courier New"/>
              </w:rPr>
            </w:pPr>
            <w:r>
              <w:rPr>
                <w:rFonts w:ascii="Courier New" w:hAnsi="Courier New" w:cs="Courier New"/>
              </w:rPr>
              <w:t>L0</w:t>
            </w:r>
          </w:p>
        </w:tc>
      </w:tr>
      <w:tr w:rsidR="00DE14B4" w14:paraId="74304AE1" w14:textId="77777777" w:rsidTr="00DE14B4">
        <w:tc>
          <w:tcPr>
            <w:tcW w:w="3402" w:type="dxa"/>
            <w:vAlign w:val="center"/>
          </w:tcPr>
          <w:p w14:paraId="0FE3483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D569E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03E9E2"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2C39809" w14:textId="77777777" w:rsidR="00DE14B4" w:rsidRDefault="00DE14B4" w:rsidP="00705064">
      <w:pPr>
        <w:pStyle w:val="BodytextJustified"/>
        <w:rPr>
          <w:rFonts w:cs="Courier New"/>
          <w:b/>
          <w:szCs w:val="24"/>
        </w:rPr>
      </w:pPr>
    </w:p>
    <w:p w14:paraId="161BA519" w14:textId="6F4C0A54" w:rsidR="00705064" w:rsidRDefault="00DE14B4" w:rsidP="00705064">
      <w:pPr>
        <w:pStyle w:val="BodytextJustified"/>
        <w:rPr>
          <w:rFonts w:ascii="Courier New" w:hAnsi="Courier New" w:cs="Courier New"/>
          <w:sz w:val="20"/>
        </w:rPr>
      </w:pPr>
      <w:r>
        <w:rPr>
          <w:rFonts w:cs="Courier New"/>
          <w:b/>
          <w:szCs w:val="24"/>
        </w:rPr>
        <w:t>Variables</w:t>
      </w:r>
    </w:p>
    <w:p w14:paraId="3D997671" w14:textId="77777777" w:rsidR="00705064" w:rsidRDefault="00705064"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4"/>
        <w:gridCol w:w="1560"/>
        <w:gridCol w:w="1397"/>
        <w:gridCol w:w="1397"/>
        <w:gridCol w:w="1398"/>
        <w:gridCol w:w="1399"/>
      </w:tblGrid>
      <w:tr w:rsidR="001648A9" w14:paraId="03CCAA3B" w14:textId="77777777" w:rsidTr="004961C6">
        <w:tc>
          <w:tcPr>
            <w:tcW w:w="2374" w:type="dxa"/>
            <w:shd w:val="clear" w:color="auto" w:fill="CCFFFF"/>
            <w:vAlign w:val="center"/>
          </w:tcPr>
          <w:p w14:paraId="1206ADE4"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Variable_Name</w:t>
            </w:r>
          </w:p>
        </w:tc>
        <w:tc>
          <w:tcPr>
            <w:tcW w:w="1560" w:type="dxa"/>
            <w:shd w:val="clear" w:color="auto" w:fill="CCFFFF"/>
            <w:vAlign w:val="center"/>
          </w:tcPr>
          <w:p w14:paraId="2549BC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18C1F4BC"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63D6881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SIZES</w:t>
            </w:r>
          </w:p>
        </w:tc>
        <w:tc>
          <w:tcPr>
            <w:tcW w:w="1398" w:type="dxa"/>
            <w:shd w:val="clear" w:color="auto" w:fill="CCFFFF"/>
            <w:vAlign w:val="center"/>
          </w:tcPr>
          <w:p w14:paraId="3830CD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R_VARY</w:t>
            </w:r>
          </w:p>
        </w:tc>
        <w:tc>
          <w:tcPr>
            <w:tcW w:w="1399" w:type="dxa"/>
            <w:shd w:val="clear" w:color="auto" w:fill="CCFFFF"/>
            <w:vAlign w:val="center"/>
          </w:tcPr>
          <w:p w14:paraId="43392EF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D_VARY</w:t>
            </w:r>
          </w:p>
        </w:tc>
      </w:tr>
      <w:tr w:rsidR="001648A9" w14:paraId="17E67368" w14:textId="77777777" w:rsidTr="004961C6">
        <w:tc>
          <w:tcPr>
            <w:tcW w:w="2374" w:type="dxa"/>
            <w:vAlign w:val="center"/>
          </w:tcPr>
          <w:p w14:paraId="5DAB58BF" w14:textId="77777777" w:rsidR="001648A9" w:rsidRPr="00EB2272" w:rsidRDefault="001648A9" w:rsidP="001648A9">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60" w:type="dxa"/>
            <w:vAlign w:val="center"/>
          </w:tcPr>
          <w:p w14:paraId="117883E3" w14:textId="77777777" w:rsidR="001648A9" w:rsidRPr="00EB2272" w:rsidRDefault="001648A9" w:rsidP="001648A9">
            <w:pPr>
              <w:pStyle w:val="BodytextJustified"/>
              <w:jc w:val="left"/>
              <w:rPr>
                <w:rFonts w:ascii="Courier New" w:hAnsi="Courier New" w:cs="Courier New"/>
                <w:b/>
              </w:rPr>
            </w:pPr>
            <w:r>
              <w:rPr>
                <w:rFonts w:ascii="Courier New" w:hAnsi="Courier New" w:cs="Courier New"/>
              </w:rPr>
              <w:t>CDF_Double</w:t>
            </w:r>
          </w:p>
        </w:tc>
        <w:tc>
          <w:tcPr>
            <w:tcW w:w="1397" w:type="dxa"/>
            <w:vAlign w:val="center"/>
          </w:tcPr>
          <w:p w14:paraId="57684F8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97" w:type="dxa"/>
            <w:vAlign w:val="center"/>
          </w:tcPr>
          <w:p w14:paraId="57C04430"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98" w:type="dxa"/>
            <w:vAlign w:val="center"/>
          </w:tcPr>
          <w:p w14:paraId="0604C43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T</w:t>
            </w:r>
          </w:p>
        </w:tc>
        <w:tc>
          <w:tcPr>
            <w:tcW w:w="1399" w:type="dxa"/>
            <w:vAlign w:val="center"/>
          </w:tcPr>
          <w:p w14:paraId="7FE88FED"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F</w:t>
            </w:r>
          </w:p>
        </w:tc>
      </w:tr>
      <w:tr w:rsidR="001648A9" w14:paraId="2067491A" w14:textId="77777777" w:rsidTr="004961C6">
        <w:tc>
          <w:tcPr>
            <w:tcW w:w="2374" w:type="dxa"/>
            <w:shd w:val="clear" w:color="auto" w:fill="CCFFFF"/>
            <w:vAlign w:val="center"/>
          </w:tcPr>
          <w:p w14:paraId="0F13074F"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Attribute Name</w:t>
            </w:r>
          </w:p>
        </w:tc>
        <w:tc>
          <w:tcPr>
            <w:tcW w:w="1560" w:type="dxa"/>
            <w:shd w:val="clear" w:color="auto" w:fill="CCFFFF"/>
            <w:vAlign w:val="center"/>
          </w:tcPr>
          <w:p w14:paraId="680C1A0B"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 Type</w:t>
            </w:r>
          </w:p>
        </w:tc>
        <w:tc>
          <w:tcPr>
            <w:tcW w:w="5591" w:type="dxa"/>
            <w:gridSpan w:val="4"/>
            <w:shd w:val="clear" w:color="auto" w:fill="CCFFFF"/>
            <w:vAlign w:val="center"/>
          </w:tcPr>
          <w:p w14:paraId="3350089D"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Value</w:t>
            </w:r>
          </w:p>
        </w:tc>
      </w:tr>
      <w:tr w:rsidR="001648A9" w14:paraId="42DB73AE" w14:textId="77777777" w:rsidTr="004961C6">
        <w:tc>
          <w:tcPr>
            <w:tcW w:w="2374" w:type="dxa"/>
            <w:vAlign w:val="center"/>
          </w:tcPr>
          <w:p w14:paraId="356C2AA9" w14:textId="77777777" w:rsidR="001648A9" w:rsidRDefault="001648A9" w:rsidP="001648A9">
            <w:pPr>
              <w:pStyle w:val="BodytextJustified"/>
              <w:jc w:val="left"/>
              <w:rPr>
                <w:rFonts w:ascii="Courier New" w:hAnsi="Courier New" w:cs="Courier New"/>
              </w:rPr>
            </w:pPr>
            <w:r>
              <w:rPr>
                <w:rFonts w:ascii="Courier New" w:hAnsi="Courier New" w:cs="Courier New"/>
              </w:rPr>
              <w:t>FIELDNAM</w:t>
            </w:r>
          </w:p>
        </w:tc>
        <w:tc>
          <w:tcPr>
            <w:tcW w:w="1560" w:type="dxa"/>
            <w:vAlign w:val="center"/>
          </w:tcPr>
          <w:p w14:paraId="11AD626D"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591" w:type="dxa"/>
            <w:gridSpan w:val="4"/>
            <w:vAlign w:val="center"/>
          </w:tcPr>
          <w:p w14:paraId="43A59895" w14:textId="77777777" w:rsidR="001648A9" w:rsidRDefault="001648A9" w:rsidP="001648A9">
            <w:pPr>
              <w:pStyle w:val="BodytextJustified"/>
              <w:jc w:val="left"/>
              <w:rPr>
                <w:rFonts w:ascii="Courier New" w:hAnsi="Courier New" w:cs="Courier New"/>
              </w:rPr>
            </w:pPr>
            <w:r>
              <w:rPr>
                <w:rFonts w:ascii="Courier New" w:hAnsi="Courier New" w:cs="Courier New"/>
              </w:rPr>
              <w:t>SCET</w:t>
            </w:r>
          </w:p>
        </w:tc>
      </w:tr>
      <w:tr w:rsidR="001648A9" w14:paraId="33734AB2" w14:textId="77777777" w:rsidTr="004961C6">
        <w:tc>
          <w:tcPr>
            <w:tcW w:w="2374" w:type="dxa"/>
            <w:vAlign w:val="center"/>
          </w:tcPr>
          <w:p w14:paraId="77F1B519" w14:textId="77777777" w:rsidR="001648A9" w:rsidRDefault="001648A9" w:rsidP="001648A9">
            <w:pPr>
              <w:pStyle w:val="BodytextJustified"/>
              <w:jc w:val="left"/>
              <w:rPr>
                <w:rFonts w:ascii="Courier New" w:hAnsi="Courier New" w:cs="Courier New"/>
              </w:rPr>
            </w:pPr>
            <w:r>
              <w:rPr>
                <w:rFonts w:ascii="Courier New" w:hAnsi="Courier New" w:cs="Courier New"/>
              </w:rPr>
              <w:t>CATDESC</w:t>
            </w:r>
          </w:p>
        </w:tc>
        <w:tc>
          <w:tcPr>
            <w:tcW w:w="1560" w:type="dxa"/>
          </w:tcPr>
          <w:p w14:paraId="0EBD669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3154E8E" w14:textId="77777777" w:rsidR="001648A9" w:rsidRDefault="001648A9" w:rsidP="001648A9">
            <w:pPr>
              <w:pStyle w:val="BodytextJustified"/>
              <w:jc w:val="left"/>
              <w:rPr>
                <w:rFonts w:ascii="Courier New" w:hAnsi="Courier New" w:cs="Courier New"/>
              </w:rPr>
            </w:pPr>
            <w:r>
              <w:rPr>
                <w:rFonts w:ascii="Courier New" w:hAnsi="Courier New" w:cs="Courier New"/>
              </w:rPr>
              <w:t>Elapsed time of onboard clock</w:t>
            </w:r>
          </w:p>
        </w:tc>
      </w:tr>
      <w:tr w:rsidR="001648A9" w14:paraId="7DAF6A64" w14:textId="77777777" w:rsidTr="004961C6">
        <w:tc>
          <w:tcPr>
            <w:tcW w:w="2374" w:type="dxa"/>
            <w:vAlign w:val="center"/>
          </w:tcPr>
          <w:p w14:paraId="69054F7A" w14:textId="77777777" w:rsidR="001648A9" w:rsidRDefault="001648A9" w:rsidP="001648A9">
            <w:pPr>
              <w:pStyle w:val="BodytextJustified"/>
              <w:jc w:val="left"/>
              <w:rPr>
                <w:rFonts w:ascii="Courier New" w:hAnsi="Courier New" w:cs="Courier New"/>
              </w:rPr>
            </w:pPr>
            <w:r>
              <w:rPr>
                <w:rFonts w:ascii="Courier New" w:hAnsi="Courier New" w:cs="Courier New"/>
              </w:rPr>
              <w:t>DISPLAY_TYPE</w:t>
            </w:r>
          </w:p>
        </w:tc>
        <w:tc>
          <w:tcPr>
            <w:tcW w:w="1560" w:type="dxa"/>
          </w:tcPr>
          <w:p w14:paraId="0BC6D9B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669BAFAD" w14:textId="77777777" w:rsidR="001648A9" w:rsidRDefault="001648A9" w:rsidP="001648A9">
            <w:pPr>
              <w:pStyle w:val="BodytextJustified"/>
              <w:jc w:val="left"/>
              <w:rPr>
                <w:rFonts w:ascii="Courier New" w:hAnsi="Courier New" w:cs="Courier New"/>
              </w:rPr>
            </w:pPr>
            <w:r>
              <w:rPr>
                <w:rFonts w:ascii="Courier New" w:hAnsi="Courier New" w:cs="Courier New"/>
              </w:rPr>
              <w:t>Time Series</w:t>
            </w:r>
          </w:p>
        </w:tc>
      </w:tr>
      <w:tr w:rsidR="001648A9" w14:paraId="0BF45C91" w14:textId="77777777" w:rsidTr="004961C6">
        <w:tc>
          <w:tcPr>
            <w:tcW w:w="2374" w:type="dxa"/>
            <w:vAlign w:val="center"/>
          </w:tcPr>
          <w:p w14:paraId="4D9189C5" w14:textId="77777777" w:rsidR="001648A9" w:rsidRDefault="001648A9" w:rsidP="001648A9">
            <w:pPr>
              <w:pStyle w:val="BodytextJustified"/>
              <w:jc w:val="left"/>
              <w:rPr>
                <w:rFonts w:ascii="Courier New" w:hAnsi="Courier New" w:cs="Courier New"/>
              </w:rPr>
            </w:pPr>
            <w:r>
              <w:rPr>
                <w:rFonts w:ascii="Courier New" w:hAnsi="Courier New" w:cs="Courier New"/>
              </w:rPr>
              <w:t>FILLVAL</w:t>
            </w:r>
          </w:p>
        </w:tc>
        <w:tc>
          <w:tcPr>
            <w:tcW w:w="1560" w:type="dxa"/>
          </w:tcPr>
          <w:p w14:paraId="635F25C1"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54383920" w14:textId="77777777" w:rsidR="001648A9" w:rsidRDefault="001648A9" w:rsidP="001648A9">
            <w:pPr>
              <w:pStyle w:val="BodytextJustified"/>
              <w:jc w:val="left"/>
              <w:rPr>
                <w:rFonts w:ascii="Courier New" w:hAnsi="Courier New" w:cs="Courier New"/>
              </w:rPr>
            </w:pPr>
            <w:r>
              <w:rPr>
                <w:rFonts w:ascii="Courier New" w:hAnsi="Courier New" w:cs="Courier New"/>
              </w:rPr>
              <w:t>-1E31</w:t>
            </w:r>
          </w:p>
        </w:tc>
      </w:tr>
      <w:tr w:rsidR="001648A9" w14:paraId="1F2F9930" w14:textId="77777777" w:rsidTr="004961C6">
        <w:tc>
          <w:tcPr>
            <w:tcW w:w="2374" w:type="dxa"/>
            <w:vAlign w:val="center"/>
          </w:tcPr>
          <w:p w14:paraId="388FD548" w14:textId="77777777" w:rsidR="001648A9" w:rsidRDefault="001648A9" w:rsidP="001648A9">
            <w:pPr>
              <w:pStyle w:val="BodytextJustified"/>
              <w:jc w:val="left"/>
              <w:rPr>
                <w:rFonts w:ascii="Courier New" w:hAnsi="Courier New" w:cs="Courier New"/>
              </w:rPr>
            </w:pPr>
            <w:r>
              <w:rPr>
                <w:rFonts w:ascii="Courier New" w:hAnsi="Courier New" w:cs="Courier New"/>
              </w:rPr>
              <w:t>FORMAT</w:t>
            </w:r>
          </w:p>
        </w:tc>
        <w:tc>
          <w:tcPr>
            <w:tcW w:w="1560" w:type="dxa"/>
          </w:tcPr>
          <w:p w14:paraId="00F60440"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790DBD99" w14:textId="77777777" w:rsidR="001648A9" w:rsidRDefault="001648A9" w:rsidP="001648A9">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3</w:t>
            </w:r>
          </w:p>
        </w:tc>
      </w:tr>
      <w:tr w:rsidR="001648A9" w14:paraId="24C8D0AC" w14:textId="77777777" w:rsidTr="004961C6">
        <w:tc>
          <w:tcPr>
            <w:tcW w:w="2374" w:type="dxa"/>
            <w:vAlign w:val="center"/>
          </w:tcPr>
          <w:p w14:paraId="0014762C" w14:textId="77777777" w:rsidR="001648A9" w:rsidRDefault="001648A9" w:rsidP="001648A9">
            <w:pPr>
              <w:pStyle w:val="BodytextJustified"/>
              <w:jc w:val="left"/>
              <w:rPr>
                <w:rFonts w:ascii="Courier New" w:hAnsi="Courier New" w:cs="Courier New"/>
              </w:rPr>
            </w:pPr>
            <w:r>
              <w:rPr>
                <w:rFonts w:ascii="Courier New" w:hAnsi="Courier New" w:cs="Courier New"/>
              </w:rPr>
              <w:t>LABLAXIS</w:t>
            </w:r>
          </w:p>
        </w:tc>
        <w:tc>
          <w:tcPr>
            <w:tcW w:w="1560" w:type="dxa"/>
          </w:tcPr>
          <w:p w14:paraId="2C061E2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01BF5913" w14:textId="77777777" w:rsidR="001648A9" w:rsidRDefault="001648A9" w:rsidP="001648A9">
            <w:pPr>
              <w:pStyle w:val="BodytextJustified"/>
              <w:jc w:val="left"/>
              <w:rPr>
                <w:rFonts w:ascii="Courier New" w:hAnsi="Courier New" w:cs="Courier New"/>
              </w:rPr>
            </w:pPr>
            <w:r>
              <w:rPr>
                <w:rFonts w:ascii="Courier New" w:hAnsi="Courier New" w:cs="Courier New"/>
              </w:rPr>
              <w:t>Spacecraft Elapsed Time (Ticks)</w:t>
            </w:r>
          </w:p>
        </w:tc>
      </w:tr>
      <w:tr w:rsidR="001648A9" w14:paraId="67F7B709" w14:textId="77777777" w:rsidTr="004961C6">
        <w:tc>
          <w:tcPr>
            <w:tcW w:w="2374" w:type="dxa"/>
            <w:vAlign w:val="center"/>
          </w:tcPr>
          <w:p w14:paraId="46FA14C1" w14:textId="77777777" w:rsidR="001648A9" w:rsidRDefault="001648A9" w:rsidP="001648A9">
            <w:pPr>
              <w:pStyle w:val="BodytextJustified"/>
              <w:jc w:val="left"/>
              <w:rPr>
                <w:rFonts w:ascii="Courier New" w:hAnsi="Courier New" w:cs="Courier New"/>
              </w:rPr>
            </w:pPr>
            <w:r>
              <w:rPr>
                <w:rFonts w:ascii="Courier New" w:hAnsi="Courier New" w:cs="Courier New"/>
              </w:rPr>
              <w:t>UNITS</w:t>
            </w:r>
          </w:p>
        </w:tc>
        <w:tc>
          <w:tcPr>
            <w:tcW w:w="1560" w:type="dxa"/>
          </w:tcPr>
          <w:p w14:paraId="02FAF86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71190592" w14:textId="77777777" w:rsidR="001648A9" w:rsidRDefault="001648A9" w:rsidP="001648A9">
            <w:pPr>
              <w:pStyle w:val="BodytextJustified"/>
              <w:jc w:val="left"/>
              <w:rPr>
                <w:rFonts w:ascii="Courier New" w:hAnsi="Courier New" w:cs="Courier New"/>
              </w:rPr>
            </w:pPr>
            <w:r>
              <w:rPr>
                <w:rFonts w:ascii="Courier New" w:hAnsi="Courier New" w:cs="Courier New"/>
              </w:rPr>
              <w:t>Ticks</w:t>
            </w:r>
          </w:p>
        </w:tc>
      </w:tr>
      <w:tr w:rsidR="001648A9" w14:paraId="7DBDCB2D" w14:textId="77777777" w:rsidTr="004961C6">
        <w:tc>
          <w:tcPr>
            <w:tcW w:w="2374" w:type="dxa"/>
            <w:vAlign w:val="center"/>
          </w:tcPr>
          <w:p w14:paraId="2535D4EC" w14:textId="77777777" w:rsidR="001648A9" w:rsidRDefault="001648A9" w:rsidP="001648A9">
            <w:pPr>
              <w:pStyle w:val="BodytextJustified"/>
              <w:jc w:val="left"/>
              <w:rPr>
                <w:rFonts w:ascii="Courier New" w:hAnsi="Courier New" w:cs="Courier New"/>
              </w:rPr>
            </w:pPr>
            <w:r>
              <w:rPr>
                <w:rFonts w:ascii="Courier New" w:hAnsi="Courier New" w:cs="Courier New"/>
              </w:rPr>
              <w:t>VALIDMIN</w:t>
            </w:r>
          </w:p>
        </w:tc>
        <w:tc>
          <w:tcPr>
            <w:tcW w:w="1560" w:type="dxa"/>
          </w:tcPr>
          <w:p w14:paraId="1D3636DB"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91" w:type="dxa"/>
            <w:gridSpan w:val="4"/>
          </w:tcPr>
          <w:p w14:paraId="43E33039" w14:textId="77777777" w:rsidR="001648A9" w:rsidRDefault="001648A9" w:rsidP="001648A9">
            <w:pPr>
              <w:pStyle w:val="BodytextJustified"/>
              <w:jc w:val="left"/>
              <w:rPr>
                <w:rFonts w:ascii="Courier New" w:hAnsi="Courier New" w:cs="Courier New"/>
              </w:rPr>
            </w:pPr>
            <w:r>
              <w:rPr>
                <w:rFonts w:ascii="Courier New" w:hAnsi="Courier New" w:cs="Courier New"/>
              </w:rPr>
              <w:t>0</w:t>
            </w:r>
          </w:p>
        </w:tc>
      </w:tr>
      <w:tr w:rsidR="001648A9" w14:paraId="521349A1" w14:textId="77777777" w:rsidTr="004961C6">
        <w:tc>
          <w:tcPr>
            <w:tcW w:w="2374" w:type="dxa"/>
            <w:vAlign w:val="center"/>
          </w:tcPr>
          <w:p w14:paraId="752880B2" w14:textId="77777777" w:rsidR="001648A9" w:rsidRDefault="001648A9" w:rsidP="001648A9">
            <w:pPr>
              <w:pStyle w:val="BodytextJustified"/>
              <w:jc w:val="left"/>
              <w:rPr>
                <w:rFonts w:ascii="Courier New" w:hAnsi="Courier New" w:cs="Courier New"/>
              </w:rPr>
            </w:pPr>
            <w:r>
              <w:rPr>
                <w:rFonts w:ascii="Courier New" w:hAnsi="Courier New" w:cs="Courier New"/>
              </w:rPr>
              <w:t>VALIDMAX</w:t>
            </w:r>
          </w:p>
        </w:tc>
        <w:tc>
          <w:tcPr>
            <w:tcW w:w="1560" w:type="dxa"/>
          </w:tcPr>
          <w:p w14:paraId="2DDE168A"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3C1378EF" w14:textId="77777777" w:rsidR="001648A9" w:rsidRDefault="001648A9" w:rsidP="001648A9">
            <w:pPr>
              <w:pStyle w:val="BodytextJustified"/>
              <w:jc w:val="left"/>
              <w:rPr>
                <w:rFonts w:ascii="Courier New" w:hAnsi="Courier New" w:cs="Courier New"/>
              </w:rPr>
            </w:pPr>
            <w:r>
              <w:rPr>
                <w:rFonts w:ascii="Courier New" w:hAnsi="Courier New" w:cs="Courier New"/>
              </w:rPr>
              <w:t>4294967295.999</w:t>
            </w:r>
          </w:p>
        </w:tc>
      </w:tr>
      <w:tr w:rsidR="001648A9" w14:paraId="648E5ECD" w14:textId="77777777" w:rsidTr="004961C6">
        <w:tc>
          <w:tcPr>
            <w:tcW w:w="2374" w:type="dxa"/>
            <w:vAlign w:val="center"/>
          </w:tcPr>
          <w:p w14:paraId="48FC9967" w14:textId="77777777" w:rsidR="001648A9" w:rsidRDefault="001648A9" w:rsidP="001648A9">
            <w:pPr>
              <w:pStyle w:val="BodytextJustified"/>
              <w:jc w:val="left"/>
              <w:rPr>
                <w:rFonts w:ascii="Courier New" w:hAnsi="Courier New" w:cs="Courier New"/>
              </w:rPr>
            </w:pPr>
            <w:r>
              <w:rPr>
                <w:rFonts w:ascii="Courier New" w:hAnsi="Courier New" w:cs="Courier New"/>
              </w:rPr>
              <w:t>SCALETYP</w:t>
            </w:r>
          </w:p>
        </w:tc>
        <w:tc>
          <w:tcPr>
            <w:tcW w:w="1560" w:type="dxa"/>
          </w:tcPr>
          <w:p w14:paraId="1D95DE2F"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591" w:type="dxa"/>
            <w:gridSpan w:val="4"/>
          </w:tcPr>
          <w:p w14:paraId="19797BC8" w14:textId="77777777" w:rsidR="001648A9" w:rsidRDefault="001648A9" w:rsidP="001648A9">
            <w:pPr>
              <w:pStyle w:val="BodytextJustified"/>
              <w:jc w:val="left"/>
              <w:rPr>
                <w:rFonts w:ascii="Courier New" w:hAnsi="Courier New" w:cs="Courier New"/>
              </w:rPr>
            </w:pPr>
            <w:r>
              <w:rPr>
                <w:rFonts w:ascii="Courier New" w:hAnsi="Courier New" w:cs="Courier New"/>
              </w:rPr>
              <w:t>Linear</w:t>
            </w:r>
          </w:p>
        </w:tc>
      </w:tr>
      <w:tr w:rsidR="001648A9" w14:paraId="69409C89" w14:textId="77777777" w:rsidTr="004961C6">
        <w:tc>
          <w:tcPr>
            <w:tcW w:w="2374" w:type="dxa"/>
            <w:vAlign w:val="center"/>
          </w:tcPr>
          <w:p w14:paraId="44D7D2B0" w14:textId="77777777" w:rsidR="001648A9" w:rsidRDefault="001648A9" w:rsidP="001648A9">
            <w:pPr>
              <w:pStyle w:val="BodytextJustified"/>
              <w:jc w:val="left"/>
              <w:rPr>
                <w:rFonts w:ascii="Courier New" w:hAnsi="Courier New" w:cs="Courier New"/>
              </w:rPr>
            </w:pPr>
            <w:r>
              <w:rPr>
                <w:rFonts w:ascii="Courier New" w:hAnsi="Courier New" w:cs="Courier New"/>
              </w:rPr>
              <w:t>SCALEMIN</w:t>
            </w:r>
          </w:p>
        </w:tc>
        <w:tc>
          <w:tcPr>
            <w:tcW w:w="1560" w:type="dxa"/>
          </w:tcPr>
          <w:p w14:paraId="26BA7937"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5AC8ED33" w14:textId="77777777" w:rsidR="001648A9" w:rsidRDefault="001648A9" w:rsidP="001648A9">
            <w:pPr>
              <w:pStyle w:val="BodytextJustified"/>
              <w:jc w:val="left"/>
              <w:rPr>
                <w:rFonts w:ascii="Courier New" w:hAnsi="Courier New" w:cs="Courier New"/>
              </w:rPr>
            </w:pPr>
            <w:r>
              <w:rPr>
                <w:rFonts w:ascii="Courier New" w:hAnsi="Courier New" w:cs="Courier New"/>
              </w:rPr>
              <w:t>TBD</w:t>
            </w:r>
          </w:p>
        </w:tc>
      </w:tr>
      <w:tr w:rsidR="001648A9" w14:paraId="3F1680A4" w14:textId="77777777" w:rsidTr="004961C6">
        <w:tc>
          <w:tcPr>
            <w:tcW w:w="2374" w:type="dxa"/>
            <w:vAlign w:val="center"/>
          </w:tcPr>
          <w:p w14:paraId="6EC219E5" w14:textId="77777777" w:rsidR="001648A9" w:rsidRDefault="001648A9" w:rsidP="001648A9">
            <w:pPr>
              <w:pStyle w:val="BodytextJustified"/>
              <w:jc w:val="left"/>
              <w:rPr>
                <w:rFonts w:ascii="Courier New" w:hAnsi="Courier New" w:cs="Courier New"/>
              </w:rPr>
            </w:pPr>
            <w:r>
              <w:rPr>
                <w:rFonts w:ascii="Courier New" w:hAnsi="Courier New" w:cs="Courier New"/>
              </w:rPr>
              <w:t>SCALEMAX</w:t>
            </w:r>
          </w:p>
        </w:tc>
        <w:tc>
          <w:tcPr>
            <w:tcW w:w="1560" w:type="dxa"/>
          </w:tcPr>
          <w:p w14:paraId="27685623"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68BD3E93" w14:textId="77777777" w:rsidR="001648A9" w:rsidRDefault="001648A9" w:rsidP="001648A9">
            <w:pPr>
              <w:pStyle w:val="BodytextJustified"/>
              <w:jc w:val="left"/>
              <w:rPr>
                <w:rFonts w:ascii="Courier New" w:hAnsi="Courier New" w:cs="Courier New"/>
              </w:rPr>
            </w:pPr>
            <w:r>
              <w:rPr>
                <w:rFonts w:ascii="Courier New" w:hAnsi="Courier New" w:cs="Courier New"/>
              </w:rPr>
              <w:t>TBD</w:t>
            </w:r>
          </w:p>
        </w:tc>
      </w:tr>
    </w:tbl>
    <w:p w14:paraId="6BE02C0C" w14:textId="77777777" w:rsidR="001648A9" w:rsidRPr="00716DFB" w:rsidRDefault="001648A9"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59"/>
        <w:gridCol w:w="1397"/>
        <w:gridCol w:w="1397"/>
        <w:gridCol w:w="1397"/>
        <w:gridCol w:w="1398"/>
      </w:tblGrid>
      <w:tr w:rsidR="00705064" w14:paraId="4F2CB1C2" w14:textId="77777777" w:rsidTr="00D65CC6">
        <w:tc>
          <w:tcPr>
            <w:tcW w:w="2377" w:type="dxa"/>
            <w:shd w:val="clear" w:color="auto" w:fill="CCFFFF"/>
            <w:vAlign w:val="center"/>
          </w:tcPr>
          <w:p w14:paraId="4361960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Variable_Name</w:t>
            </w:r>
          </w:p>
        </w:tc>
        <w:tc>
          <w:tcPr>
            <w:tcW w:w="1559" w:type="dxa"/>
            <w:shd w:val="clear" w:color="auto" w:fill="CCFFFF"/>
            <w:vAlign w:val="center"/>
          </w:tcPr>
          <w:p w14:paraId="11C5879A"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61EFD87D"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4951206E"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SIZES</w:t>
            </w:r>
          </w:p>
        </w:tc>
        <w:tc>
          <w:tcPr>
            <w:tcW w:w="1397" w:type="dxa"/>
            <w:shd w:val="clear" w:color="auto" w:fill="CCFFFF"/>
            <w:vAlign w:val="center"/>
          </w:tcPr>
          <w:p w14:paraId="485600D0"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R_VARY</w:t>
            </w:r>
          </w:p>
        </w:tc>
        <w:tc>
          <w:tcPr>
            <w:tcW w:w="1398" w:type="dxa"/>
            <w:shd w:val="clear" w:color="auto" w:fill="CCFFFF"/>
            <w:vAlign w:val="center"/>
          </w:tcPr>
          <w:p w14:paraId="266A1823"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D_VARY</w:t>
            </w:r>
          </w:p>
        </w:tc>
      </w:tr>
      <w:tr w:rsidR="00705064" w14:paraId="2F030B17" w14:textId="77777777" w:rsidTr="00D65CC6">
        <w:tc>
          <w:tcPr>
            <w:tcW w:w="2377" w:type="dxa"/>
            <w:vAlign w:val="center"/>
          </w:tcPr>
          <w:p w14:paraId="00AC3E6A" w14:textId="503BBB56" w:rsidR="00705064" w:rsidRPr="00CE5BCF" w:rsidRDefault="00D65CC6" w:rsidP="00D65CC6">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NMc</w:t>
            </w:r>
          </w:p>
        </w:tc>
        <w:tc>
          <w:tcPr>
            <w:tcW w:w="1559" w:type="dxa"/>
            <w:vAlign w:val="center"/>
          </w:tcPr>
          <w:p w14:paraId="6AE3214D" w14:textId="77777777" w:rsidR="00705064" w:rsidRPr="00EB2272" w:rsidRDefault="00705064" w:rsidP="00705064">
            <w:pPr>
              <w:pStyle w:val="BodytextJustified"/>
              <w:jc w:val="left"/>
              <w:rPr>
                <w:rFonts w:ascii="Courier New" w:hAnsi="Courier New" w:cs="Courier New"/>
                <w:b/>
              </w:rPr>
            </w:pPr>
            <w:r w:rsidRPr="00E520B4">
              <w:rPr>
                <w:rFonts w:ascii="Courier New" w:hAnsi="Courier New" w:cs="Courier New"/>
              </w:rPr>
              <w:t>CDF_Float</w:t>
            </w:r>
          </w:p>
        </w:tc>
        <w:tc>
          <w:tcPr>
            <w:tcW w:w="1397" w:type="dxa"/>
            <w:vAlign w:val="center"/>
          </w:tcPr>
          <w:p w14:paraId="26817B0A" w14:textId="20C02AFB" w:rsidR="00705064" w:rsidRPr="00EB2272" w:rsidRDefault="00A874AF" w:rsidP="00705064">
            <w:pPr>
              <w:pStyle w:val="BodytextJustified"/>
              <w:jc w:val="left"/>
              <w:rPr>
                <w:rFonts w:ascii="Courier New" w:hAnsi="Courier New" w:cs="Courier New"/>
                <w:b/>
              </w:rPr>
            </w:pPr>
            <w:r>
              <w:rPr>
                <w:rFonts w:ascii="Courier New" w:hAnsi="Courier New" w:cs="Courier New"/>
              </w:rPr>
              <w:t>3</w:t>
            </w:r>
          </w:p>
        </w:tc>
        <w:tc>
          <w:tcPr>
            <w:tcW w:w="1397" w:type="dxa"/>
            <w:vAlign w:val="center"/>
          </w:tcPr>
          <w:p w14:paraId="5059FB95" w14:textId="1CED5EEA" w:rsidR="00705064" w:rsidRPr="00EB2272" w:rsidRDefault="00705064" w:rsidP="00705064">
            <w:pPr>
              <w:pStyle w:val="BodytextJustified"/>
              <w:jc w:val="left"/>
              <w:rPr>
                <w:rFonts w:ascii="Courier New" w:hAnsi="Courier New" w:cs="Courier New"/>
                <w:b/>
              </w:rPr>
            </w:pPr>
            <w:r>
              <w:rPr>
                <w:rFonts w:ascii="Courier New" w:hAnsi="Courier New" w:cs="Courier New"/>
              </w:rPr>
              <w:t>32,16</w:t>
            </w:r>
            <w:r w:rsidR="00A874AF">
              <w:rPr>
                <w:rFonts w:ascii="Courier New" w:hAnsi="Courier New" w:cs="Courier New"/>
              </w:rPr>
              <w:t>,63</w:t>
            </w:r>
          </w:p>
        </w:tc>
        <w:tc>
          <w:tcPr>
            <w:tcW w:w="1397" w:type="dxa"/>
            <w:vAlign w:val="center"/>
          </w:tcPr>
          <w:p w14:paraId="271571E0" w14:textId="77777777" w:rsidR="00705064" w:rsidRPr="00EB2272" w:rsidRDefault="00705064" w:rsidP="00705064">
            <w:pPr>
              <w:pStyle w:val="BodytextJustified"/>
              <w:jc w:val="left"/>
              <w:rPr>
                <w:rFonts w:ascii="Courier New" w:hAnsi="Courier New" w:cs="Courier New"/>
                <w:b/>
              </w:rPr>
            </w:pPr>
            <w:r w:rsidRPr="00E520B4">
              <w:rPr>
                <w:rFonts w:ascii="Courier New" w:hAnsi="Courier New" w:cs="Courier New"/>
              </w:rPr>
              <w:t>T</w:t>
            </w:r>
          </w:p>
        </w:tc>
        <w:tc>
          <w:tcPr>
            <w:tcW w:w="1398" w:type="dxa"/>
            <w:vAlign w:val="center"/>
          </w:tcPr>
          <w:p w14:paraId="7CBE63AE" w14:textId="2E413045" w:rsidR="00705064" w:rsidRPr="00EB2272" w:rsidRDefault="00A874AF" w:rsidP="00705064">
            <w:pPr>
              <w:pStyle w:val="BodytextJustified"/>
              <w:jc w:val="left"/>
              <w:rPr>
                <w:rFonts w:ascii="Courier New" w:hAnsi="Courier New" w:cs="Courier New"/>
                <w:b/>
              </w:rPr>
            </w:pPr>
            <w:r>
              <w:rPr>
                <w:rFonts w:ascii="Courier New" w:hAnsi="Courier New" w:cs="Courier New"/>
              </w:rPr>
              <w:t>F</w:t>
            </w:r>
            <w:r w:rsidR="00705064">
              <w:rPr>
                <w:rFonts w:ascii="Courier New" w:hAnsi="Courier New" w:cs="Courier New"/>
              </w:rPr>
              <w:t>,</w:t>
            </w:r>
            <w:r>
              <w:rPr>
                <w:rFonts w:ascii="Courier New" w:hAnsi="Courier New" w:cs="Courier New"/>
              </w:rPr>
              <w:t>F,F</w:t>
            </w:r>
          </w:p>
        </w:tc>
      </w:tr>
      <w:tr w:rsidR="00705064" w14:paraId="5FDBD558" w14:textId="77777777" w:rsidTr="00D65CC6">
        <w:tc>
          <w:tcPr>
            <w:tcW w:w="2377" w:type="dxa"/>
            <w:shd w:val="clear" w:color="auto" w:fill="CCFFFF"/>
            <w:vAlign w:val="center"/>
          </w:tcPr>
          <w:p w14:paraId="2876CB4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Attribute Name</w:t>
            </w:r>
          </w:p>
        </w:tc>
        <w:tc>
          <w:tcPr>
            <w:tcW w:w="1559" w:type="dxa"/>
            <w:shd w:val="clear" w:color="auto" w:fill="CCFFFF"/>
            <w:vAlign w:val="center"/>
          </w:tcPr>
          <w:p w14:paraId="7061EDF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 Type</w:t>
            </w:r>
          </w:p>
        </w:tc>
        <w:tc>
          <w:tcPr>
            <w:tcW w:w="5589" w:type="dxa"/>
            <w:gridSpan w:val="4"/>
            <w:shd w:val="clear" w:color="auto" w:fill="CCFFFF"/>
            <w:vAlign w:val="center"/>
          </w:tcPr>
          <w:p w14:paraId="77F3D26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Value</w:t>
            </w:r>
          </w:p>
        </w:tc>
      </w:tr>
      <w:tr w:rsidR="00705064" w14:paraId="4D89693D" w14:textId="77777777" w:rsidTr="00D65CC6">
        <w:tc>
          <w:tcPr>
            <w:tcW w:w="2377" w:type="dxa"/>
            <w:vAlign w:val="center"/>
          </w:tcPr>
          <w:p w14:paraId="0F946AA9" w14:textId="77777777" w:rsidR="00705064" w:rsidRDefault="00705064" w:rsidP="00705064">
            <w:pPr>
              <w:pStyle w:val="BodytextJustified"/>
              <w:jc w:val="left"/>
              <w:rPr>
                <w:rFonts w:ascii="Courier New" w:hAnsi="Courier New" w:cs="Courier New"/>
              </w:rPr>
            </w:pPr>
            <w:r>
              <w:rPr>
                <w:rFonts w:ascii="Courier New" w:hAnsi="Courier New" w:cs="Courier New"/>
              </w:rPr>
              <w:t>FIELDNAM</w:t>
            </w:r>
          </w:p>
        </w:tc>
        <w:tc>
          <w:tcPr>
            <w:tcW w:w="1559" w:type="dxa"/>
            <w:vAlign w:val="center"/>
          </w:tcPr>
          <w:p w14:paraId="4BCC9921"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vAlign w:val="center"/>
          </w:tcPr>
          <w:p w14:paraId="031B68A0" w14:textId="771562EC" w:rsidR="00705064" w:rsidRDefault="00D65CC6" w:rsidP="00705064">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NMc</w:t>
            </w:r>
          </w:p>
        </w:tc>
      </w:tr>
      <w:tr w:rsidR="00705064" w14:paraId="24E473FA" w14:textId="77777777" w:rsidTr="00D65CC6">
        <w:tc>
          <w:tcPr>
            <w:tcW w:w="2377" w:type="dxa"/>
            <w:vAlign w:val="center"/>
          </w:tcPr>
          <w:p w14:paraId="2B971BF6" w14:textId="77777777" w:rsidR="00705064" w:rsidRDefault="00705064" w:rsidP="00705064">
            <w:pPr>
              <w:pStyle w:val="BodytextJustified"/>
              <w:jc w:val="left"/>
              <w:rPr>
                <w:rFonts w:ascii="Courier New" w:hAnsi="Courier New" w:cs="Courier New"/>
              </w:rPr>
            </w:pPr>
            <w:r>
              <w:rPr>
                <w:rFonts w:ascii="Courier New" w:hAnsi="Courier New" w:cs="Courier New"/>
              </w:rPr>
              <w:t>CATDESC</w:t>
            </w:r>
          </w:p>
        </w:tc>
        <w:tc>
          <w:tcPr>
            <w:tcW w:w="1559" w:type="dxa"/>
          </w:tcPr>
          <w:p w14:paraId="5F186BD4" w14:textId="77777777" w:rsidR="00705064" w:rsidRDefault="00705064"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46ED9E73" w14:textId="056554BD" w:rsidR="00705064" w:rsidRDefault="004961C6" w:rsidP="00D65CC6">
            <w:pPr>
              <w:pStyle w:val="BodytextJustified"/>
              <w:jc w:val="left"/>
              <w:rPr>
                <w:rFonts w:ascii="Courier New" w:hAnsi="Courier New" w:cs="Courier New"/>
              </w:rPr>
            </w:pPr>
            <w:r>
              <w:rPr>
                <w:rFonts w:ascii="Courier New" w:hAnsi="Courier New" w:cs="Courier New"/>
              </w:rPr>
              <w:t>N</w:t>
            </w:r>
            <w:r w:rsidR="00D65CC6">
              <w:rPr>
                <w:rFonts w:ascii="Courier New" w:hAnsi="Courier New" w:cs="Courier New"/>
              </w:rPr>
              <w:t>ormal mode</w:t>
            </w:r>
            <w:r w:rsidR="00705064">
              <w:rPr>
                <w:rFonts w:ascii="Courier New" w:hAnsi="Courier New" w:cs="Courier New"/>
              </w:rPr>
              <w:t xml:space="preserve"> </w:t>
            </w:r>
            <w:r w:rsidR="00D65CC6">
              <w:rPr>
                <w:rFonts w:ascii="Courier New" w:hAnsi="Courier New" w:cs="Courier New"/>
              </w:rPr>
              <w:t>electron counts</w:t>
            </w:r>
            <w:r w:rsidR="00705064">
              <w:rPr>
                <w:rFonts w:ascii="Courier New" w:hAnsi="Courier New" w:cs="Courier New"/>
              </w:rPr>
              <w:t xml:space="preserve"> from EAS</w:t>
            </w:r>
            <w:r w:rsidR="00D65CC6">
              <w:rPr>
                <w:rFonts w:ascii="Courier New" w:hAnsi="Courier New" w:cs="Courier New"/>
              </w:rPr>
              <w:t>1</w:t>
            </w:r>
          </w:p>
        </w:tc>
      </w:tr>
      <w:tr w:rsidR="00705064" w14:paraId="1B46DCED" w14:textId="77777777" w:rsidTr="00D65CC6">
        <w:tc>
          <w:tcPr>
            <w:tcW w:w="2377" w:type="dxa"/>
            <w:vAlign w:val="center"/>
          </w:tcPr>
          <w:p w14:paraId="6B41FB42" w14:textId="77777777" w:rsidR="00705064" w:rsidRDefault="00705064" w:rsidP="00705064">
            <w:pPr>
              <w:pStyle w:val="BodytextJustified"/>
              <w:jc w:val="left"/>
              <w:rPr>
                <w:rFonts w:ascii="Courier New" w:hAnsi="Courier New" w:cs="Courier New"/>
              </w:rPr>
            </w:pPr>
            <w:r>
              <w:rPr>
                <w:rFonts w:ascii="Courier New" w:hAnsi="Courier New" w:cs="Courier New"/>
              </w:rPr>
              <w:t>DEPEND_0</w:t>
            </w:r>
          </w:p>
        </w:tc>
        <w:tc>
          <w:tcPr>
            <w:tcW w:w="1559" w:type="dxa"/>
          </w:tcPr>
          <w:p w14:paraId="5D511114"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0A092115" w14:textId="27F6D806" w:rsidR="00705064" w:rsidRDefault="00D65CC6" w:rsidP="00705064">
            <w:pPr>
              <w:pStyle w:val="BodytextJustified"/>
              <w:jc w:val="left"/>
              <w:rPr>
                <w:rFonts w:ascii="Courier New" w:hAnsi="Courier New" w:cs="Courier New"/>
              </w:rPr>
            </w:pPr>
            <w:r>
              <w:rPr>
                <w:rFonts w:ascii="Courier New" w:hAnsi="Courier New" w:cs="Courier New"/>
              </w:rPr>
              <w:t>SWA_EAS1</w:t>
            </w:r>
            <w:r w:rsidR="00705064">
              <w:rPr>
                <w:rFonts w:ascii="Courier New" w:hAnsi="Courier New" w:cs="Courier New"/>
              </w:rPr>
              <w:t>_SCET</w:t>
            </w:r>
          </w:p>
        </w:tc>
      </w:tr>
      <w:tr w:rsidR="00705064" w14:paraId="195A8652" w14:textId="77777777" w:rsidTr="00D65CC6">
        <w:tc>
          <w:tcPr>
            <w:tcW w:w="2377" w:type="dxa"/>
            <w:vAlign w:val="center"/>
          </w:tcPr>
          <w:p w14:paraId="08962FB7" w14:textId="77777777" w:rsidR="00705064" w:rsidRDefault="00705064" w:rsidP="00705064">
            <w:pPr>
              <w:pStyle w:val="BodytextJustified"/>
              <w:jc w:val="left"/>
              <w:rPr>
                <w:rFonts w:ascii="Courier New" w:hAnsi="Courier New" w:cs="Courier New"/>
              </w:rPr>
            </w:pPr>
            <w:r>
              <w:rPr>
                <w:rFonts w:ascii="Courier New" w:hAnsi="Courier New" w:cs="Courier New"/>
              </w:rPr>
              <w:t>DEPEND_1</w:t>
            </w:r>
          </w:p>
        </w:tc>
        <w:tc>
          <w:tcPr>
            <w:tcW w:w="1559" w:type="dxa"/>
          </w:tcPr>
          <w:p w14:paraId="04B13B21"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1E360495" w14:textId="3689E496" w:rsidR="00705064" w:rsidRDefault="00705064" w:rsidP="00705064">
            <w:pPr>
              <w:pStyle w:val="BodytextJustified"/>
              <w:jc w:val="left"/>
              <w:rPr>
                <w:rFonts w:ascii="Courier New" w:hAnsi="Courier New" w:cs="Courier New"/>
              </w:rPr>
            </w:pPr>
            <w:r>
              <w:rPr>
                <w:rFonts w:ascii="Courier New" w:hAnsi="Courier New" w:cs="Courier New"/>
              </w:rPr>
              <w:t>SWA_EAS</w:t>
            </w:r>
            <w:r w:rsidR="00D65CC6">
              <w:rPr>
                <w:rFonts w:ascii="Courier New" w:hAnsi="Courier New" w:cs="Courier New"/>
              </w:rPr>
              <w:t>1_energy array</w:t>
            </w:r>
          </w:p>
        </w:tc>
      </w:tr>
      <w:tr w:rsidR="004961C6" w14:paraId="35A85904" w14:textId="77777777" w:rsidTr="00D65CC6">
        <w:tc>
          <w:tcPr>
            <w:tcW w:w="2377" w:type="dxa"/>
            <w:vAlign w:val="center"/>
          </w:tcPr>
          <w:p w14:paraId="64FFE980" w14:textId="65725EEC" w:rsidR="004961C6" w:rsidRDefault="004961C6" w:rsidP="00705064">
            <w:pPr>
              <w:pStyle w:val="BodytextJustified"/>
              <w:jc w:val="left"/>
              <w:rPr>
                <w:rFonts w:ascii="Courier New" w:hAnsi="Courier New" w:cs="Courier New"/>
              </w:rPr>
            </w:pPr>
            <w:r>
              <w:rPr>
                <w:rFonts w:ascii="Courier New" w:hAnsi="Courier New" w:cs="Courier New"/>
              </w:rPr>
              <w:t>DEPEND_2</w:t>
            </w:r>
          </w:p>
        </w:tc>
        <w:tc>
          <w:tcPr>
            <w:tcW w:w="1559" w:type="dxa"/>
          </w:tcPr>
          <w:p w14:paraId="48ADB44F" w14:textId="7EDA7F4E"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4AEB0840" w14:textId="290BB1BD" w:rsidR="004961C6" w:rsidRDefault="004961C6" w:rsidP="00705064">
            <w:pPr>
              <w:pStyle w:val="BodytextJustified"/>
              <w:jc w:val="left"/>
              <w:rPr>
                <w:rFonts w:ascii="Courier New" w:hAnsi="Courier New" w:cs="Courier New"/>
              </w:rPr>
            </w:pPr>
            <w:r>
              <w:rPr>
                <w:rFonts w:ascii="Courier New" w:hAnsi="Courier New" w:cs="Courier New"/>
              </w:rPr>
              <w:t>SWA_EAS1_anode array</w:t>
            </w:r>
          </w:p>
        </w:tc>
      </w:tr>
      <w:tr w:rsidR="004961C6" w14:paraId="23B0C83E" w14:textId="77777777" w:rsidTr="00D65CC6">
        <w:tc>
          <w:tcPr>
            <w:tcW w:w="2377" w:type="dxa"/>
            <w:vAlign w:val="center"/>
          </w:tcPr>
          <w:p w14:paraId="7A5C741A" w14:textId="609D2D0D" w:rsidR="004961C6" w:rsidRDefault="004961C6" w:rsidP="00705064">
            <w:pPr>
              <w:pStyle w:val="BodytextJustified"/>
              <w:jc w:val="left"/>
              <w:rPr>
                <w:rFonts w:ascii="Courier New" w:hAnsi="Courier New" w:cs="Courier New"/>
              </w:rPr>
            </w:pPr>
            <w:r>
              <w:rPr>
                <w:rFonts w:ascii="Courier New" w:hAnsi="Courier New" w:cs="Courier New"/>
              </w:rPr>
              <w:t>DEPEND_3</w:t>
            </w:r>
          </w:p>
        </w:tc>
        <w:tc>
          <w:tcPr>
            <w:tcW w:w="1559" w:type="dxa"/>
          </w:tcPr>
          <w:p w14:paraId="47DF1064" w14:textId="7D26FFA6"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5384AB69" w14:textId="7BE329EF" w:rsidR="004961C6" w:rsidRDefault="004961C6" w:rsidP="004961C6">
            <w:pPr>
              <w:pStyle w:val="BodytextJustified"/>
              <w:jc w:val="left"/>
              <w:rPr>
                <w:rFonts w:ascii="Courier New" w:hAnsi="Courier New" w:cs="Courier New"/>
              </w:rPr>
            </w:pPr>
            <w:r>
              <w:rPr>
                <w:rFonts w:ascii="Courier New" w:hAnsi="Courier New" w:cs="Courier New"/>
              </w:rPr>
              <w:t>SWA_EAS1_deflector array</w:t>
            </w:r>
          </w:p>
        </w:tc>
      </w:tr>
      <w:tr w:rsidR="004961C6" w14:paraId="5075A26D" w14:textId="77777777" w:rsidTr="00D65CC6">
        <w:tc>
          <w:tcPr>
            <w:tcW w:w="2377" w:type="dxa"/>
            <w:vAlign w:val="center"/>
          </w:tcPr>
          <w:p w14:paraId="185F9720" w14:textId="77777777" w:rsidR="004961C6" w:rsidRDefault="004961C6" w:rsidP="00705064">
            <w:pPr>
              <w:pStyle w:val="BodytextJustified"/>
              <w:jc w:val="left"/>
              <w:rPr>
                <w:rFonts w:ascii="Courier New" w:hAnsi="Courier New" w:cs="Courier New"/>
              </w:rPr>
            </w:pPr>
            <w:r>
              <w:rPr>
                <w:rFonts w:ascii="Courier New" w:hAnsi="Courier New" w:cs="Courier New"/>
              </w:rPr>
              <w:t>DISPLAY_TYPE</w:t>
            </w:r>
          </w:p>
        </w:tc>
        <w:tc>
          <w:tcPr>
            <w:tcW w:w="1559" w:type="dxa"/>
          </w:tcPr>
          <w:p w14:paraId="2635777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C35366B" w14:textId="77777777" w:rsidR="004961C6" w:rsidRDefault="004961C6" w:rsidP="00705064">
            <w:pPr>
              <w:pStyle w:val="BodytextJustified"/>
              <w:jc w:val="left"/>
              <w:rPr>
                <w:rFonts w:ascii="Courier New" w:hAnsi="Courier New" w:cs="Courier New"/>
              </w:rPr>
            </w:pPr>
            <w:r>
              <w:rPr>
                <w:rFonts w:ascii="Courier New" w:hAnsi="Courier New" w:cs="Courier New"/>
              </w:rPr>
              <w:t>Spectrogram</w:t>
            </w:r>
          </w:p>
        </w:tc>
      </w:tr>
      <w:tr w:rsidR="004961C6" w14:paraId="42D28189" w14:textId="77777777" w:rsidTr="00D65CC6">
        <w:tc>
          <w:tcPr>
            <w:tcW w:w="2377" w:type="dxa"/>
            <w:vAlign w:val="center"/>
          </w:tcPr>
          <w:p w14:paraId="4BE51DAB" w14:textId="77777777" w:rsidR="004961C6" w:rsidRDefault="004961C6" w:rsidP="00705064">
            <w:pPr>
              <w:pStyle w:val="BodytextJustified"/>
              <w:jc w:val="left"/>
              <w:rPr>
                <w:rFonts w:ascii="Courier New" w:hAnsi="Courier New" w:cs="Courier New"/>
              </w:rPr>
            </w:pPr>
            <w:r>
              <w:rPr>
                <w:rFonts w:ascii="Courier New" w:hAnsi="Courier New" w:cs="Courier New"/>
              </w:rPr>
              <w:t>FILLVAL</w:t>
            </w:r>
          </w:p>
        </w:tc>
        <w:tc>
          <w:tcPr>
            <w:tcW w:w="1559" w:type="dxa"/>
          </w:tcPr>
          <w:p w14:paraId="2FAFFC71"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0D74544B" w14:textId="77777777" w:rsidR="004961C6" w:rsidRDefault="004961C6" w:rsidP="00705064">
            <w:pPr>
              <w:pStyle w:val="BodytextJustified"/>
              <w:jc w:val="left"/>
              <w:rPr>
                <w:rFonts w:ascii="Courier New" w:hAnsi="Courier New" w:cs="Courier New"/>
              </w:rPr>
            </w:pPr>
            <w:r>
              <w:rPr>
                <w:rFonts w:ascii="Courier New" w:hAnsi="Courier New" w:cs="Courier New"/>
              </w:rPr>
              <w:t>-1E31</w:t>
            </w:r>
          </w:p>
        </w:tc>
      </w:tr>
      <w:tr w:rsidR="004961C6" w14:paraId="142BE4D6" w14:textId="77777777" w:rsidTr="00D65CC6">
        <w:tc>
          <w:tcPr>
            <w:tcW w:w="2377" w:type="dxa"/>
            <w:vAlign w:val="center"/>
          </w:tcPr>
          <w:p w14:paraId="20C038C4" w14:textId="77777777" w:rsidR="004961C6" w:rsidRDefault="004961C6" w:rsidP="00705064">
            <w:pPr>
              <w:pStyle w:val="BodytextJustified"/>
              <w:jc w:val="left"/>
              <w:rPr>
                <w:rFonts w:ascii="Courier New" w:hAnsi="Courier New" w:cs="Courier New"/>
              </w:rPr>
            </w:pPr>
            <w:r>
              <w:rPr>
                <w:rFonts w:ascii="Courier New" w:hAnsi="Courier New" w:cs="Courier New"/>
              </w:rPr>
              <w:t>FORMAT</w:t>
            </w:r>
          </w:p>
        </w:tc>
        <w:tc>
          <w:tcPr>
            <w:tcW w:w="1559" w:type="dxa"/>
          </w:tcPr>
          <w:p w14:paraId="094E826F"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23EE9DE3" w14:textId="77777777" w:rsidR="004961C6" w:rsidRDefault="004961C6" w:rsidP="00705064">
            <w:pPr>
              <w:pStyle w:val="BodytextJustified"/>
              <w:jc w:val="left"/>
              <w:rPr>
                <w:rFonts w:ascii="Courier New" w:hAnsi="Courier New" w:cs="Courier New"/>
              </w:rPr>
            </w:pPr>
            <w:r>
              <w:rPr>
                <w:rFonts w:ascii="Courier New" w:hAnsi="Courier New" w:cs="Courier New"/>
              </w:rPr>
              <w:t>f14.4</w:t>
            </w:r>
          </w:p>
        </w:tc>
      </w:tr>
      <w:tr w:rsidR="004961C6" w14:paraId="4840C447" w14:textId="77777777" w:rsidTr="00D65CC6">
        <w:tc>
          <w:tcPr>
            <w:tcW w:w="2377" w:type="dxa"/>
            <w:vAlign w:val="center"/>
          </w:tcPr>
          <w:p w14:paraId="72F69146" w14:textId="77777777" w:rsidR="004961C6" w:rsidRDefault="004961C6" w:rsidP="00705064">
            <w:pPr>
              <w:pStyle w:val="BodytextJustified"/>
              <w:jc w:val="left"/>
              <w:rPr>
                <w:rFonts w:ascii="Courier New" w:hAnsi="Courier New" w:cs="Courier New"/>
              </w:rPr>
            </w:pPr>
            <w:r>
              <w:rPr>
                <w:rFonts w:ascii="Courier New" w:hAnsi="Courier New" w:cs="Courier New"/>
              </w:rPr>
              <w:t>LABLAXIS</w:t>
            </w:r>
          </w:p>
        </w:tc>
        <w:tc>
          <w:tcPr>
            <w:tcW w:w="1559" w:type="dxa"/>
          </w:tcPr>
          <w:p w14:paraId="783018B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831596E" w14:textId="77777777" w:rsidR="004961C6" w:rsidRDefault="004961C6" w:rsidP="00705064">
            <w:pPr>
              <w:pStyle w:val="BodytextJustified"/>
              <w:jc w:val="left"/>
              <w:rPr>
                <w:rFonts w:ascii="Courier New" w:hAnsi="Courier New" w:cs="Courier New"/>
              </w:rPr>
            </w:pPr>
            <w:r>
              <w:rPr>
                <w:rFonts w:ascii="Courier New" w:hAnsi="Courier New" w:cs="Courier New"/>
              </w:rPr>
              <w:t>Electron Counts</w:t>
            </w:r>
          </w:p>
        </w:tc>
      </w:tr>
      <w:tr w:rsidR="004961C6" w14:paraId="67992463" w14:textId="77777777" w:rsidTr="00D65CC6">
        <w:tc>
          <w:tcPr>
            <w:tcW w:w="2377" w:type="dxa"/>
            <w:vAlign w:val="center"/>
          </w:tcPr>
          <w:p w14:paraId="77B6A02C" w14:textId="77777777" w:rsidR="004961C6" w:rsidRDefault="004961C6" w:rsidP="00705064">
            <w:pPr>
              <w:pStyle w:val="BodytextJustified"/>
              <w:jc w:val="left"/>
              <w:rPr>
                <w:rFonts w:ascii="Courier New" w:hAnsi="Courier New" w:cs="Courier New"/>
              </w:rPr>
            </w:pPr>
            <w:r>
              <w:rPr>
                <w:rFonts w:ascii="Courier New" w:hAnsi="Courier New" w:cs="Courier New"/>
              </w:rPr>
              <w:t>UNITS</w:t>
            </w:r>
          </w:p>
        </w:tc>
        <w:tc>
          <w:tcPr>
            <w:tcW w:w="1559" w:type="dxa"/>
          </w:tcPr>
          <w:p w14:paraId="342BA3A8"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9323EA0" w14:textId="77777777" w:rsidR="004961C6" w:rsidRDefault="004961C6" w:rsidP="00705064">
            <w:pPr>
              <w:pStyle w:val="BodytextJustified"/>
              <w:jc w:val="left"/>
              <w:rPr>
                <w:rFonts w:ascii="Courier New" w:hAnsi="Courier New" w:cs="Courier New"/>
              </w:rPr>
            </w:pPr>
            <w:r>
              <w:rPr>
                <w:rFonts w:ascii="Courier New" w:hAnsi="Courier New" w:cs="Courier New"/>
              </w:rPr>
              <w:t>Total Counts</w:t>
            </w:r>
          </w:p>
        </w:tc>
      </w:tr>
      <w:tr w:rsidR="004961C6" w14:paraId="46E55D42" w14:textId="77777777" w:rsidTr="00D65CC6">
        <w:tc>
          <w:tcPr>
            <w:tcW w:w="2377" w:type="dxa"/>
            <w:vAlign w:val="center"/>
          </w:tcPr>
          <w:p w14:paraId="7915E6DE" w14:textId="77777777" w:rsidR="004961C6" w:rsidRDefault="004961C6" w:rsidP="00705064">
            <w:pPr>
              <w:pStyle w:val="BodytextJustified"/>
              <w:jc w:val="left"/>
              <w:rPr>
                <w:rFonts w:ascii="Courier New" w:hAnsi="Courier New" w:cs="Courier New"/>
              </w:rPr>
            </w:pPr>
            <w:r>
              <w:rPr>
                <w:rFonts w:ascii="Courier New" w:hAnsi="Courier New" w:cs="Courier New"/>
              </w:rPr>
              <w:t>VALIDMIN</w:t>
            </w:r>
          </w:p>
        </w:tc>
        <w:tc>
          <w:tcPr>
            <w:tcW w:w="1559" w:type="dxa"/>
          </w:tcPr>
          <w:p w14:paraId="5846CAF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89" w:type="dxa"/>
            <w:gridSpan w:val="4"/>
          </w:tcPr>
          <w:p w14:paraId="2EE5F499"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2E9A7522" w14:textId="77777777" w:rsidTr="00D65CC6">
        <w:tc>
          <w:tcPr>
            <w:tcW w:w="2377" w:type="dxa"/>
            <w:vAlign w:val="center"/>
          </w:tcPr>
          <w:p w14:paraId="68379859" w14:textId="77777777" w:rsidR="004961C6" w:rsidRDefault="004961C6" w:rsidP="00705064">
            <w:pPr>
              <w:pStyle w:val="BodytextJustified"/>
              <w:jc w:val="left"/>
              <w:rPr>
                <w:rFonts w:ascii="Courier New" w:hAnsi="Courier New" w:cs="Courier New"/>
              </w:rPr>
            </w:pPr>
            <w:r>
              <w:rPr>
                <w:rFonts w:ascii="Courier New" w:hAnsi="Courier New" w:cs="Courier New"/>
              </w:rPr>
              <w:t>VALIDMAX</w:t>
            </w:r>
          </w:p>
        </w:tc>
        <w:tc>
          <w:tcPr>
            <w:tcW w:w="1559" w:type="dxa"/>
          </w:tcPr>
          <w:p w14:paraId="37DC7356"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1F417E64"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06ECCB90" w14:textId="77777777" w:rsidTr="00D65CC6">
        <w:tc>
          <w:tcPr>
            <w:tcW w:w="2377" w:type="dxa"/>
            <w:vAlign w:val="center"/>
          </w:tcPr>
          <w:p w14:paraId="768C52AB" w14:textId="77777777" w:rsidR="004961C6" w:rsidRDefault="004961C6" w:rsidP="00705064">
            <w:pPr>
              <w:pStyle w:val="BodytextJustified"/>
              <w:jc w:val="left"/>
              <w:rPr>
                <w:rFonts w:ascii="Courier New" w:hAnsi="Courier New" w:cs="Courier New"/>
              </w:rPr>
            </w:pPr>
            <w:r>
              <w:rPr>
                <w:rFonts w:ascii="Courier New" w:hAnsi="Courier New" w:cs="Courier New"/>
              </w:rPr>
              <w:t>SCALETYP</w:t>
            </w:r>
          </w:p>
        </w:tc>
        <w:tc>
          <w:tcPr>
            <w:tcW w:w="1559" w:type="dxa"/>
          </w:tcPr>
          <w:p w14:paraId="004C689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vAlign w:val="center"/>
          </w:tcPr>
          <w:p w14:paraId="0E55A6CD" w14:textId="77777777" w:rsidR="004961C6" w:rsidRDefault="004961C6" w:rsidP="00705064">
            <w:pPr>
              <w:pStyle w:val="BodytextJustified"/>
              <w:jc w:val="left"/>
              <w:rPr>
                <w:rFonts w:ascii="Courier New" w:hAnsi="Courier New" w:cs="Courier New"/>
              </w:rPr>
            </w:pPr>
            <w:r>
              <w:rPr>
                <w:rFonts w:ascii="Courier New" w:hAnsi="Courier New" w:cs="Courier New"/>
              </w:rPr>
              <w:t>Log</w:t>
            </w:r>
          </w:p>
        </w:tc>
      </w:tr>
      <w:tr w:rsidR="004961C6" w14:paraId="745861A5" w14:textId="77777777" w:rsidTr="00D65CC6">
        <w:tc>
          <w:tcPr>
            <w:tcW w:w="2377" w:type="dxa"/>
            <w:vAlign w:val="center"/>
          </w:tcPr>
          <w:p w14:paraId="454A00ED" w14:textId="77777777" w:rsidR="004961C6" w:rsidRDefault="004961C6" w:rsidP="00705064">
            <w:pPr>
              <w:pStyle w:val="BodytextJustified"/>
              <w:jc w:val="left"/>
              <w:rPr>
                <w:rFonts w:ascii="Courier New" w:hAnsi="Courier New" w:cs="Courier New"/>
              </w:rPr>
            </w:pPr>
            <w:r>
              <w:rPr>
                <w:rFonts w:ascii="Courier New" w:hAnsi="Courier New" w:cs="Courier New"/>
              </w:rPr>
              <w:t>SCALEMIN</w:t>
            </w:r>
          </w:p>
        </w:tc>
        <w:tc>
          <w:tcPr>
            <w:tcW w:w="1559" w:type="dxa"/>
          </w:tcPr>
          <w:p w14:paraId="4312572D"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1A7258D"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0EF3513C" w14:textId="77777777" w:rsidTr="00D65CC6">
        <w:tc>
          <w:tcPr>
            <w:tcW w:w="2377" w:type="dxa"/>
            <w:vAlign w:val="center"/>
          </w:tcPr>
          <w:p w14:paraId="7DA6E575" w14:textId="77777777" w:rsidR="004961C6" w:rsidRDefault="004961C6" w:rsidP="00705064">
            <w:pPr>
              <w:pStyle w:val="BodytextJustified"/>
              <w:jc w:val="left"/>
              <w:rPr>
                <w:rFonts w:ascii="Courier New" w:hAnsi="Courier New" w:cs="Courier New"/>
              </w:rPr>
            </w:pPr>
            <w:r>
              <w:rPr>
                <w:rFonts w:ascii="Courier New" w:hAnsi="Courier New" w:cs="Courier New"/>
              </w:rPr>
              <w:t>SCALEMAX</w:t>
            </w:r>
          </w:p>
        </w:tc>
        <w:tc>
          <w:tcPr>
            <w:tcW w:w="1559" w:type="dxa"/>
          </w:tcPr>
          <w:p w14:paraId="06BDB6B7"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7172BAD" w14:textId="77777777"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3F6E77BA" w14:textId="77777777" w:rsidTr="00D65CC6">
        <w:tc>
          <w:tcPr>
            <w:tcW w:w="2377" w:type="dxa"/>
            <w:vAlign w:val="center"/>
          </w:tcPr>
          <w:p w14:paraId="278025EB" w14:textId="77777777" w:rsidR="004961C6" w:rsidRDefault="004961C6" w:rsidP="00705064">
            <w:pPr>
              <w:pStyle w:val="BodytextJustified"/>
              <w:jc w:val="left"/>
              <w:rPr>
                <w:rFonts w:ascii="Courier New" w:hAnsi="Courier New" w:cs="Courier New"/>
              </w:rPr>
            </w:pPr>
            <w:r>
              <w:rPr>
                <w:rFonts w:ascii="Courier New" w:hAnsi="Courier New" w:cs="Courier New"/>
              </w:rPr>
              <w:t>ACC_TIME</w:t>
            </w:r>
          </w:p>
        </w:tc>
        <w:tc>
          <w:tcPr>
            <w:tcW w:w="1559" w:type="dxa"/>
          </w:tcPr>
          <w:p w14:paraId="7A3B67E8" w14:textId="77777777"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540E30AE" w14:textId="4B61C872" w:rsidR="004961C6" w:rsidRPr="008B5902" w:rsidRDefault="004961C6" w:rsidP="00705064">
            <w:pPr>
              <w:pStyle w:val="BodytextJustified"/>
              <w:jc w:val="left"/>
              <w:rPr>
                <w:rFonts w:ascii="Courier New" w:hAnsi="Courier New" w:cs="Courier New"/>
              </w:rPr>
            </w:pPr>
            <w:r>
              <w:rPr>
                <w:rFonts w:ascii="Courier New" w:hAnsi="Courier New" w:cs="Courier New"/>
              </w:rPr>
              <w:t xml:space="preserve">1 </w:t>
            </w:r>
            <w:r w:rsidRPr="008B5902">
              <w:rPr>
                <w:rFonts w:ascii="Courier New" w:hAnsi="Courier New" w:cs="Courier New"/>
              </w:rPr>
              <w:t>s</w:t>
            </w:r>
          </w:p>
        </w:tc>
      </w:tr>
      <w:tr w:rsidR="004961C6" w14:paraId="68AA00AC" w14:textId="77777777" w:rsidTr="00D65CC6">
        <w:tc>
          <w:tcPr>
            <w:tcW w:w="2377" w:type="dxa"/>
            <w:vAlign w:val="center"/>
          </w:tcPr>
          <w:p w14:paraId="0BF3DF5C" w14:textId="77777777" w:rsidR="004961C6" w:rsidRDefault="004961C6" w:rsidP="00705064">
            <w:pPr>
              <w:pStyle w:val="BodytextJustified"/>
              <w:jc w:val="left"/>
              <w:rPr>
                <w:rFonts w:ascii="Courier New" w:hAnsi="Courier New" w:cs="Courier New"/>
              </w:rPr>
            </w:pPr>
            <w:r>
              <w:rPr>
                <w:rFonts w:ascii="Courier New" w:hAnsi="Courier New" w:cs="Courier New"/>
              </w:rPr>
              <w:t>COORDINATE_SYSTEM</w:t>
            </w:r>
          </w:p>
        </w:tc>
        <w:tc>
          <w:tcPr>
            <w:tcW w:w="1559" w:type="dxa"/>
          </w:tcPr>
          <w:p w14:paraId="25CC7629" w14:textId="77777777"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2FDDBD0A" w14:textId="62207BDC" w:rsidR="004961C6" w:rsidRPr="008B5902" w:rsidRDefault="004961C6" w:rsidP="00705064">
            <w:pPr>
              <w:pStyle w:val="BodytextJustified"/>
              <w:jc w:val="left"/>
              <w:rPr>
                <w:rFonts w:ascii="Courier New" w:hAnsi="Courier New" w:cs="Courier New"/>
              </w:rPr>
            </w:pPr>
            <w:r>
              <w:rPr>
                <w:rFonts w:ascii="Courier New" w:hAnsi="Courier New" w:cs="Courier New"/>
              </w:rPr>
              <w:t>EAS1</w:t>
            </w:r>
          </w:p>
        </w:tc>
      </w:tr>
    </w:tbl>
    <w:p w14:paraId="5CE8B0BB" w14:textId="77777777" w:rsidR="00705064" w:rsidRDefault="00705064" w:rsidP="00705064"/>
    <w:tbl>
      <w:tblPr>
        <w:tblStyle w:val="TableGrid"/>
        <w:tblW w:w="0" w:type="auto"/>
        <w:tblLook w:val="04A0" w:firstRow="1" w:lastRow="0" w:firstColumn="1" w:lastColumn="0" w:noHBand="0" w:noVBand="1"/>
      </w:tblPr>
      <w:tblGrid>
        <w:gridCol w:w="2734"/>
        <w:gridCol w:w="1520"/>
        <w:gridCol w:w="1295"/>
        <w:gridCol w:w="1313"/>
        <w:gridCol w:w="1331"/>
        <w:gridCol w:w="1332"/>
      </w:tblGrid>
      <w:tr w:rsidR="00705064" w14:paraId="6D67DF5F" w14:textId="77777777" w:rsidTr="004961C6">
        <w:tc>
          <w:tcPr>
            <w:tcW w:w="2734" w:type="dxa"/>
            <w:shd w:val="clear" w:color="auto" w:fill="CCFFFF"/>
            <w:vAlign w:val="center"/>
          </w:tcPr>
          <w:p w14:paraId="65D0E580"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1A014B1A"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3EAAD1A1"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3A38D545"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315A925B"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7AAD822D"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D_VARY</w:t>
            </w:r>
          </w:p>
        </w:tc>
      </w:tr>
      <w:tr w:rsidR="00705064" w14:paraId="0A2BC148" w14:textId="77777777" w:rsidTr="004961C6">
        <w:tc>
          <w:tcPr>
            <w:tcW w:w="2734" w:type="dxa"/>
            <w:vAlign w:val="center"/>
          </w:tcPr>
          <w:p w14:paraId="44F1366C" w14:textId="11138E45" w:rsidR="00705064" w:rsidRPr="00EB2272" w:rsidRDefault="00D65CC6" w:rsidP="00705064">
            <w:pPr>
              <w:pStyle w:val="BodytextJustified"/>
              <w:jc w:val="left"/>
              <w:rPr>
                <w:rFonts w:ascii="Courier New" w:hAnsi="Courier New" w:cs="Courier New"/>
                <w:b/>
              </w:rPr>
            </w:pPr>
            <w:r>
              <w:rPr>
                <w:rFonts w:ascii="Courier New" w:hAnsi="Courier New" w:cs="Courier New"/>
              </w:rPr>
              <w:t>EAS1_energy array</w:t>
            </w:r>
          </w:p>
        </w:tc>
        <w:tc>
          <w:tcPr>
            <w:tcW w:w="1520" w:type="dxa"/>
            <w:vAlign w:val="center"/>
          </w:tcPr>
          <w:p w14:paraId="74C1B143" w14:textId="77777777" w:rsidR="00705064" w:rsidRPr="00EB2272" w:rsidRDefault="00705064" w:rsidP="00705064">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45BA43FC" w14:textId="77777777" w:rsidR="00705064" w:rsidRPr="00EB2272" w:rsidRDefault="00705064" w:rsidP="00705064">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15CF0313" w14:textId="17F116D2" w:rsidR="00705064" w:rsidRPr="00EB2272" w:rsidRDefault="00A874AF" w:rsidP="00705064">
            <w:pPr>
              <w:pStyle w:val="BodytextJustified"/>
              <w:jc w:val="left"/>
              <w:rPr>
                <w:rFonts w:ascii="Courier New" w:hAnsi="Courier New" w:cs="Courier New"/>
                <w:b/>
              </w:rPr>
            </w:pPr>
            <w:r>
              <w:rPr>
                <w:rFonts w:ascii="Courier New" w:hAnsi="Courier New" w:cs="Courier New"/>
              </w:rPr>
              <w:t>63</w:t>
            </w:r>
          </w:p>
        </w:tc>
        <w:tc>
          <w:tcPr>
            <w:tcW w:w="1331" w:type="dxa"/>
            <w:vAlign w:val="center"/>
          </w:tcPr>
          <w:p w14:paraId="41B5B24A" w14:textId="77777777" w:rsidR="00705064" w:rsidRPr="00EB2272" w:rsidRDefault="00705064" w:rsidP="00705064">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7285982C" w14:textId="675305F6" w:rsidR="00705064" w:rsidRPr="00EB2272" w:rsidRDefault="00A874AF" w:rsidP="00705064">
            <w:pPr>
              <w:pStyle w:val="BodytextJustified"/>
              <w:jc w:val="left"/>
              <w:rPr>
                <w:rFonts w:ascii="Courier New" w:hAnsi="Courier New" w:cs="Courier New"/>
                <w:b/>
              </w:rPr>
            </w:pPr>
            <w:r>
              <w:rPr>
                <w:rFonts w:ascii="Courier New" w:hAnsi="Courier New" w:cs="Courier New"/>
              </w:rPr>
              <w:t>F</w:t>
            </w:r>
          </w:p>
        </w:tc>
      </w:tr>
      <w:tr w:rsidR="00705064" w14:paraId="0BBA90EC" w14:textId="77777777" w:rsidTr="004961C6">
        <w:tc>
          <w:tcPr>
            <w:tcW w:w="2734" w:type="dxa"/>
            <w:shd w:val="clear" w:color="auto" w:fill="CCFFFF"/>
            <w:vAlign w:val="center"/>
          </w:tcPr>
          <w:p w14:paraId="5DF0EF0F"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7F0FFE31"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2397A5A6"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Value</w:t>
            </w:r>
          </w:p>
        </w:tc>
      </w:tr>
      <w:tr w:rsidR="00705064" w14:paraId="2DCF77C2" w14:textId="77777777" w:rsidTr="004961C6">
        <w:tc>
          <w:tcPr>
            <w:tcW w:w="2734" w:type="dxa"/>
            <w:vAlign w:val="center"/>
          </w:tcPr>
          <w:p w14:paraId="0F566961" w14:textId="77777777" w:rsidR="00705064" w:rsidRDefault="00705064" w:rsidP="00705064">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01157832"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2FB0D45B" w14:textId="7D81671B" w:rsidR="00705064" w:rsidRDefault="00D65CC6" w:rsidP="00705064">
            <w:pPr>
              <w:pStyle w:val="BodytextJustified"/>
              <w:jc w:val="left"/>
              <w:rPr>
                <w:rFonts w:ascii="Courier New" w:hAnsi="Courier New" w:cs="Courier New"/>
              </w:rPr>
            </w:pPr>
            <w:r>
              <w:rPr>
                <w:rFonts w:ascii="Courier New" w:hAnsi="Courier New" w:cs="Courier New"/>
              </w:rPr>
              <w:t>EAS1_energy_array</w:t>
            </w:r>
          </w:p>
        </w:tc>
      </w:tr>
      <w:tr w:rsidR="00705064" w14:paraId="34F48894" w14:textId="77777777" w:rsidTr="004961C6">
        <w:tc>
          <w:tcPr>
            <w:tcW w:w="2734" w:type="dxa"/>
            <w:vAlign w:val="center"/>
          </w:tcPr>
          <w:p w14:paraId="0B322482" w14:textId="77777777" w:rsidR="00705064" w:rsidRDefault="00705064" w:rsidP="00705064">
            <w:pPr>
              <w:pStyle w:val="BodytextJustified"/>
              <w:jc w:val="left"/>
              <w:rPr>
                <w:rFonts w:ascii="Courier New" w:hAnsi="Courier New" w:cs="Courier New"/>
              </w:rPr>
            </w:pPr>
            <w:r>
              <w:rPr>
                <w:rFonts w:ascii="Courier New" w:hAnsi="Courier New" w:cs="Courier New"/>
              </w:rPr>
              <w:t>CATDESC</w:t>
            </w:r>
          </w:p>
        </w:tc>
        <w:tc>
          <w:tcPr>
            <w:tcW w:w="1520" w:type="dxa"/>
          </w:tcPr>
          <w:p w14:paraId="1DAF54F3" w14:textId="77777777" w:rsidR="00705064" w:rsidRDefault="00705064" w:rsidP="00705064">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6A5AB592" w14:textId="656EF70A" w:rsidR="00705064" w:rsidRDefault="00705064" w:rsidP="00D65CC6">
            <w:pPr>
              <w:pStyle w:val="BodytextJustified"/>
              <w:jc w:val="left"/>
              <w:rPr>
                <w:rFonts w:ascii="Courier New" w:hAnsi="Courier New" w:cs="Courier New"/>
              </w:rPr>
            </w:pPr>
            <w:r>
              <w:rPr>
                <w:rFonts w:ascii="Courier New" w:hAnsi="Courier New" w:cs="Courier New"/>
              </w:rPr>
              <w:t xml:space="preserve">The </w:t>
            </w:r>
            <w:r w:rsidR="00D65CC6">
              <w:rPr>
                <w:rFonts w:ascii="Courier New" w:hAnsi="Courier New" w:cs="Courier New"/>
              </w:rPr>
              <w:t>energy array used</w:t>
            </w:r>
          </w:p>
        </w:tc>
      </w:tr>
      <w:tr w:rsidR="00705064" w14:paraId="6389B989" w14:textId="77777777" w:rsidTr="004961C6">
        <w:tc>
          <w:tcPr>
            <w:tcW w:w="2734" w:type="dxa"/>
            <w:vAlign w:val="center"/>
          </w:tcPr>
          <w:p w14:paraId="24287287" w14:textId="77777777" w:rsidR="00705064" w:rsidRDefault="00705064" w:rsidP="00705064">
            <w:pPr>
              <w:pStyle w:val="BodytextJustified"/>
              <w:jc w:val="left"/>
              <w:rPr>
                <w:rFonts w:ascii="Courier New" w:hAnsi="Courier New" w:cs="Courier New"/>
              </w:rPr>
            </w:pPr>
            <w:r>
              <w:rPr>
                <w:rFonts w:ascii="Courier New" w:hAnsi="Courier New" w:cs="Courier New"/>
              </w:rPr>
              <w:t>FORMAT</w:t>
            </w:r>
          </w:p>
        </w:tc>
        <w:tc>
          <w:tcPr>
            <w:tcW w:w="1520" w:type="dxa"/>
          </w:tcPr>
          <w:p w14:paraId="3EBE79F0" w14:textId="77777777" w:rsidR="00705064" w:rsidRDefault="00705064" w:rsidP="00705064">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2C58BE4F" w14:textId="77777777" w:rsidR="00705064" w:rsidRDefault="00705064" w:rsidP="00705064">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4961C6" w14:paraId="08297A3D" w14:textId="77777777" w:rsidTr="004961C6">
        <w:tc>
          <w:tcPr>
            <w:tcW w:w="2734" w:type="dxa"/>
            <w:vAlign w:val="center"/>
          </w:tcPr>
          <w:p w14:paraId="2563EF26" w14:textId="3A4333E7" w:rsidR="004961C6" w:rsidRDefault="004961C6" w:rsidP="00705064">
            <w:pPr>
              <w:pStyle w:val="BodytextJustified"/>
              <w:jc w:val="left"/>
              <w:rPr>
                <w:rFonts w:ascii="Courier New" w:hAnsi="Courier New" w:cs="Courier New"/>
              </w:rPr>
            </w:pPr>
            <w:r>
              <w:rPr>
                <w:rFonts w:ascii="Courier New" w:hAnsi="Courier New" w:cs="Courier New"/>
              </w:rPr>
              <w:t>UNITS</w:t>
            </w:r>
          </w:p>
        </w:tc>
        <w:tc>
          <w:tcPr>
            <w:tcW w:w="1520" w:type="dxa"/>
          </w:tcPr>
          <w:p w14:paraId="05DA5B5A" w14:textId="3F2AF22B" w:rsidR="004961C6" w:rsidRPr="00B74133" w:rsidRDefault="004961C6" w:rsidP="00705064">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24EF374E" w14:textId="6D993FDF" w:rsidR="004961C6" w:rsidRDefault="004961C6" w:rsidP="00705064">
            <w:pPr>
              <w:pStyle w:val="BodytextJustified"/>
              <w:jc w:val="left"/>
              <w:rPr>
                <w:rFonts w:ascii="Courier New" w:hAnsi="Courier New" w:cs="Courier New"/>
              </w:rPr>
            </w:pPr>
            <w:r>
              <w:rPr>
                <w:rFonts w:ascii="Courier New" w:hAnsi="Courier New" w:cs="Courier New"/>
              </w:rPr>
              <w:t>eV</w:t>
            </w:r>
          </w:p>
        </w:tc>
      </w:tr>
      <w:tr w:rsidR="004961C6" w14:paraId="5764787D" w14:textId="77777777" w:rsidTr="004961C6">
        <w:tc>
          <w:tcPr>
            <w:tcW w:w="2734" w:type="dxa"/>
            <w:vAlign w:val="center"/>
          </w:tcPr>
          <w:p w14:paraId="1BE94B1C" w14:textId="48E62C39" w:rsidR="004961C6" w:rsidRDefault="004961C6" w:rsidP="00705064">
            <w:pPr>
              <w:pStyle w:val="BodytextJustified"/>
              <w:jc w:val="left"/>
              <w:rPr>
                <w:rFonts w:ascii="Courier New" w:hAnsi="Courier New" w:cs="Courier New"/>
              </w:rPr>
            </w:pPr>
            <w:r>
              <w:rPr>
                <w:rFonts w:ascii="Courier New" w:hAnsi="Courier New" w:cs="Courier New"/>
              </w:rPr>
              <w:t>VALIDMIN</w:t>
            </w:r>
          </w:p>
        </w:tc>
        <w:tc>
          <w:tcPr>
            <w:tcW w:w="1520" w:type="dxa"/>
          </w:tcPr>
          <w:p w14:paraId="5FF32266" w14:textId="413B55E8" w:rsidR="004961C6" w:rsidRDefault="004961C6" w:rsidP="007050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0D7B89DC" w14:textId="1EBA37AA" w:rsidR="004961C6" w:rsidRDefault="004961C6" w:rsidP="00705064">
            <w:pPr>
              <w:pStyle w:val="BodytextJustified"/>
              <w:jc w:val="left"/>
              <w:rPr>
                <w:rFonts w:ascii="Courier New" w:hAnsi="Courier New" w:cs="Courier New"/>
              </w:rPr>
            </w:pPr>
            <w:r>
              <w:rPr>
                <w:rFonts w:ascii="Courier New" w:hAnsi="Courier New" w:cs="Courier New"/>
              </w:rPr>
              <w:t>0</w:t>
            </w:r>
          </w:p>
        </w:tc>
      </w:tr>
      <w:tr w:rsidR="004961C6" w14:paraId="7E27F7D2" w14:textId="77777777" w:rsidTr="004961C6">
        <w:tc>
          <w:tcPr>
            <w:tcW w:w="2734" w:type="dxa"/>
            <w:vAlign w:val="center"/>
          </w:tcPr>
          <w:p w14:paraId="446F3CC2" w14:textId="7D1FFA51" w:rsidR="004961C6" w:rsidRDefault="004961C6" w:rsidP="00705064">
            <w:pPr>
              <w:pStyle w:val="BodytextJustified"/>
              <w:jc w:val="left"/>
              <w:rPr>
                <w:rFonts w:ascii="Courier New" w:hAnsi="Courier New" w:cs="Courier New"/>
              </w:rPr>
            </w:pPr>
            <w:r>
              <w:rPr>
                <w:rFonts w:ascii="Courier New" w:hAnsi="Courier New" w:cs="Courier New"/>
              </w:rPr>
              <w:t>VALIDMAX</w:t>
            </w:r>
          </w:p>
        </w:tc>
        <w:tc>
          <w:tcPr>
            <w:tcW w:w="1520" w:type="dxa"/>
          </w:tcPr>
          <w:p w14:paraId="7A7AC726" w14:textId="4ED3018B"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5336F37E" w14:textId="0FEEFEC0" w:rsidR="004961C6" w:rsidRDefault="004961C6" w:rsidP="00705064">
            <w:pPr>
              <w:pStyle w:val="BodytextJustified"/>
              <w:jc w:val="left"/>
              <w:rPr>
                <w:rFonts w:ascii="Courier New" w:hAnsi="Courier New" w:cs="Courier New"/>
              </w:rPr>
            </w:pPr>
            <w:r>
              <w:rPr>
                <w:rFonts w:ascii="Courier New" w:hAnsi="Courier New" w:cs="Courier New"/>
              </w:rPr>
              <w:t>TBD</w:t>
            </w:r>
          </w:p>
        </w:tc>
      </w:tr>
      <w:tr w:rsidR="004961C6" w14:paraId="343F4A85" w14:textId="77777777" w:rsidTr="004961C6">
        <w:tc>
          <w:tcPr>
            <w:tcW w:w="2734" w:type="dxa"/>
            <w:vAlign w:val="center"/>
          </w:tcPr>
          <w:p w14:paraId="5E5B2554" w14:textId="5EAFC9A4" w:rsidR="004961C6" w:rsidRDefault="004961C6" w:rsidP="00705064">
            <w:pPr>
              <w:pStyle w:val="BodytextJustified"/>
              <w:jc w:val="left"/>
              <w:rPr>
                <w:rFonts w:ascii="Courier New" w:hAnsi="Courier New" w:cs="Courier New"/>
              </w:rPr>
            </w:pPr>
            <w:r>
              <w:rPr>
                <w:rFonts w:ascii="Courier New" w:hAnsi="Courier New" w:cs="Courier New"/>
              </w:rPr>
              <w:t>SCALETYP</w:t>
            </w:r>
          </w:p>
        </w:tc>
        <w:tc>
          <w:tcPr>
            <w:tcW w:w="1520" w:type="dxa"/>
          </w:tcPr>
          <w:p w14:paraId="69B3F309" w14:textId="18D773C5"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377F9336" w14:textId="1C810238" w:rsidR="004961C6" w:rsidRDefault="004961C6" w:rsidP="00705064">
            <w:pPr>
              <w:pStyle w:val="BodytextJustified"/>
              <w:jc w:val="left"/>
              <w:rPr>
                <w:rFonts w:ascii="Courier New" w:hAnsi="Courier New" w:cs="Courier New"/>
              </w:rPr>
            </w:pPr>
            <w:r>
              <w:rPr>
                <w:rFonts w:ascii="Courier New" w:hAnsi="Courier New" w:cs="Courier New"/>
              </w:rPr>
              <w:t>Log</w:t>
            </w:r>
          </w:p>
        </w:tc>
      </w:tr>
    </w:tbl>
    <w:p w14:paraId="4CE420CC" w14:textId="77777777" w:rsidR="00A874AF" w:rsidRDefault="00A874AF" w:rsidP="00A874AF"/>
    <w:tbl>
      <w:tblPr>
        <w:tblStyle w:val="TableGrid"/>
        <w:tblW w:w="0" w:type="auto"/>
        <w:tblLook w:val="04A0" w:firstRow="1" w:lastRow="0" w:firstColumn="1" w:lastColumn="0" w:noHBand="0" w:noVBand="1"/>
      </w:tblPr>
      <w:tblGrid>
        <w:gridCol w:w="2734"/>
        <w:gridCol w:w="1520"/>
        <w:gridCol w:w="1295"/>
        <w:gridCol w:w="1313"/>
        <w:gridCol w:w="1331"/>
        <w:gridCol w:w="1332"/>
      </w:tblGrid>
      <w:tr w:rsidR="00A874AF" w14:paraId="40019178" w14:textId="77777777" w:rsidTr="004961C6">
        <w:tc>
          <w:tcPr>
            <w:tcW w:w="2734" w:type="dxa"/>
            <w:shd w:val="clear" w:color="auto" w:fill="CCFFFF"/>
            <w:vAlign w:val="center"/>
          </w:tcPr>
          <w:p w14:paraId="66CB2280"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19F77406"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452AD6C2"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177D9C62"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48E50F27"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168323D0"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D_VARY</w:t>
            </w:r>
          </w:p>
        </w:tc>
      </w:tr>
      <w:tr w:rsidR="00A874AF" w14:paraId="53A25DEA" w14:textId="77777777" w:rsidTr="004961C6">
        <w:tc>
          <w:tcPr>
            <w:tcW w:w="2734" w:type="dxa"/>
            <w:vAlign w:val="center"/>
          </w:tcPr>
          <w:p w14:paraId="17367732" w14:textId="5DE3C6B8" w:rsidR="00A874AF" w:rsidRPr="00EB2272" w:rsidRDefault="00A874AF" w:rsidP="00A874AF">
            <w:pPr>
              <w:pStyle w:val="BodytextJustified"/>
              <w:jc w:val="left"/>
              <w:rPr>
                <w:rFonts w:ascii="Courier New" w:hAnsi="Courier New" w:cs="Courier New"/>
                <w:b/>
              </w:rPr>
            </w:pPr>
            <w:r>
              <w:rPr>
                <w:rFonts w:ascii="Courier New" w:hAnsi="Courier New" w:cs="Courier New"/>
              </w:rPr>
              <w:t>EAS1_anode array</w:t>
            </w:r>
          </w:p>
        </w:tc>
        <w:tc>
          <w:tcPr>
            <w:tcW w:w="1520" w:type="dxa"/>
            <w:vAlign w:val="center"/>
          </w:tcPr>
          <w:p w14:paraId="1F878166"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2C7BDD6E"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26EA815B" w14:textId="4D51D44E" w:rsidR="00A874AF" w:rsidRPr="00EB2272" w:rsidRDefault="00A874AF" w:rsidP="00A874AF">
            <w:pPr>
              <w:pStyle w:val="BodytextJustified"/>
              <w:jc w:val="left"/>
              <w:rPr>
                <w:rFonts w:ascii="Courier New" w:hAnsi="Courier New" w:cs="Courier New"/>
                <w:b/>
              </w:rPr>
            </w:pPr>
            <w:r>
              <w:rPr>
                <w:rFonts w:ascii="Courier New" w:hAnsi="Courier New" w:cs="Courier New"/>
              </w:rPr>
              <w:t>32</w:t>
            </w:r>
          </w:p>
        </w:tc>
        <w:tc>
          <w:tcPr>
            <w:tcW w:w="1331" w:type="dxa"/>
            <w:vAlign w:val="center"/>
          </w:tcPr>
          <w:p w14:paraId="0D7142F9"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4D2305CD"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F</w:t>
            </w:r>
          </w:p>
        </w:tc>
      </w:tr>
      <w:tr w:rsidR="00A874AF" w14:paraId="4435CBF3" w14:textId="77777777" w:rsidTr="004961C6">
        <w:tc>
          <w:tcPr>
            <w:tcW w:w="2734" w:type="dxa"/>
            <w:shd w:val="clear" w:color="auto" w:fill="CCFFFF"/>
            <w:vAlign w:val="center"/>
          </w:tcPr>
          <w:p w14:paraId="7F3DD4CD"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0219B017"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2E852053"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Value</w:t>
            </w:r>
          </w:p>
        </w:tc>
      </w:tr>
      <w:tr w:rsidR="00A874AF" w14:paraId="22D05C59" w14:textId="77777777" w:rsidTr="004961C6">
        <w:tc>
          <w:tcPr>
            <w:tcW w:w="2734" w:type="dxa"/>
            <w:vAlign w:val="center"/>
          </w:tcPr>
          <w:p w14:paraId="5EDDF1CE" w14:textId="77777777" w:rsidR="00A874AF" w:rsidRDefault="00A874AF" w:rsidP="00A874AF">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03926573" w14:textId="77777777" w:rsidR="00A874AF" w:rsidRDefault="00A874AF" w:rsidP="00A874AF">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224A98B0" w14:textId="1E6099ED" w:rsidR="00A874AF" w:rsidRDefault="004961C6" w:rsidP="00A874AF">
            <w:pPr>
              <w:pStyle w:val="BodytextJustified"/>
              <w:jc w:val="left"/>
              <w:rPr>
                <w:rFonts w:ascii="Courier New" w:hAnsi="Courier New" w:cs="Courier New"/>
              </w:rPr>
            </w:pPr>
            <w:r>
              <w:rPr>
                <w:rFonts w:ascii="Courier New" w:hAnsi="Courier New" w:cs="Courier New"/>
              </w:rPr>
              <w:t>EAS1_anode</w:t>
            </w:r>
            <w:r w:rsidR="00A874AF">
              <w:rPr>
                <w:rFonts w:ascii="Courier New" w:hAnsi="Courier New" w:cs="Courier New"/>
              </w:rPr>
              <w:t>_array</w:t>
            </w:r>
          </w:p>
        </w:tc>
      </w:tr>
      <w:tr w:rsidR="00A874AF" w14:paraId="46F7A7A1" w14:textId="77777777" w:rsidTr="004961C6">
        <w:tc>
          <w:tcPr>
            <w:tcW w:w="2734" w:type="dxa"/>
            <w:vAlign w:val="center"/>
          </w:tcPr>
          <w:p w14:paraId="2E7395F4" w14:textId="77777777" w:rsidR="00A874AF" w:rsidRDefault="00A874AF" w:rsidP="00A874AF">
            <w:pPr>
              <w:pStyle w:val="BodytextJustified"/>
              <w:jc w:val="left"/>
              <w:rPr>
                <w:rFonts w:ascii="Courier New" w:hAnsi="Courier New" w:cs="Courier New"/>
              </w:rPr>
            </w:pPr>
            <w:r>
              <w:rPr>
                <w:rFonts w:ascii="Courier New" w:hAnsi="Courier New" w:cs="Courier New"/>
              </w:rPr>
              <w:t>CATDESC</w:t>
            </w:r>
          </w:p>
        </w:tc>
        <w:tc>
          <w:tcPr>
            <w:tcW w:w="1520" w:type="dxa"/>
          </w:tcPr>
          <w:p w14:paraId="234C8064" w14:textId="77777777" w:rsidR="00A874AF" w:rsidRDefault="00A874AF" w:rsidP="00A874AF">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48E6527F" w14:textId="77BA5CC2" w:rsidR="00A874AF" w:rsidRDefault="004961C6" w:rsidP="00A874AF">
            <w:pPr>
              <w:pStyle w:val="BodytextJustified"/>
              <w:jc w:val="left"/>
              <w:rPr>
                <w:rFonts w:ascii="Courier New" w:hAnsi="Courier New" w:cs="Courier New"/>
              </w:rPr>
            </w:pPr>
            <w:r>
              <w:rPr>
                <w:rFonts w:ascii="Courier New" w:hAnsi="Courier New" w:cs="Courier New"/>
              </w:rPr>
              <w:t>The anode</w:t>
            </w:r>
            <w:r w:rsidR="00A874AF">
              <w:rPr>
                <w:rFonts w:ascii="Courier New" w:hAnsi="Courier New" w:cs="Courier New"/>
              </w:rPr>
              <w:t xml:space="preserve"> array used</w:t>
            </w:r>
          </w:p>
        </w:tc>
      </w:tr>
      <w:tr w:rsidR="00A874AF" w14:paraId="22888066" w14:textId="77777777" w:rsidTr="004961C6">
        <w:tc>
          <w:tcPr>
            <w:tcW w:w="2734" w:type="dxa"/>
            <w:vAlign w:val="center"/>
          </w:tcPr>
          <w:p w14:paraId="25E6AEFF" w14:textId="77777777" w:rsidR="00A874AF" w:rsidRDefault="00A874AF" w:rsidP="00A874AF">
            <w:pPr>
              <w:pStyle w:val="BodytextJustified"/>
              <w:jc w:val="left"/>
              <w:rPr>
                <w:rFonts w:ascii="Courier New" w:hAnsi="Courier New" w:cs="Courier New"/>
              </w:rPr>
            </w:pPr>
            <w:r>
              <w:rPr>
                <w:rFonts w:ascii="Courier New" w:hAnsi="Courier New" w:cs="Courier New"/>
              </w:rPr>
              <w:t>FORMAT</w:t>
            </w:r>
          </w:p>
        </w:tc>
        <w:tc>
          <w:tcPr>
            <w:tcW w:w="1520" w:type="dxa"/>
          </w:tcPr>
          <w:p w14:paraId="1DD42882" w14:textId="77777777" w:rsidR="00A874AF" w:rsidRDefault="00A874AF" w:rsidP="00A874AF">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6F22BBB8" w14:textId="77777777" w:rsidR="00A874AF" w:rsidRDefault="00A874AF" w:rsidP="00A874AF">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4961C6" w14:paraId="49EA2161" w14:textId="77777777" w:rsidTr="004961C6">
        <w:tc>
          <w:tcPr>
            <w:tcW w:w="2734" w:type="dxa"/>
            <w:vAlign w:val="center"/>
          </w:tcPr>
          <w:p w14:paraId="4046C837" w14:textId="360F598F" w:rsidR="004961C6" w:rsidRDefault="004961C6" w:rsidP="00A874AF">
            <w:pPr>
              <w:pStyle w:val="BodytextJustified"/>
              <w:jc w:val="left"/>
              <w:rPr>
                <w:rFonts w:ascii="Courier New" w:hAnsi="Courier New" w:cs="Courier New"/>
              </w:rPr>
            </w:pPr>
            <w:r>
              <w:rPr>
                <w:rFonts w:ascii="Courier New" w:hAnsi="Courier New" w:cs="Courier New"/>
              </w:rPr>
              <w:t>UNITS</w:t>
            </w:r>
          </w:p>
        </w:tc>
        <w:tc>
          <w:tcPr>
            <w:tcW w:w="1520" w:type="dxa"/>
          </w:tcPr>
          <w:p w14:paraId="767BBF71" w14:textId="05EB9C31" w:rsidR="004961C6" w:rsidRPr="00B74133" w:rsidRDefault="004961C6" w:rsidP="00A874AF">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046C4D9D" w14:textId="3AD3C417" w:rsidR="004961C6" w:rsidRDefault="004961C6" w:rsidP="00A874AF">
            <w:pPr>
              <w:pStyle w:val="BodytextJustified"/>
              <w:jc w:val="left"/>
              <w:rPr>
                <w:rFonts w:ascii="Courier New" w:hAnsi="Courier New" w:cs="Courier New"/>
              </w:rPr>
            </w:pPr>
            <w:r>
              <w:rPr>
                <w:rFonts w:ascii="Courier New" w:hAnsi="Courier New" w:cs="Courier New"/>
              </w:rPr>
              <w:t>Degrees</w:t>
            </w:r>
          </w:p>
        </w:tc>
      </w:tr>
      <w:tr w:rsidR="004961C6" w14:paraId="4310F999" w14:textId="77777777" w:rsidTr="004961C6">
        <w:tc>
          <w:tcPr>
            <w:tcW w:w="2734" w:type="dxa"/>
            <w:vAlign w:val="center"/>
          </w:tcPr>
          <w:p w14:paraId="49D77D2E" w14:textId="7872B031" w:rsidR="004961C6" w:rsidRDefault="004961C6" w:rsidP="00A874AF">
            <w:pPr>
              <w:pStyle w:val="BodytextJustified"/>
              <w:jc w:val="left"/>
              <w:rPr>
                <w:rFonts w:ascii="Courier New" w:hAnsi="Courier New" w:cs="Courier New"/>
              </w:rPr>
            </w:pPr>
            <w:r>
              <w:rPr>
                <w:rFonts w:ascii="Courier New" w:hAnsi="Courier New" w:cs="Courier New"/>
              </w:rPr>
              <w:t>VALIDMIN</w:t>
            </w:r>
          </w:p>
        </w:tc>
        <w:tc>
          <w:tcPr>
            <w:tcW w:w="1520" w:type="dxa"/>
          </w:tcPr>
          <w:p w14:paraId="6AEA1890" w14:textId="62DE40A9" w:rsidR="004961C6" w:rsidRDefault="004961C6" w:rsidP="00A874AF">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31BD37C3" w14:textId="03636CCA" w:rsidR="004961C6" w:rsidRDefault="004961C6" w:rsidP="00A874AF">
            <w:pPr>
              <w:pStyle w:val="BodytextJustified"/>
              <w:jc w:val="left"/>
              <w:rPr>
                <w:rFonts w:ascii="Courier New" w:hAnsi="Courier New" w:cs="Courier New"/>
              </w:rPr>
            </w:pPr>
            <w:r>
              <w:rPr>
                <w:rFonts w:ascii="Courier New" w:hAnsi="Courier New" w:cs="Courier New"/>
              </w:rPr>
              <w:t>0</w:t>
            </w:r>
          </w:p>
        </w:tc>
      </w:tr>
      <w:tr w:rsidR="004961C6" w14:paraId="2A22E4BC" w14:textId="77777777" w:rsidTr="004961C6">
        <w:tc>
          <w:tcPr>
            <w:tcW w:w="2734" w:type="dxa"/>
            <w:vAlign w:val="center"/>
          </w:tcPr>
          <w:p w14:paraId="7D44408A" w14:textId="1851293F" w:rsidR="004961C6" w:rsidRDefault="004961C6" w:rsidP="00A874AF">
            <w:pPr>
              <w:pStyle w:val="BodytextJustified"/>
              <w:jc w:val="left"/>
              <w:rPr>
                <w:rFonts w:ascii="Courier New" w:hAnsi="Courier New" w:cs="Courier New"/>
              </w:rPr>
            </w:pPr>
            <w:r>
              <w:rPr>
                <w:rFonts w:ascii="Courier New" w:hAnsi="Courier New" w:cs="Courier New"/>
              </w:rPr>
              <w:t>VALIDMAX</w:t>
            </w:r>
          </w:p>
        </w:tc>
        <w:tc>
          <w:tcPr>
            <w:tcW w:w="1520" w:type="dxa"/>
          </w:tcPr>
          <w:p w14:paraId="3E6CE5CB" w14:textId="7CA821A3" w:rsidR="004961C6" w:rsidRDefault="004961C6" w:rsidP="00A874AF">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72B879BB" w14:textId="26047374" w:rsidR="004961C6" w:rsidRDefault="004961C6" w:rsidP="00A874AF">
            <w:pPr>
              <w:pStyle w:val="BodytextJustified"/>
              <w:jc w:val="left"/>
              <w:rPr>
                <w:rFonts w:ascii="Courier New" w:hAnsi="Courier New" w:cs="Courier New"/>
              </w:rPr>
            </w:pPr>
            <w:r>
              <w:rPr>
                <w:rFonts w:ascii="Courier New" w:hAnsi="Courier New" w:cs="Courier New"/>
              </w:rPr>
              <w:t>360</w:t>
            </w:r>
          </w:p>
        </w:tc>
      </w:tr>
      <w:tr w:rsidR="004961C6" w14:paraId="19F2DFF2" w14:textId="77777777" w:rsidTr="004961C6">
        <w:tc>
          <w:tcPr>
            <w:tcW w:w="2734" w:type="dxa"/>
            <w:vAlign w:val="center"/>
          </w:tcPr>
          <w:p w14:paraId="17ADC60F" w14:textId="232E949F" w:rsidR="004961C6" w:rsidRDefault="004961C6" w:rsidP="00A874AF">
            <w:pPr>
              <w:pStyle w:val="BodytextJustified"/>
              <w:jc w:val="left"/>
              <w:rPr>
                <w:rFonts w:ascii="Courier New" w:hAnsi="Courier New" w:cs="Courier New"/>
              </w:rPr>
            </w:pPr>
            <w:r>
              <w:rPr>
                <w:rFonts w:ascii="Courier New" w:hAnsi="Courier New" w:cs="Courier New"/>
              </w:rPr>
              <w:t>SCALETYP</w:t>
            </w:r>
          </w:p>
        </w:tc>
        <w:tc>
          <w:tcPr>
            <w:tcW w:w="1520" w:type="dxa"/>
          </w:tcPr>
          <w:p w14:paraId="0093E50D" w14:textId="4D0853DB" w:rsidR="004961C6" w:rsidRDefault="004961C6" w:rsidP="00A874AF">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44C6CEA8" w14:textId="5660DA91" w:rsidR="004961C6" w:rsidRDefault="004961C6" w:rsidP="00A874AF">
            <w:pPr>
              <w:pStyle w:val="BodytextJustified"/>
              <w:jc w:val="left"/>
              <w:rPr>
                <w:rFonts w:ascii="Courier New" w:hAnsi="Courier New" w:cs="Courier New"/>
              </w:rPr>
            </w:pPr>
            <w:r>
              <w:rPr>
                <w:rFonts w:ascii="Courier New" w:hAnsi="Courier New" w:cs="Courier New"/>
              </w:rPr>
              <w:t>LINEAR</w:t>
            </w:r>
          </w:p>
        </w:tc>
      </w:tr>
      <w:tr w:rsidR="004961C6" w14:paraId="0236C6EA" w14:textId="77777777" w:rsidTr="004961C6">
        <w:tc>
          <w:tcPr>
            <w:tcW w:w="2734" w:type="dxa"/>
            <w:vAlign w:val="center"/>
          </w:tcPr>
          <w:p w14:paraId="15860ED9" w14:textId="4E083A32" w:rsidR="004961C6" w:rsidRDefault="004961C6" w:rsidP="00A874AF">
            <w:pPr>
              <w:pStyle w:val="BodytextJustified"/>
              <w:jc w:val="left"/>
              <w:rPr>
                <w:rFonts w:ascii="Courier New" w:hAnsi="Courier New" w:cs="Courier New"/>
              </w:rPr>
            </w:pPr>
            <w:r>
              <w:rPr>
                <w:rFonts w:ascii="Courier New" w:hAnsi="Courier New" w:cs="Courier New"/>
              </w:rPr>
              <w:t>COORDINATE_SYSTEM</w:t>
            </w:r>
          </w:p>
        </w:tc>
        <w:tc>
          <w:tcPr>
            <w:tcW w:w="1520" w:type="dxa"/>
          </w:tcPr>
          <w:p w14:paraId="52F45CB1" w14:textId="2CAD631C" w:rsidR="004961C6" w:rsidRDefault="004961C6" w:rsidP="00A874AF">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0394E58B" w14:textId="12C005F0" w:rsidR="004961C6" w:rsidRDefault="004961C6" w:rsidP="00A874AF">
            <w:pPr>
              <w:pStyle w:val="BodytextJustified"/>
              <w:jc w:val="left"/>
              <w:rPr>
                <w:rFonts w:ascii="Courier New" w:hAnsi="Courier New" w:cs="Courier New"/>
              </w:rPr>
            </w:pPr>
            <w:r>
              <w:rPr>
                <w:rFonts w:ascii="Courier New" w:hAnsi="Courier New" w:cs="Courier New"/>
              </w:rPr>
              <w:t>EAS1</w:t>
            </w:r>
          </w:p>
        </w:tc>
      </w:tr>
    </w:tbl>
    <w:p w14:paraId="03EF4A93" w14:textId="77777777" w:rsidR="00A874AF" w:rsidRDefault="00A874AF" w:rsidP="00A874AF"/>
    <w:tbl>
      <w:tblPr>
        <w:tblStyle w:val="TableGrid"/>
        <w:tblW w:w="0" w:type="auto"/>
        <w:tblLook w:val="04A0" w:firstRow="1" w:lastRow="0" w:firstColumn="1" w:lastColumn="0" w:noHBand="0" w:noVBand="1"/>
      </w:tblPr>
      <w:tblGrid>
        <w:gridCol w:w="2735"/>
        <w:gridCol w:w="1520"/>
        <w:gridCol w:w="1295"/>
        <w:gridCol w:w="1312"/>
        <w:gridCol w:w="1331"/>
        <w:gridCol w:w="1332"/>
      </w:tblGrid>
      <w:tr w:rsidR="00A874AF" w14:paraId="66FA47DF" w14:textId="77777777" w:rsidTr="004961C6">
        <w:tc>
          <w:tcPr>
            <w:tcW w:w="2735" w:type="dxa"/>
            <w:shd w:val="clear" w:color="auto" w:fill="CCFFFF"/>
            <w:vAlign w:val="center"/>
          </w:tcPr>
          <w:p w14:paraId="0E0CAB45"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17131C95"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533C418A"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DIMS</w:t>
            </w:r>
          </w:p>
        </w:tc>
        <w:tc>
          <w:tcPr>
            <w:tcW w:w="1312" w:type="dxa"/>
            <w:shd w:val="clear" w:color="auto" w:fill="CCFFFF"/>
            <w:vAlign w:val="center"/>
          </w:tcPr>
          <w:p w14:paraId="49AB3AED"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4900703C"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30DE9B58"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D_VARY</w:t>
            </w:r>
          </w:p>
        </w:tc>
      </w:tr>
      <w:tr w:rsidR="00A874AF" w14:paraId="4D6C98EE" w14:textId="77777777" w:rsidTr="004961C6">
        <w:tc>
          <w:tcPr>
            <w:tcW w:w="2735" w:type="dxa"/>
            <w:vAlign w:val="center"/>
          </w:tcPr>
          <w:p w14:paraId="2AA42C1A" w14:textId="15D9C69E" w:rsidR="00A874AF" w:rsidRPr="00EB2272" w:rsidRDefault="00A874AF" w:rsidP="00A874AF">
            <w:pPr>
              <w:pStyle w:val="BodytextJustified"/>
              <w:jc w:val="left"/>
              <w:rPr>
                <w:rFonts w:ascii="Courier New" w:hAnsi="Courier New" w:cs="Courier New"/>
                <w:b/>
              </w:rPr>
            </w:pPr>
            <w:r>
              <w:rPr>
                <w:rFonts w:ascii="Courier New" w:hAnsi="Courier New" w:cs="Courier New"/>
              </w:rPr>
              <w:t>EAS1_deflector array</w:t>
            </w:r>
          </w:p>
        </w:tc>
        <w:tc>
          <w:tcPr>
            <w:tcW w:w="1520" w:type="dxa"/>
            <w:vAlign w:val="center"/>
          </w:tcPr>
          <w:p w14:paraId="773C9F1C"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6BB0E1D1"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1</w:t>
            </w:r>
          </w:p>
        </w:tc>
        <w:tc>
          <w:tcPr>
            <w:tcW w:w="1312" w:type="dxa"/>
            <w:vAlign w:val="center"/>
          </w:tcPr>
          <w:p w14:paraId="7BD3F773" w14:textId="32A8FA25" w:rsidR="00A874AF" w:rsidRPr="00EB2272" w:rsidRDefault="00A874AF" w:rsidP="00A874AF">
            <w:pPr>
              <w:pStyle w:val="BodytextJustified"/>
              <w:jc w:val="left"/>
              <w:rPr>
                <w:rFonts w:ascii="Courier New" w:hAnsi="Courier New" w:cs="Courier New"/>
                <w:b/>
              </w:rPr>
            </w:pPr>
            <w:r>
              <w:rPr>
                <w:rFonts w:ascii="Courier New" w:hAnsi="Courier New" w:cs="Courier New"/>
              </w:rPr>
              <w:t>16</w:t>
            </w:r>
          </w:p>
        </w:tc>
        <w:tc>
          <w:tcPr>
            <w:tcW w:w="1331" w:type="dxa"/>
            <w:vAlign w:val="center"/>
          </w:tcPr>
          <w:p w14:paraId="0DC8DF9B"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6E36F547" w14:textId="77777777" w:rsidR="00A874AF" w:rsidRPr="00EB2272" w:rsidRDefault="00A874AF" w:rsidP="00A874AF">
            <w:pPr>
              <w:pStyle w:val="BodytextJustified"/>
              <w:jc w:val="left"/>
              <w:rPr>
                <w:rFonts w:ascii="Courier New" w:hAnsi="Courier New" w:cs="Courier New"/>
                <w:b/>
              </w:rPr>
            </w:pPr>
            <w:r>
              <w:rPr>
                <w:rFonts w:ascii="Courier New" w:hAnsi="Courier New" w:cs="Courier New"/>
              </w:rPr>
              <w:t>F</w:t>
            </w:r>
          </w:p>
        </w:tc>
      </w:tr>
      <w:tr w:rsidR="00A874AF" w14:paraId="3A35EF15" w14:textId="77777777" w:rsidTr="004961C6">
        <w:tc>
          <w:tcPr>
            <w:tcW w:w="2735" w:type="dxa"/>
            <w:shd w:val="clear" w:color="auto" w:fill="CCFFFF"/>
            <w:vAlign w:val="center"/>
          </w:tcPr>
          <w:p w14:paraId="3D5F93E1"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16B9022C"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Data Type</w:t>
            </w:r>
          </w:p>
        </w:tc>
        <w:tc>
          <w:tcPr>
            <w:tcW w:w="5270" w:type="dxa"/>
            <w:gridSpan w:val="4"/>
            <w:shd w:val="clear" w:color="auto" w:fill="CCFFFF"/>
            <w:vAlign w:val="center"/>
          </w:tcPr>
          <w:p w14:paraId="529506E2" w14:textId="77777777" w:rsidR="00A874AF" w:rsidRPr="00EB2272" w:rsidRDefault="00A874AF" w:rsidP="00A874AF">
            <w:pPr>
              <w:pStyle w:val="BodytextJustified"/>
              <w:jc w:val="left"/>
              <w:rPr>
                <w:rFonts w:ascii="Courier New" w:hAnsi="Courier New" w:cs="Courier New"/>
                <w:b/>
              </w:rPr>
            </w:pPr>
            <w:r w:rsidRPr="00EB2272">
              <w:rPr>
                <w:rFonts w:ascii="Courier New" w:hAnsi="Courier New" w:cs="Courier New"/>
                <w:b/>
              </w:rPr>
              <w:t>Value</w:t>
            </w:r>
          </w:p>
        </w:tc>
      </w:tr>
      <w:tr w:rsidR="00A874AF" w14:paraId="4D1FA278" w14:textId="77777777" w:rsidTr="004961C6">
        <w:tc>
          <w:tcPr>
            <w:tcW w:w="2735" w:type="dxa"/>
            <w:vAlign w:val="center"/>
          </w:tcPr>
          <w:p w14:paraId="4221D072" w14:textId="77777777" w:rsidR="00A874AF" w:rsidRDefault="00A874AF" w:rsidP="00A874AF">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26467AC2" w14:textId="77777777" w:rsidR="00A874AF" w:rsidRDefault="00A874AF" w:rsidP="00A874AF">
            <w:pPr>
              <w:pStyle w:val="BodytextJustified"/>
              <w:jc w:val="left"/>
              <w:rPr>
                <w:rFonts w:ascii="Courier New" w:hAnsi="Courier New" w:cs="Courier New"/>
              </w:rPr>
            </w:pPr>
            <w:r>
              <w:rPr>
                <w:rFonts w:ascii="Courier New" w:hAnsi="Courier New" w:cs="Courier New"/>
              </w:rPr>
              <w:t>CDF_CHAR</w:t>
            </w:r>
          </w:p>
        </w:tc>
        <w:tc>
          <w:tcPr>
            <w:tcW w:w="5270" w:type="dxa"/>
            <w:gridSpan w:val="4"/>
            <w:vAlign w:val="center"/>
          </w:tcPr>
          <w:p w14:paraId="78E03A0B" w14:textId="7D56E0EC" w:rsidR="00A874AF" w:rsidRDefault="00687BE7" w:rsidP="00A874AF">
            <w:pPr>
              <w:pStyle w:val="BodytextJustified"/>
              <w:jc w:val="left"/>
              <w:rPr>
                <w:rFonts w:ascii="Courier New" w:hAnsi="Courier New" w:cs="Courier New"/>
              </w:rPr>
            </w:pPr>
            <w:r>
              <w:rPr>
                <w:rFonts w:ascii="Courier New" w:hAnsi="Courier New" w:cs="Courier New"/>
              </w:rPr>
              <w:t>EAS1_deflector</w:t>
            </w:r>
            <w:r w:rsidR="00A874AF">
              <w:rPr>
                <w:rFonts w:ascii="Courier New" w:hAnsi="Courier New" w:cs="Courier New"/>
              </w:rPr>
              <w:t>_array</w:t>
            </w:r>
          </w:p>
        </w:tc>
      </w:tr>
      <w:tr w:rsidR="00A874AF" w14:paraId="434E8C87" w14:textId="77777777" w:rsidTr="004961C6">
        <w:tc>
          <w:tcPr>
            <w:tcW w:w="2735" w:type="dxa"/>
            <w:vAlign w:val="center"/>
          </w:tcPr>
          <w:p w14:paraId="51A8B3C7" w14:textId="77777777" w:rsidR="00A874AF" w:rsidRDefault="00A874AF" w:rsidP="00A874AF">
            <w:pPr>
              <w:pStyle w:val="BodytextJustified"/>
              <w:jc w:val="left"/>
              <w:rPr>
                <w:rFonts w:ascii="Courier New" w:hAnsi="Courier New" w:cs="Courier New"/>
              </w:rPr>
            </w:pPr>
            <w:r>
              <w:rPr>
                <w:rFonts w:ascii="Courier New" w:hAnsi="Courier New" w:cs="Courier New"/>
              </w:rPr>
              <w:t>CATDESC</w:t>
            </w:r>
          </w:p>
        </w:tc>
        <w:tc>
          <w:tcPr>
            <w:tcW w:w="1520" w:type="dxa"/>
          </w:tcPr>
          <w:p w14:paraId="5005BF7F" w14:textId="77777777" w:rsidR="00A874AF" w:rsidRDefault="00A874AF" w:rsidP="00A874AF">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tcPr>
          <w:p w14:paraId="07903BB0" w14:textId="54C7C1B6" w:rsidR="00A874AF" w:rsidRDefault="00687BE7" w:rsidP="00A874AF">
            <w:pPr>
              <w:pStyle w:val="BodytextJustified"/>
              <w:jc w:val="left"/>
              <w:rPr>
                <w:rFonts w:ascii="Courier New" w:hAnsi="Courier New" w:cs="Courier New"/>
              </w:rPr>
            </w:pPr>
            <w:r>
              <w:rPr>
                <w:rFonts w:ascii="Courier New" w:hAnsi="Courier New" w:cs="Courier New"/>
              </w:rPr>
              <w:t>The deflector</w:t>
            </w:r>
            <w:r w:rsidR="00A874AF">
              <w:rPr>
                <w:rFonts w:ascii="Courier New" w:hAnsi="Courier New" w:cs="Courier New"/>
              </w:rPr>
              <w:t xml:space="preserve"> array used</w:t>
            </w:r>
          </w:p>
        </w:tc>
      </w:tr>
      <w:tr w:rsidR="00A874AF" w14:paraId="1AF7000E" w14:textId="77777777" w:rsidTr="004961C6">
        <w:tc>
          <w:tcPr>
            <w:tcW w:w="2735" w:type="dxa"/>
            <w:vAlign w:val="center"/>
          </w:tcPr>
          <w:p w14:paraId="3771FCB9" w14:textId="77777777" w:rsidR="00A874AF" w:rsidRDefault="00A874AF" w:rsidP="00A874AF">
            <w:pPr>
              <w:pStyle w:val="BodytextJustified"/>
              <w:jc w:val="left"/>
              <w:rPr>
                <w:rFonts w:ascii="Courier New" w:hAnsi="Courier New" w:cs="Courier New"/>
              </w:rPr>
            </w:pPr>
            <w:r>
              <w:rPr>
                <w:rFonts w:ascii="Courier New" w:hAnsi="Courier New" w:cs="Courier New"/>
              </w:rPr>
              <w:t>FORMAT</w:t>
            </w:r>
          </w:p>
        </w:tc>
        <w:tc>
          <w:tcPr>
            <w:tcW w:w="1520" w:type="dxa"/>
          </w:tcPr>
          <w:p w14:paraId="2AF90B57" w14:textId="77777777" w:rsidR="00A874AF" w:rsidRDefault="00A874AF" w:rsidP="00A874AF">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tcPr>
          <w:p w14:paraId="2F34E30C" w14:textId="77777777" w:rsidR="00A874AF" w:rsidRDefault="00A874AF" w:rsidP="00A874AF">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4961C6" w14:paraId="18B9EB4E" w14:textId="77777777" w:rsidTr="004961C6">
        <w:tc>
          <w:tcPr>
            <w:tcW w:w="2735" w:type="dxa"/>
            <w:vAlign w:val="center"/>
          </w:tcPr>
          <w:p w14:paraId="01C09A7E" w14:textId="2F84E02F" w:rsidR="004961C6" w:rsidRDefault="004961C6" w:rsidP="00A874AF">
            <w:pPr>
              <w:pStyle w:val="BodytextJustified"/>
              <w:jc w:val="left"/>
              <w:rPr>
                <w:rFonts w:ascii="Courier New" w:hAnsi="Courier New" w:cs="Courier New"/>
              </w:rPr>
            </w:pPr>
            <w:r>
              <w:rPr>
                <w:rFonts w:ascii="Courier New" w:hAnsi="Courier New" w:cs="Courier New"/>
              </w:rPr>
              <w:t>UNITS</w:t>
            </w:r>
          </w:p>
        </w:tc>
        <w:tc>
          <w:tcPr>
            <w:tcW w:w="1520" w:type="dxa"/>
          </w:tcPr>
          <w:p w14:paraId="54F37291" w14:textId="1799448B" w:rsidR="004961C6" w:rsidRPr="00B74133" w:rsidRDefault="004961C6" w:rsidP="00A874AF">
            <w:pPr>
              <w:pStyle w:val="BodytextJustified"/>
              <w:jc w:val="left"/>
              <w:rPr>
                <w:rFonts w:ascii="Courier New" w:hAnsi="Courier New" w:cs="Courier New"/>
              </w:rPr>
            </w:pPr>
            <w:r>
              <w:rPr>
                <w:rFonts w:ascii="Courier New" w:hAnsi="Courier New" w:cs="Courier New"/>
              </w:rPr>
              <w:t>CDF_CHAR</w:t>
            </w:r>
          </w:p>
        </w:tc>
        <w:tc>
          <w:tcPr>
            <w:tcW w:w="5270" w:type="dxa"/>
            <w:gridSpan w:val="4"/>
          </w:tcPr>
          <w:p w14:paraId="1A7F179F" w14:textId="6DE73753" w:rsidR="004961C6" w:rsidRDefault="004961C6" w:rsidP="00A874AF">
            <w:pPr>
              <w:pStyle w:val="BodytextJustified"/>
              <w:jc w:val="left"/>
              <w:rPr>
                <w:rFonts w:ascii="Courier New" w:hAnsi="Courier New" w:cs="Courier New"/>
              </w:rPr>
            </w:pPr>
            <w:r>
              <w:rPr>
                <w:rFonts w:ascii="Courier New" w:hAnsi="Courier New" w:cs="Courier New"/>
              </w:rPr>
              <w:t>Degrees</w:t>
            </w:r>
          </w:p>
        </w:tc>
      </w:tr>
      <w:tr w:rsidR="004961C6" w14:paraId="578D0070" w14:textId="77777777" w:rsidTr="004961C6">
        <w:tc>
          <w:tcPr>
            <w:tcW w:w="2735" w:type="dxa"/>
            <w:vAlign w:val="center"/>
          </w:tcPr>
          <w:p w14:paraId="32EFAF76" w14:textId="1419E85F" w:rsidR="004961C6" w:rsidRDefault="004961C6" w:rsidP="00A874AF">
            <w:pPr>
              <w:pStyle w:val="BodytextJustified"/>
              <w:jc w:val="left"/>
              <w:rPr>
                <w:rFonts w:ascii="Courier New" w:hAnsi="Courier New" w:cs="Courier New"/>
              </w:rPr>
            </w:pPr>
            <w:r>
              <w:rPr>
                <w:rFonts w:ascii="Courier New" w:hAnsi="Courier New" w:cs="Courier New"/>
              </w:rPr>
              <w:t>VALIDMIN</w:t>
            </w:r>
          </w:p>
        </w:tc>
        <w:tc>
          <w:tcPr>
            <w:tcW w:w="1520" w:type="dxa"/>
          </w:tcPr>
          <w:p w14:paraId="302B1C15" w14:textId="40F43118" w:rsidR="004961C6" w:rsidRDefault="004961C6" w:rsidP="00A874AF">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0" w:type="dxa"/>
            <w:gridSpan w:val="4"/>
          </w:tcPr>
          <w:p w14:paraId="00E11FC9" w14:textId="0B4F5A9F" w:rsidR="004961C6" w:rsidRDefault="004961C6" w:rsidP="00A874AF">
            <w:pPr>
              <w:pStyle w:val="BodytextJustified"/>
              <w:jc w:val="left"/>
              <w:rPr>
                <w:rFonts w:ascii="Courier New" w:hAnsi="Courier New" w:cs="Courier New"/>
              </w:rPr>
            </w:pPr>
            <w:r>
              <w:rPr>
                <w:rFonts w:ascii="Courier New" w:hAnsi="Courier New" w:cs="Courier New"/>
              </w:rPr>
              <w:t>-45</w:t>
            </w:r>
          </w:p>
        </w:tc>
      </w:tr>
      <w:tr w:rsidR="004961C6" w14:paraId="5711D6F7" w14:textId="77777777" w:rsidTr="004961C6">
        <w:tc>
          <w:tcPr>
            <w:tcW w:w="2735" w:type="dxa"/>
            <w:vAlign w:val="center"/>
          </w:tcPr>
          <w:p w14:paraId="5756BF26" w14:textId="385F3D94" w:rsidR="004961C6" w:rsidRDefault="004961C6" w:rsidP="00A874AF">
            <w:pPr>
              <w:pStyle w:val="BodytextJustified"/>
              <w:jc w:val="left"/>
              <w:rPr>
                <w:rFonts w:ascii="Courier New" w:hAnsi="Courier New" w:cs="Courier New"/>
              </w:rPr>
            </w:pPr>
            <w:r>
              <w:rPr>
                <w:rFonts w:ascii="Courier New" w:hAnsi="Courier New" w:cs="Courier New"/>
              </w:rPr>
              <w:t>VALIDMAX</w:t>
            </w:r>
          </w:p>
        </w:tc>
        <w:tc>
          <w:tcPr>
            <w:tcW w:w="1520" w:type="dxa"/>
          </w:tcPr>
          <w:p w14:paraId="35F000C7" w14:textId="38CA28F6" w:rsidR="004961C6" w:rsidRDefault="004961C6" w:rsidP="00A874AF">
            <w:pPr>
              <w:pStyle w:val="BodytextJustified"/>
              <w:jc w:val="left"/>
              <w:rPr>
                <w:rFonts w:ascii="Courier New" w:hAnsi="Courier New" w:cs="Courier New"/>
              </w:rPr>
            </w:pPr>
            <w:r>
              <w:rPr>
                <w:rFonts w:ascii="Courier New" w:hAnsi="Courier New" w:cs="Courier New"/>
              </w:rPr>
              <w:t>CDF_REAL8</w:t>
            </w:r>
          </w:p>
        </w:tc>
        <w:tc>
          <w:tcPr>
            <w:tcW w:w="5270" w:type="dxa"/>
            <w:gridSpan w:val="4"/>
          </w:tcPr>
          <w:p w14:paraId="535AA251" w14:textId="7E404233" w:rsidR="004961C6" w:rsidRDefault="004961C6" w:rsidP="00A874AF">
            <w:pPr>
              <w:pStyle w:val="BodytextJustified"/>
              <w:jc w:val="left"/>
              <w:rPr>
                <w:rFonts w:ascii="Courier New" w:hAnsi="Courier New" w:cs="Courier New"/>
              </w:rPr>
            </w:pPr>
            <w:r>
              <w:rPr>
                <w:rFonts w:ascii="Courier New" w:hAnsi="Courier New" w:cs="Courier New"/>
              </w:rPr>
              <w:t>45</w:t>
            </w:r>
          </w:p>
        </w:tc>
      </w:tr>
      <w:tr w:rsidR="004961C6" w14:paraId="337E0BBD" w14:textId="77777777" w:rsidTr="004961C6">
        <w:tc>
          <w:tcPr>
            <w:tcW w:w="2735" w:type="dxa"/>
            <w:vAlign w:val="center"/>
          </w:tcPr>
          <w:p w14:paraId="62709DE4" w14:textId="0D0DF4BB" w:rsidR="004961C6" w:rsidRDefault="004961C6" w:rsidP="00A874AF">
            <w:pPr>
              <w:pStyle w:val="BodytextJustified"/>
              <w:jc w:val="left"/>
              <w:rPr>
                <w:rFonts w:ascii="Courier New" w:hAnsi="Courier New" w:cs="Courier New"/>
              </w:rPr>
            </w:pPr>
            <w:r>
              <w:rPr>
                <w:rFonts w:ascii="Courier New" w:hAnsi="Courier New" w:cs="Courier New"/>
              </w:rPr>
              <w:t>SCALETYP</w:t>
            </w:r>
          </w:p>
        </w:tc>
        <w:tc>
          <w:tcPr>
            <w:tcW w:w="1520" w:type="dxa"/>
          </w:tcPr>
          <w:p w14:paraId="15661DB4" w14:textId="6B7251F1" w:rsidR="004961C6" w:rsidRDefault="004961C6" w:rsidP="00A874AF">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vAlign w:val="center"/>
          </w:tcPr>
          <w:p w14:paraId="098E4F1F" w14:textId="66AD27B0" w:rsidR="004961C6" w:rsidRDefault="004961C6" w:rsidP="00A874AF">
            <w:pPr>
              <w:pStyle w:val="BodytextJustified"/>
              <w:jc w:val="left"/>
              <w:rPr>
                <w:rFonts w:ascii="Courier New" w:hAnsi="Courier New" w:cs="Courier New"/>
              </w:rPr>
            </w:pPr>
            <w:r>
              <w:rPr>
                <w:rFonts w:ascii="Courier New" w:hAnsi="Courier New" w:cs="Courier New"/>
              </w:rPr>
              <w:t>LINEAR</w:t>
            </w:r>
          </w:p>
        </w:tc>
      </w:tr>
      <w:tr w:rsidR="004961C6" w14:paraId="6F14EEFF" w14:textId="77777777" w:rsidTr="004961C6">
        <w:tc>
          <w:tcPr>
            <w:tcW w:w="2735" w:type="dxa"/>
            <w:vAlign w:val="center"/>
          </w:tcPr>
          <w:p w14:paraId="05952356" w14:textId="77D8201E" w:rsidR="004961C6" w:rsidRDefault="004961C6" w:rsidP="00A874AF">
            <w:pPr>
              <w:pStyle w:val="BodytextJustified"/>
              <w:jc w:val="left"/>
              <w:rPr>
                <w:rFonts w:ascii="Courier New" w:hAnsi="Courier New" w:cs="Courier New"/>
              </w:rPr>
            </w:pPr>
            <w:r>
              <w:rPr>
                <w:rFonts w:ascii="Courier New" w:hAnsi="Courier New" w:cs="Courier New"/>
              </w:rPr>
              <w:t>COORDINATE_SYSTEM</w:t>
            </w:r>
          </w:p>
        </w:tc>
        <w:tc>
          <w:tcPr>
            <w:tcW w:w="1520" w:type="dxa"/>
          </w:tcPr>
          <w:p w14:paraId="45794D45" w14:textId="39550780" w:rsidR="004961C6" w:rsidRDefault="004961C6" w:rsidP="00A874AF">
            <w:pPr>
              <w:pStyle w:val="BodytextJustified"/>
              <w:jc w:val="left"/>
              <w:rPr>
                <w:rFonts w:ascii="Courier New" w:hAnsi="Courier New" w:cs="Courier New"/>
              </w:rPr>
            </w:pPr>
            <w:r>
              <w:rPr>
                <w:rFonts w:ascii="Courier New" w:hAnsi="Courier New" w:cs="Courier New"/>
              </w:rPr>
              <w:t>CDF_CHAR</w:t>
            </w:r>
          </w:p>
        </w:tc>
        <w:tc>
          <w:tcPr>
            <w:tcW w:w="5270" w:type="dxa"/>
            <w:gridSpan w:val="4"/>
          </w:tcPr>
          <w:p w14:paraId="59961E4A" w14:textId="0E0D82DC" w:rsidR="004961C6" w:rsidRDefault="004961C6" w:rsidP="00A874AF">
            <w:pPr>
              <w:pStyle w:val="BodytextJustified"/>
              <w:jc w:val="left"/>
              <w:rPr>
                <w:rFonts w:ascii="Courier New" w:hAnsi="Courier New" w:cs="Courier New"/>
              </w:rPr>
            </w:pPr>
            <w:r>
              <w:rPr>
                <w:rFonts w:ascii="Courier New" w:hAnsi="Courier New" w:cs="Courier New"/>
              </w:rPr>
              <w:t>EAS1</w:t>
            </w:r>
          </w:p>
        </w:tc>
      </w:tr>
    </w:tbl>
    <w:p w14:paraId="69B29AF3" w14:textId="77777777" w:rsidR="00A874AF" w:rsidRDefault="00A874AF" w:rsidP="00705064"/>
    <w:p w14:paraId="10C9D183" w14:textId="77777777" w:rsidR="00A874AF" w:rsidRDefault="00A874AF" w:rsidP="00705064"/>
    <w:p w14:paraId="07F1ABA4" w14:textId="6861D6C5" w:rsidR="007A06B1" w:rsidRPr="009411AD" w:rsidRDefault="007A06B1" w:rsidP="007A06B1">
      <w:pPr>
        <w:pStyle w:val="Heading4"/>
      </w:pPr>
      <w:r>
        <w:t xml:space="preserve">EAS1 single strahl electron counts </w:t>
      </w:r>
    </w:p>
    <w:p w14:paraId="5D5275CA" w14:textId="28DE7C3E" w:rsidR="007A06B1" w:rsidRPr="007B3001" w:rsidRDefault="007A06B1" w:rsidP="007A06B1">
      <w:pPr>
        <w:pStyle w:val="BodytextJustified"/>
        <w:rPr>
          <w:rFonts w:eastAsiaTheme="minorEastAsia"/>
          <w:lang w:val="en-US"/>
        </w:rPr>
      </w:pPr>
      <w:r w:rsidRPr="007B3001">
        <w:t>This fil</w:t>
      </w:r>
      <w:r>
        <w:t>e contains the single strahl electron counts data product from</w:t>
      </w:r>
      <w:r w:rsidRPr="007B3001">
        <w:t xml:space="preserve"> EAS</w:t>
      </w:r>
      <w:r>
        <w:t>1. The file format is .cdf</w:t>
      </w:r>
      <w:r w:rsidRPr="007B3001">
        <w:t xml:space="preserve">. </w:t>
      </w:r>
    </w:p>
    <w:p w14:paraId="3F7D9D9A" w14:textId="77777777" w:rsidR="007A06B1" w:rsidRPr="007B3001" w:rsidRDefault="007A06B1" w:rsidP="007A06B1">
      <w:pPr>
        <w:pStyle w:val="BodytextJustified"/>
      </w:pPr>
    </w:p>
    <w:p w14:paraId="02A7F475" w14:textId="152B0D05" w:rsidR="007A06B1" w:rsidRDefault="007A06B1" w:rsidP="007A06B1">
      <w:pPr>
        <w:pStyle w:val="BodytextJustified"/>
        <w:rPr>
          <w:rFonts w:ascii="Courier New" w:hAnsi="Courier New" w:cs="Courier New"/>
          <w:sz w:val="20"/>
        </w:rPr>
      </w:pPr>
      <w:r w:rsidRPr="007A6AB9">
        <w:rPr>
          <w:b/>
        </w:rPr>
        <w:t>Filename</w:t>
      </w:r>
      <w:r>
        <w:t xml:space="preserve">: </w:t>
      </w:r>
      <w:r w:rsidRPr="00384DBE">
        <w:rPr>
          <w:rFonts w:ascii="Courier New" w:hAnsi="Courier New" w:cs="Courier New"/>
          <w:szCs w:val="24"/>
        </w:rPr>
        <w:t>solo_L0_swa-eas1-SSc_[StartTime-EndTime]_V01.cdf</w:t>
      </w:r>
    </w:p>
    <w:p w14:paraId="2F9F40F9" w14:textId="77777777" w:rsidR="007A06B1" w:rsidRDefault="007A06B1" w:rsidP="007A06B1">
      <w:pPr>
        <w:pStyle w:val="BodytextJustified"/>
        <w:rPr>
          <w:rFonts w:ascii="Courier New" w:hAnsi="Courier New" w:cs="Courier New"/>
          <w:sz w:val="20"/>
        </w:rPr>
      </w:pPr>
    </w:p>
    <w:p w14:paraId="0059ED9F" w14:textId="76E1D10B" w:rsidR="007A06B1" w:rsidRDefault="007A06B1" w:rsidP="007A06B1">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100 seconds. It contains electron cou</w:t>
      </w:r>
      <w:r w:rsidR="003E5A26">
        <w:rPr>
          <w:rFonts w:eastAsiaTheme="minorEastAsia" w:cs="Arial"/>
          <w:lang w:val="en-US"/>
        </w:rPr>
        <w:t>nts in 16 bit format covering 1 energy</w:t>
      </w:r>
      <w:r>
        <w:rPr>
          <w:rFonts w:eastAsiaTheme="minorEastAsia" w:cs="Arial"/>
          <w:lang w:val="en-US"/>
        </w:rPr>
        <w:t>, 32 anodes and 16 deflectors for each time-stamp. It is expected that the file will cover 1 single 24 hour period approximately.</w:t>
      </w:r>
      <w:r w:rsidRPr="00687BE7">
        <w:rPr>
          <w:rFonts w:eastAsiaTheme="minorEastAsia" w:cs="Arial"/>
          <w:lang w:val="en-US"/>
        </w:rPr>
        <w:t xml:space="preserve"> In this case there will be 864 records and the file </w:t>
      </w:r>
      <w:r w:rsidR="00687BE7" w:rsidRPr="00687BE7">
        <w:rPr>
          <w:rFonts w:eastAsiaTheme="minorEastAsia" w:cs="Arial"/>
          <w:lang w:val="en-US"/>
        </w:rPr>
        <w:t>size will be of the order of 1</w:t>
      </w:r>
      <w:r w:rsidR="00687BE7">
        <w:rPr>
          <w:rFonts w:eastAsiaTheme="minorEastAsia" w:cs="Arial"/>
          <w:lang w:val="en-US"/>
        </w:rPr>
        <w:t xml:space="preserve"> Mbyte</w:t>
      </w:r>
      <w:r w:rsidRPr="00687BE7">
        <w:rPr>
          <w:rFonts w:eastAsiaTheme="minorEastAsia" w:cs="Arial"/>
          <w:lang w:val="en-US"/>
        </w:rPr>
        <w:t xml:space="preserve"> per day</w:t>
      </w:r>
      <w:r>
        <w:rPr>
          <w:rFonts w:eastAsiaTheme="minorEastAsia" w:cs="Arial"/>
          <w:lang w:val="en-US"/>
        </w:rPr>
        <w:t>.</w:t>
      </w:r>
    </w:p>
    <w:p w14:paraId="14FD9A53" w14:textId="77777777" w:rsidR="007A06B1" w:rsidRPr="00D6303C" w:rsidRDefault="007A06B1" w:rsidP="007A06B1">
      <w:pPr>
        <w:pStyle w:val="BodytextJustified"/>
        <w:rPr>
          <w:rFonts w:eastAsiaTheme="minorEastAsia"/>
          <w:lang w:val="en-US"/>
        </w:rPr>
      </w:pPr>
    </w:p>
    <w:p w14:paraId="4805A129" w14:textId="77777777" w:rsidR="00DE14B4" w:rsidRPr="00DE14B4" w:rsidRDefault="00DE14B4" w:rsidP="00DE14B4">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DE14B4" w14:paraId="4BA918DF" w14:textId="77777777" w:rsidTr="00DE14B4">
        <w:tc>
          <w:tcPr>
            <w:tcW w:w="3402" w:type="dxa"/>
            <w:shd w:val="clear" w:color="auto" w:fill="CCFFFF"/>
            <w:vAlign w:val="center"/>
          </w:tcPr>
          <w:p w14:paraId="1B0470DF"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146ADFB9"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3158556"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9C65FA" w14:textId="77777777" w:rsidTr="00DE14B4">
        <w:tc>
          <w:tcPr>
            <w:tcW w:w="3402" w:type="dxa"/>
            <w:vAlign w:val="center"/>
          </w:tcPr>
          <w:p w14:paraId="312BFAAE"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F3CAC9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5B7073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4BCC9A85" w14:textId="77777777" w:rsidTr="00DE14B4">
        <w:tc>
          <w:tcPr>
            <w:tcW w:w="3402" w:type="dxa"/>
            <w:vAlign w:val="center"/>
          </w:tcPr>
          <w:p w14:paraId="30010CF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35B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A78150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45478DA9" w14:textId="77777777" w:rsidTr="00DE14B4">
        <w:tc>
          <w:tcPr>
            <w:tcW w:w="3402" w:type="dxa"/>
            <w:vAlign w:val="center"/>
          </w:tcPr>
          <w:p w14:paraId="0350B1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49B2115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4FD91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29BA08F8" w14:textId="77777777" w:rsidTr="00DE14B4">
        <w:tc>
          <w:tcPr>
            <w:tcW w:w="3402" w:type="dxa"/>
            <w:vAlign w:val="center"/>
          </w:tcPr>
          <w:p w14:paraId="65126B7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0EB2146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C6125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12485D06" w14:textId="77777777" w:rsidTr="00DE14B4">
        <w:tc>
          <w:tcPr>
            <w:tcW w:w="3402" w:type="dxa"/>
            <w:vAlign w:val="center"/>
          </w:tcPr>
          <w:p w14:paraId="60F6CD8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7736F600"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2884EE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L0</w:t>
            </w:r>
          </w:p>
        </w:tc>
      </w:tr>
      <w:tr w:rsidR="00DE14B4" w14:paraId="3B47C179" w14:textId="77777777" w:rsidTr="00DE14B4">
        <w:tc>
          <w:tcPr>
            <w:tcW w:w="3402" w:type="dxa"/>
            <w:vAlign w:val="center"/>
          </w:tcPr>
          <w:p w14:paraId="7D2565E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EC2332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30D42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SWA-EAS_L0-</w:t>
            </w:r>
            <w:r w:rsidRPr="00E520B4">
              <w:rPr>
                <w:rFonts w:ascii="Courier New" w:hAnsi="Courier New" w:cs="Courier New"/>
              </w:rPr>
              <w:t>data</w:t>
            </w:r>
          </w:p>
        </w:tc>
      </w:tr>
      <w:tr w:rsidR="00DE14B4" w14:paraId="477B6BC9" w14:textId="77777777" w:rsidTr="00DE14B4">
        <w:tc>
          <w:tcPr>
            <w:tcW w:w="3402" w:type="dxa"/>
            <w:vAlign w:val="center"/>
          </w:tcPr>
          <w:p w14:paraId="4AD6089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101537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0748A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w:t>
            </w:r>
          </w:p>
        </w:tc>
      </w:tr>
      <w:tr w:rsidR="00DE14B4" w14:paraId="4BED42D3" w14:textId="77777777" w:rsidTr="00DE14B4">
        <w:tc>
          <w:tcPr>
            <w:tcW w:w="3402" w:type="dxa"/>
            <w:vAlign w:val="center"/>
          </w:tcPr>
          <w:p w14:paraId="64E2E98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026461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75B12C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043D07AE" w14:textId="77777777" w:rsidTr="00DE14B4">
        <w:tc>
          <w:tcPr>
            <w:tcW w:w="3402" w:type="dxa"/>
            <w:vAlign w:val="center"/>
          </w:tcPr>
          <w:p w14:paraId="6829784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9F7737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16516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306276D2" w14:textId="77777777" w:rsidTr="00DE14B4">
        <w:tc>
          <w:tcPr>
            <w:tcW w:w="3402" w:type="dxa"/>
            <w:vAlign w:val="center"/>
          </w:tcPr>
          <w:p w14:paraId="345C40FB"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2359B7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99627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p>
        </w:tc>
      </w:tr>
      <w:tr w:rsidR="00DE14B4" w14:paraId="4B5CDF32" w14:textId="77777777" w:rsidTr="00DE14B4">
        <w:tc>
          <w:tcPr>
            <w:tcW w:w="3402" w:type="dxa"/>
            <w:vAlign w:val="center"/>
          </w:tcPr>
          <w:p w14:paraId="4C75342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475F6CA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D909E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Plasma</w:t>
            </w:r>
          </w:p>
        </w:tc>
      </w:tr>
      <w:tr w:rsidR="00DE14B4" w14:paraId="7835C8F5" w14:textId="77777777" w:rsidTr="00DE14B4">
        <w:tc>
          <w:tcPr>
            <w:tcW w:w="3402" w:type="dxa"/>
            <w:vAlign w:val="center"/>
          </w:tcPr>
          <w:p w14:paraId="44EB4E9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231DC8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DE513D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0DF03C26" w14:textId="77777777" w:rsidTr="00DE14B4">
        <w:tc>
          <w:tcPr>
            <w:tcW w:w="3402" w:type="dxa"/>
            <w:vAlign w:val="center"/>
          </w:tcPr>
          <w:p w14:paraId="426B5A4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B72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4D3019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SWA_L0_EAS1_data</w:t>
            </w:r>
          </w:p>
        </w:tc>
      </w:tr>
      <w:tr w:rsidR="00DE14B4" w14:paraId="27AA82FC" w14:textId="77777777" w:rsidTr="00DE14B4">
        <w:tc>
          <w:tcPr>
            <w:tcW w:w="3402" w:type="dxa"/>
            <w:vAlign w:val="center"/>
          </w:tcPr>
          <w:p w14:paraId="544025D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3BF79C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401D23" w14:textId="36268CA5" w:rsidR="00DE14B4" w:rsidRPr="0013500D" w:rsidRDefault="00DE14B4" w:rsidP="00DE14B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sidR="001648A9">
              <w:rPr>
                <w:rFonts w:ascii="Courier New" w:hAnsi="Courier New" w:cs="Courier New"/>
              </w:rPr>
              <w:t>1_SS</w:t>
            </w:r>
            <w:r>
              <w:rPr>
                <w:rFonts w:ascii="Courier New" w:hAnsi="Courier New" w:cs="Courier New"/>
              </w:rPr>
              <w:t>c</w:t>
            </w:r>
            <w:r w:rsidRPr="00E520B4">
              <w:rPr>
                <w:rFonts w:ascii="Courier New" w:hAnsi="Courier New" w:cs="Courier New"/>
              </w:rPr>
              <w:t>_0000000000_V01</w:t>
            </w:r>
          </w:p>
        </w:tc>
      </w:tr>
      <w:tr w:rsidR="00DE14B4" w14:paraId="620B1714" w14:textId="77777777" w:rsidTr="00DE14B4">
        <w:tc>
          <w:tcPr>
            <w:tcW w:w="3402" w:type="dxa"/>
            <w:vAlign w:val="center"/>
          </w:tcPr>
          <w:p w14:paraId="536FCB0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2CC77F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2380A4" w14:textId="78D3025E"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w:t>
            </w:r>
            <w:r w:rsidRPr="00E520B4">
              <w:rPr>
                <w:rFonts w:ascii="Courier New" w:hAnsi="Courier New" w:cs="Courier New"/>
              </w:rPr>
              <w:t xml:space="preserve"> </w:t>
            </w:r>
            <w:r w:rsidR="001648A9">
              <w:rPr>
                <w:rFonts w:ascii="Courier New" w:hAnsi="Courier New" w:cs="Courier New"/>
              </w:rPr>
              <w:t>L0 SS</w:t>
            </w:r>
            <w:r w:rsidRPr="00E520B4">
              <w:rPr>
                <w:rFonts w:ascii="Courier New" w:hAnsi="Courier New" w:cs="Courier New"/>
              </w:rPr>
              <w:t xml:space="preserve"> data</w:t>
            </w:r>
          </w:p>
        </w:tc>
      </w:tr>
      <w:tr w:rsidR="00DE14B4" w14:paraId="557E1F77" w14:textId="77777777" w:rsidTr="00DE14B4">
        <w:tc>
          <w:tcPr>
            <w:tcW w:w="3402" w:type="dxa"/>
            <w:vAlign w:val="center"/>
          </w:tcPr>
          <w:p w14:paraId="5E8142A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FE6686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53FA3D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3BFED3B4" w14:textId="77777777" w:rsidTr="00DE14B4">
        <w:tc>
          <w:tcPr>
            <w:tcW w:w="3402" w:type="dxa"/>
            <w:vAlign w:val="center"/>
          </w:tcPr>
          <w:p w14:paraId="6289EB5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015B9D9"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C87ACD9" w14:textId="63033F84" w:rsidR="00DE14B4" w:rsidRPr="0013500D" w:rsidRDefault="00F13268" w:rsidP="00DE14B4">
            <w:pPr>
              <w:pStyle w:val="BodytextJustified"/>
              <w:jc w:val="left"/>
              <w:rPr>
                <w:rFonts w:ascii="Courier New" w:hAnsi="Courier New" w:cs="Courier New"/>
              </w:rPr>
            </w:pPr>
            <w:r>
              <w:rPr>
                <w:rFonts w:ascii="Courier New" w:hAnsi="Courier New" w:cs="Courier New"/>
              </w:rPr>
              <w:t>MSSL</w:t>
            </w:r>
          </w:p>
        </w:tc>
      </w:tr>
      <w:tr w:rsidR="00DE14B4" w14:paraId="0871CBCF" w14:textId="77777777" w:rsidTr="00DE14B4">
        <w:tc>
          <w:tcPr>
            <w:tcW w:w="3402" w:type="dxa"/>
            <w:vAlign w:val="center"/>
          </w:tcPr>
          <w:p w14:paraId="3A0C762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0B1EC21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08BE1A"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31DFEF66" w14:textId="77777777" w:rsidTr="00DE14B4">
        <w:tc>
          <w:tcPr>
            <w:tcW w:w="3402" w:type="dxa"/>
            <w:vAlign w:val="center"/>
          </w:tcPr>
          <w:p w14:paraId="10A467F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E3454A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A15FA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DE14B4" w14:paraId="43638331" w14:textId="77777777" w:rsidTr="00DE14B4">
        <w:tc>
          <w:tcPr>
            <w:tcW w:w="3402" w:type="dxa"/>
            <w:vAlign w:val="center"/>
          </w:tcPr>
          <w:p w14:paraId="3C675EA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4A60A2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E02E78" w14:textId="7F3E8179" w:rsidR="00DE14B4" w:rsidRPr="0013500D" w:rsidRDefault="00F13268" w:rsidP="00DE14B4">
            <w:pPr>
              <w:pStyle w:val="BodytextJustified"/>
              <w:jc w:val="left"/>
              <w:rPr>
                <w:rFonts w:ascii="Courier New" w:hAnsi="Courier New" w:cs="Courier New"/>
              </w:rPr>
            </w:pPr>
            <w:r>
              <w:rPr>
                <w:rFonts w:ascii="Courier New" w:hAnsi="Courier New" w:cs="Courier New"/>
              </w:rPr>
              <w:t>L0</w:t>
            </w:r>
          </w:p>
        </w:tc>
      </w:tr>
      <w:tr w:rsidR="00DE14B4" w14:paraId="65F642BA" w14:textId="77777777" w:rsidTr="00DE14B4">
        <w:tc>
          <w:tcPr>
            <w:tcW w:w="3402" w:type="dxa"/>
            <w:vAlign w:val="center"/>
          </w:tcPr>
          <w:p w14:paraId="5BACC13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0D7D7A0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C03677"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36ACF0F" w14:textId="77777777" w:rsidR="00DE14B4" w:rsidRDefault="00DE14B4" w:rsidP="00DE14B4">
      <w:pPr>
        <w:pStyle w:val="BodytextJustified"/>
        <w:rPr>
          <w:rFonts w:cs="Courier New"/>
          <w:b/>
          <w:szCs w:val="24"/>
        </w:rPr>
      </w:pPr>
    </w:p>
    <w:p w14:paraId="6016170B" w14:textId="3FF75F79" w:rsidR="007A06B1" w:rsidRDefault="00DE14B4" w:rsidP="007A06B1">
      <w:pPr>
        <w:pStyle w:val="BodytextJustified"/>
        <w:rPr>
          <w:rFonts w:ascii="Courier New" w:hAnsi="Courier New" w:cs="Courier New"/>
          <w:sz w:val="20"/>
        </w:rPr>
      </w:pPr>
      <w:r>
        <w:rPr>
          <w:rFonts w:cs="Courier New"/>
          <w:b/>
          <w:szCs w:val="24"/>
        </w:rPr>
        <w:t>Variables</w:t>
      </w:r>
    </w:p>
    <w:p w14:paraId="7CCA39AB" w14:textId="77777777" w:rsidR="00687BE7" w:rsidRDefault="00687BE7" w:rsidP="00687BE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4"/>
        <w:gridCol w:w="1560"/>
        <w:gridCol w:w="1397"/>
        <w:gridCol w:w="1397"/>
        <w:gridCol w:w="1398"/>
        <w:gridCol w:w="1399"/>
      </w:tblGrid>
      <w:tr w:rsidR="00687BE7" w14:paraId="6427DBEF" w14:textId="77777777" w:rsidTr="000D6AB7">
        <w:tc>
          <w:tcPr>
            <w:tcW w:w="2374" w:type="dxa"/>
            <w:shd w:val="clear" w:color="auto" w:fill="CCFFFF"/>
            <w:vAlign w:val="center"/>
          </w:tcPr>
          <w:p w14:paraId="75135492"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Variable_Name</w:t>
            </w:r>
          </w:p>
        </w:tc>
        <w:tc>
          <w:tcPr>
            <w:tcW w:w="1560" w:type="dxa"/>
            <w:shd w:val="clear" w:color="auto" w:fill="CCFFFF"/>
            <w:vAlign w:val="center"/>
          </w:tcPr>
          <w:p w14:paraId="01A06432"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01308F16"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3EEDE5F5"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SIZES</w:t>
            </w:r>
          </w:p>
        </w:tc>
        <w:tc>
          <w:tcPr>
            <w:tcW w:w="1398" w:type="dxa"/>
            <w:shd w:val="clear" w:color="auto" w:fill="CCFFFF"/>
            <w:vAlign w:val="center"/>
          </w:tcPr>
          <w:p w14:paraId="479BB85D"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R_VARY</w:t>
            </w:r>
          </w:p>
        </w:tc>
        <w:tc>
          <w:tcPr>
            <w:tcW w:w="1399" w:type="dxa"/>
            <w:shd w:val="clear" w:color="auto" w:fill="CCFFFF"/>
            <w:vAlign w:val="center"/>
          </w:tcPr>
          <w:p w14:paraId="3BFC9689"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D_VARY</w:t>
            </w:r>
          </w:p>
        </w:tc>
      </w:tr>
      <w:tr w:rsidR="00687BE7" w14:paraId="27C363C1" w14:textId="77777777" w:rsidTr="000D6AB7">
        <w:tc>
          <w:tcPr>
            <w:tcW w:w="2374" w:type="dxa"/>
            <w:vAlign w:val="center"/>
          </w:tcPr>
          <w:p w14:paraId="682D5BAE" w14:textId="77777777" w:rsidR="00687BE7" w:rsidRPr="00EB2272" w:rsidRDefault="00687BE7" w:rsidP="000D6AB7">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60" w:type="dxa"/>
            <w:vAlign w:val="center"/>
          </w:tcPr>
          <w:p w14:paraId="2F2305B8" w14:textId="77777777" w:rsidR="00687BE7" w:rsidRPr="00EB2272" w:rsidRDefault="00687BE7" w:rsidP="000D6AB7">
            <w:pPr>
              <w:pStyle w:val="BodytextJustified"/>
              <w:jc w:val="left"/>
              <w:rPr>
                <w:rFonts w:ascii="Courier New" w:hAnsi="Courier New" w:cs="Courier New"/>
                <w:b/>
              </w:rPr>
            </w:pPr>
            <w:r>
              <w:rPr>
                <w:rFonts w:ascii="Courier New" w:hAnsi="Courier New" w:cs="Courier New"/>
              </w:rPr>
              <w:t>CDF_Double</w:t>
            </w:r>
          </w:p>
        </w:tc>
        <w:tc>
          <w:tcPr>
            <w:tcW w:w="1397" w:type="dxa"/>
            <w:vAlign w:val="center"/>
          </w:tcPr>
          <w:p w14:paraId="6D9F1FB6" w14:textId="77777777" w:rsidR="00687BE7" w:rsidRPr="00EB2272" w:rsidRDefault="00687BE7" w:rsidP="000D6AB7">
            <w:pPr>
              <w:pStyle w:val="BodytextJustified"/>
              <w:jc w:val="left"/>
              <w:rPr>
                <w:rFonts w:ascii="Courier New" w:hAnsi="Courier New" w:cs="Courier New"/>
                <w:b/>
              </w:rPr>
            </w:pPr>
            <w:r w:rsidRPr="00E520B4">
              <w:rPr>
                <w:rFonts w:ascii="Courier New" w:hAnsi="Courier New" w:cs="Courier New"/>
              </w:rPr>
              <w:t>1</w:t>
            </w:r>
          </w:p>
        </w:tc>
        <w:tc>
          <w:tcPr>
            <w:tcW w:w="1397" w:type="dxa"/>
            <w:vAlign w:val="center"/>
          </w:tcPr>
          <w:p w14:paraId="0C9067FB" w14:textId="77777777" w:rsidR="00687BE7" w:rsidRPr="00EB2272" w:rsidRDefault="00687BE7" w:rsidP="000D6AB7">
            <w:pPr>
              <w:pStyle w:val="BodytextJustified"/>
              <w:jc w:val="left"/>
              <w:rPr>
                <w:rFonts w:ascii="Courier New" w:hAnsi="Courier New" w:cs="Courier New"/>
                <w:b/>
              </w:rPr>
            </w:pPr>
            <w:r w:rsidRPr="00E520B4">
              <w:rPr>
                <w:rFonts w:ascii="Courier New" w:hAnsi="Courier New" w:cs="Courier New"/>
              </w:rPr>
              <w:t>1</w:t>
            </w:r>
          </w:p>
        </w:tc>
        <w:tc>
          <w:tcPr>
            <w:tcW w:w="1398" w:type="dxa"/>
            <w:vAlign w:val="center"/>
          </w:tcPr>
          <w:p w14:paraId="1AF1BA2A" w14:textId="77777777" w:rsidR="00687BE7" w:rsidRPr="00EB2272" w:rsidRDefault="00687BE7" w:rsidP="000D6AB7">
            <w:pPr>
              <w:pStyle w:val="BodytextJustified"/>
              <w:jc w:val="left"/>
              <w:rPr>
                <w:rFonts w:ascii="Courier New" w:hAnsi="Courier New" w:cs="Courier New"/>
                <w:b/>
              </w:rPr>
            </w:pPr>
            <w:r w:rsidRPr="00E520B4">
              <w:rPr>
                <w:rFonts w:ascii="Courier New" w:hAnsi="Courier New" w:cs="Courier New"/>
              </w:rPr>
              <w:t>T</w:t>
            </w:r>
          </w:p>
        </w:tc>
        <w:tc>
          <w:tcPr>
            <w:tcW w:w="1399" w:type="dxa"/>
            <w:vAlign w:val="center"/>
          </w:tcPr>
          <w:p w14:paraId="467F96A7" w14:textId="77777777" w:rsidR="00687BE7" w:rsidRPr="00EB2272" w:rsidRDefault="00687BE7" w:rsidP="000D6AB7">
            <w:pPr>
              <w:pStyle w:val="BodytextJustified"/>
              <w:jc w:val="left"/>
              <w:rPr>
                <w:rFonts w:ascii="Courier New" w:hAnsi="Courier New" w:cs="Courier New"/>
                <w:b/>
              </w:rPr>
            </w:pPr>
            <w:r w:rsidRPr="00E520B4">
              <w:rPr>
                <w:rFonts w:ascii="Courier New" w:hAnsi="Courier New" w:cs="Courier New"/>
              </w:rPr>
              <w:t>F</w:t>
            </w:r>
          </w:p>
        </w:tc>
      </w:tr>
      <w:tr w:rsidR="00687BE7" w14:paraId="4315A8CF" w14:textId="77777777" w:rsidTr="000D6AB7">
        <w:tc>
          <w:tcPr>
            <w:tcW w:w="2374" w:type="dxa"/>
            <w:shd w:val="clear" w:color="auto" w:fill="CCFFFF"/>
            <w:vAlign w:val="center"/>
          </w:tcPr>
          <w:p w14:paraId="0DD6A9D9"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Attribute Name</w:t>
            </w:r>
          </w:p>
        </w:tc>
        <w:tc>
          <w:tcPr>
            <w:tcW w:w="1560" w:type="dxa"/>
            <w:shd w:val="clear" w:color="auto" w:fill="CCFFFF"/>
            <w:vAlign w:val="center"/>
          </w:tcPr>
          <w:p w14:paraId="7F3EAF49"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Data Type</w:t>
            </w:r>
          </w:p>
        </w:tc>
        <w:tc>
          <w:tcPr>
            <w:tcW w:w="5591" w:type="dxa"/>
            <w:gridSpan w:val="4"/>
            <w:shd w:val="clear" w:color="auto" w:fill="CCFFFF"/>
            <w:vAlign w:val="center"/>
          </w:tcPr>
          <w:p w14:paraId="22D79256" w14:textId="77777777" w:rsidR="00687BE7" w:rsidRPr="00EB2272" w:rsidRDefault="00687BE7" w:rsidP="000D6AB7">
            <w:pPr>
              <w:pStyle w:val="BodytextJustified"/>
              <w:jc w:val="left"/>
              <w:rPr>
                <w:rFonts w:ascii="Courier New" w:hAnsi="Courier New" w:cs="Courier New"/>
                <w:b/>
              </w:rPr>
            </w:pPr>
            <w:r w:rsidRPr="00EB2272">
              <w:rPr>
                <w:rFonts w:ascii="Courier New" w:hAnsi="Courier New" w:cs="Courier New"/>
                <w:b/>
              </w:rPr>
              <w:t>Value</w:t>
            </w:r>
          </w:p>
        </w:tc>
      </w:tr>
      <w:tr w:rsidR="00687BE7" w14:paraId="178168C6" w14:textId="77777777" w:rsidTr="000D6AB7">
        <w:tc>
          <w:tcPr>
            <w:tcW w:w="2374" w:type="dxa"/>
            <w:vAlign w:val="center"/>
          </w:tcPr>
          <w:p w14:paraId="30F9F68D" w14:textId="77777777" w:rsidR="00687BE7" w:rsidRDefault="00687BE7" w:rsidP="000D6AB7">
            <w:pPr>
              <w:pStyle w:val="BodytextJustified"/>
              <w:jc w:val="left"/>
              <w:rPr>
                <w:rFonts w:ascii="Courier New" w:hAnsi="Courier New" w:cs="Courier New"/>
              </w:rPr>
            </w:pPr>
            <w:r>
              <w:rPr>
                <w:rFonts w:ascii="Courier New" w:hAnsi="Courier New" w:cs="Courier New"/>
              </w:rPr>
              <w:t>FIELDNAM</w:t>
            </w:r>
          </w:p>
        </w:tc>
        <w:tc>
          <w:tcPr>
            <w:tcW w:w="1560" w:type="dxa"/>
            <w:vAlign w:val="center"/>
          </w:tcPr>
          <w:p w14:paraId="0074418A" w14:textId="77777777" w:rsidR="00687BE7" w:rsidRDefault="00687BE7" w:rsidP="000D6AB7">
            <w:pPr>
              <w:pStyle w:val="BodytextJustified"/>
              <w:jc w:val="left"/>
              <w:rPr>
                <w:rFonts w:ascii="Courier New" w:hAnsi="Courier New" w:cs="Courier New"/>
              </w:rPr>
            </w:pPr>
            <w:r>
              <w:rPr>
                <w:rFonts w:ascii="Courier New" w:hAnsi="Courier New" w:cs="Courier New"/>
              </w:rPr>
              <w:t>CDF_CHAR</w:t>
            </w:r>
          </w:p>
        </w:tc>
        <w:tc>
          <w:tcPr>
            <w:tcW w:w="5591" w:type="dxa"/>
            <w:gridSpan w:val="4"/>
            <w:vAlign w:val="center"/>
          </w:tcPr>
          <w:p w14:paraId="0702F519" w14:textId="77777777" w:rsidR="00687BE7" w:rsidRDefault="00687BE7" w:rsidP="000D6AB7">
            <w:pPr>
              <w:pStyle w:val="BodytextJustified"/>
              <w:jc w:val="left"/>
              <w:rPr>
                <w:rFonts w:ascii="Courier New" w:hAnsi="Courier New" w:cs="Courier New"/>
              </w:rPr>
            </w:pPr>
            <w:r>
              <w:rPr>
                <w:rFonts w:ascii="Courier New" w:hAnsi="Courier New" w:cs="Courier New"/>
              </w:rPr>
              <w:t>SCET</w:t>
            </w:r>
          </w:p>
        </w:tc>
      </w:tr>
      <w:tr w:rsidR="00687BE7" w14:paraId="07AC915F" w14:textId="77777777" w:rsidTr="000D6AB7">
        <w:tc>
          <w:tcPr>
            <w:tcW w:w="2374" w:type="dxa"/>
            <w:vAlign w:val="center"/>
          </w:tcPr>
          <w:p w14:paraId="5A9D24BF" w14:textId="77777777" w:rsidR="00687BE7" w:rsidRDefault="00687BE7" w:rsidP="000D6AB7">
            <w:pPr>
              <w:pStyle w:val="BodytextJustified"/>
              <w:jc w:val="left"/>
              <w:rPr>
                <w:rFonts w:ascii="Courier New" w:hAnsi="Courier New" w:cs="Courier New"/>
              </w:rPr>
            </w:pPr>
            <w:r>
              <w:rPr>
                <w:rFonts w:ascii="Courier New" w:hAnsi="Courier New" w:cs="Courier New"/>
              </w:rPr>
              <w:t>CATDESC</w:t>
            </w:r>
          </w:p>
        </w:tc>
        <w:tc>
          <w:tcPr>
            <w:tcW w:w="1560" w:type="dxa"/>
          </w:tcPr>
          <w:p w14:paraId="5997870B" w14:textId="77777777" w:rsidR="00687BE7" w:rsidRDefault="00687BE7" w:rsidP="000D6AB7">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25249673" w14:textId="77777777" w:rsidR="00687BE7" w:rsidRDefault="00687BE7" w:rsidP="000D6AB7">
            <w:pPr>
              <w:pStyle w:val="BodytextJustified"/>
              <w:jc w:val="left"/>
              <w:rPr>
                <w:rFonts w:ascii="Courier New" w:hAnsi="Courier New" w:cs="Courier New"/>
              </w:rPr>
            </w:pPr>
            <w:r>
              <w:rPr>
                <w:rFonts w:ascii="Courier New" w:hAnsi="Courier New" w:cs="Courier New"/>
              </w:rPr>
              <w:t>Elapsed time of onboard clock</w:t>
            </w:r>
          </w:p>
        </w:tc>
      </w:tr>
      <w:tr w:rsidR="00687BE7" w14:paraId="1F843EA0" w14:textId="77777777" w:rsidTr="000D6AB7">
        <w:tc>
          <w:tcPr>
            <w:tcW w:w="2374" w:type="dxa"/>
            <w:vAlign w:val="center"/>
          </w:tcPr>
          <w:p w14:paraId="0251A9F4" w14:textId="77777777" w:rsidR="00687BE7" w:rsidRDefault="00687BE7" w:rsidP="000D6AB7">
            <w:pPr>
              <w:pStyle w:val="BodytextJustified"/>
              <w:jc w:val="left"/>
              <w:rPr>
                <w:rFonts w:ascii="Courier New" w:hAnsi="Courier New" w:cs="Courier New"/>
              </w:rPr>
            </w:pPr>
            <w:r>
              <w:rPr>
                <w:rFonts w:ascii="Courier New" w:hAnsi="Courier New" w:cs="Courier New"/>
              </w:rPr>
              <w:t>DISPLAY_TYPE</w:t>
            </w:r>
          </w:p>
        </w:tc>
        <w:tc>
          <w:tcPr>
            <w:tcW w:w="1560" w:type="dxa"/>
          </w:tcPr>
          <w:p w14:paraId="11F1B136" w14:textId="77777777" w:rsidR="00687BE7" w:rsidRDefault="00687BE7" w:rsidP="000D6AB7">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0028279C" w14:textId="77777777" w:rsidR="00687BE7" w:rsidRDefault="00687BE7" w:rsidP="000D6AB7">
            <w:pPr>
              <w:pStyle w:val="BodytextJustified"/>
              <w:jc w:val="left"/>
              <w:rPr>
                <w:rFonts w:ascii="Courier New" w:hAnsi="Courier New" w:cs="Courier New"/>
              </w:rPr>
            </w:pPr>
            <w:r>
              <w:rPr>
                <w:rFonts w:ascii="Courier New" w:hAnsi="Courier New" w:cs="Courier New"/>
              </w:rPr>
              <w:t>Time Series</w:t>
            </w:r>
          </w:p>
        </w:tc>
      </w:tr>
      <w:tr w:rsidR="00687BE7" w14:paraId="1EDDAE26" w14:textId="77777777" w:rsidTr="000D6AB7">
        <w:tc>
          <w:tcPr>
            <w:tcW w:w="2374" w:type="dxa"/>
            <w:vAlign w:val="center"/>
          </w:tcPr>
          <w:p w14:paraId="2F634762" w14:textId="77777777" w:rsidR="00687BE7" w:rsidRDefault="00687BE7" w:rsidP="000D6AB7">
            <w:pPr>
              <w:pStyle w:val="BodytextJustified"/>
              <w:jc w:val="left"/>
              <w:rPr>
                <w:rFonts w:ascii="Courier New" w:hAnsi="Courier New" w:cs="Courier New"/>
              </w:rPr>
            </w:pPr>
            <w:r>
              <w:rPr>
                <w:rFonts w:ascii="Courier New" w:hAnsi="Courier New" w:cs="Courier New"/>
              </w:rPr>
              <w:t>FILLVAL</w:t>
            </w:r>
          </w:p>
        </w:tc>
        <w:tc>
          <w:tcPr>
            <w:tcW w:w="1560" w:type="dxa"/>
          </w:tcPr>
          <w:p w14:paraId="0EB658DD" w14:textId="77777777" w:rsidR="00687BE7" w:rsidRDefault="00687BE7" w:rsidP="000D6AB7">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47BDD19" w14:textId="77777777" w:rsidR="00687BE7" w:rsidRDefault="00687BE7" w:rsidP="000D6AB7">
            <w:pPr>
              <w:pStyle w:val="BodytextJustified"/>
              <w:jc w:val="left"/>
              <w:rPr>
                <w:rFonts w:ascii="Courier New" w:hAnsi="Courier New" w:cs="Courier New"/>
              </w:rPr>
            </w:pPr>
            <w:r>
              <w:rPr>
                <w:rFonts w:ascii="Courier New" w:hAnsi="Courier New" w:cs="Courier New"/>
              </w:rPr>
              <w:t>-1E31</w:t>
            </w:r>
          </w:p>
        </w:tc>
      </w:tr>
      <w:tr w:rsidR="00687BE7" w14:paraId="08BA6066" w14:textId="77777777" w:rsidTr="000D6AB7">
        <w:tc>
          <w:tcPr>
            <w:tcW w:w="2374" w:type="dxa"/>
            <w:vAlign w:val="center"/>
          </w:tcPr>
          <w:p w14:paraId="396EA5C5" w14:textId="77777777" w:rsidR="00687BE7" w:rsidRDefault="00687BE7" w:rsidP="000D6AB7">
            <w:pPr>
              <w:pStyle w:val="BodytextJustified"/>
              <w:jc w:val="left"/>
              <w:rPr>
                <w:rFonts w:ascii="Courier New" w:hAnsi="Courier New" w:cs="Courier New"/>
              </w:rPr>
            </w:pPr>
            <w:r>
              <w:rPr>
                <w:rFonts w:ascii="Courier New" w:hAnsi="Courier New" w:cs="Courier New"/>
              </w:rPr>
              <w:t>FORMAT</w:t>
            </w:r>
          </w:p>
        </w:tc>
        <w:tc>
          <w:tcPr>
            <w:tcW w:w="1560" w:type="dxa"/>
          </w:tcPr>
          <w:p w14:paraId="64DA58B8" w14:textId="77777777" w:rsidR="00687BE7" w:rsidRDefault="00687BE7" w:rsidP="000D6AB7">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278A891A" w14:textId="77777777" w:rsidR="00687BE7" w:rsidRDefault="00687BE7" w:rsidP="000D6AB7">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3</w:t>
            </w:r>
          </w:p>
        </w:tc>
      </w:tr>
      <w:tr w:rsidR="00687BE7" w14:paraId="6A867349" w14:textId="77777777" w:rsidTr="000D6AB7">
        <w:tc>
          <w:tcPr>
            <w:tcW w:w="2374" w:type="dxa"/>
            <w:vAlign w:val="center"/>
          </w:tcPr>
          <w:p w14:paraId="7110D423" w14:textId="77777777" w:rsidR="00687BE7" w:rsidRDefault="00687BE7" w:rsidP="000D6AB7">
            <w:pPr>
              <w:pStyle w:val="BodytextJustified"/>
              <w:jc w:val="left"/>
              <w:rPr>
                <w:rFonts w:ascii="Courier New" w:hAnsi="Courier New" w:cs="Courier New"/>
              </w:rPr>
            </w:pPr>
            <w:r>
              <w:rPr>
                <w:rFonts w:ascii="Courier New" w:hAnsi="Courier New" w:cs="Courier New"/>
              </w:rPr>
              <w:t>LABLAXIS</w:t>
            </w:r>
          </w:p>
        </w:tc>
        <w:tc>
          <w:tcPr>
            <w:tcW w:w="1560" w:type="dxa"/>
          </w:tcPr>
          <w:p w14:paraId="2DA72D90" w14:textId="77777777" w:rsidR="00687BE7" w:rsidRDefault="00687BE7" w:rsidP="000D6AB7">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018BC80E" w14:textId="77777777" w:rsidR="00687BE7" w:rsidRDefault="00687BE7" w:rsidP="000D6AB7">
            <w:pPr>
              <w:pStyle w:val="BodytextJustified"/>
              <w:jc w:val="left"/>
              <w:rPr>
                <w:rFonts w:ascii="Courier New" w:hAnsi="Courier New" w:cs="Courier New"/>
              </w:rPr>
            </w:pPr>
            <w:r>
              <w:rPr>
                <w:rFonts w:ascii="Courier New" w:hAnsi="Courier New" w:cs="Courier New"/>
              </w:rPr>
              <w:t>Spacecraft Elapsed Time (Ticks)</w:t>
            </w:r>
          </w:p>
        </w:tc>
      </w:tr>
      <w:tr w:rsidR="00687BE7" w14:paraId="02666443" w14:textId="77777777" w:rsidTr="000D6AB7">
        <w:tc>
          <w:tcPr>
            <w:tcW w:w="2374" w:type="dxa"/>
            <w:vAlign w:val="center"/>
          </w:tcPr>
          <w:p w14:paraId="4301AC2F" w14:textId="77777777" w:rsidR="00687BE7" w:rsidRDefault="00687BE7" w:rsidP="000D6AB7">
            <w:pPr>
              <w:pStyle w:val="BodytextJustified"/>
              <w:jc w:val="left"/>
              <w:rPr>
                <w:rFonts w:ascii="Courier New" w:hAnsi="Courier New" w:cs="Courier New"/>
              </w:rPr>
            </w:pPr>
            <w:r>
              <w:rPr>
                <w:rFonts w:ascii="Courier New" w:hAnsi="Courier New" w:cs="Courier New"/>
              </w:rPr>
              <w:t>UNITS</w:t>
            </w:r>
          </w:p>
        </w:tc>
        <w:tc>
          <w:tcPr>
            <w:tcW w:w="1560" w:type="dxa"/>
          </w:tcPr>
          <w:p w14:paraId="32376543" w14:textId="77777777" w:rsidR="00687BE7" w:rsidRDefault="00687BE7" w:rsidP="000D6AB7">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2347B2F" w14:textId="77777777" w:rsidR="00687BE7" w:rsidRDefault="00687BE7" w:rsidP="000D6AB7">
            <w:pPr>
              <w:pStyle w:val="BodytextJustified"/>
              <w:jc w:val="left"/>
              <w:rPr>
                <w:rFonts w:ascii="Courier New" w:hAnsi="Courier New" w:cs="Courier New"/>
              </w:rPr>
            </w:pPr>
            <w:r>
              <w:rPr>
                <w:rFonts w:ascii="Courier New" w:hAnsi="Courier New" w:cs="Courier New"/>
              </w:rPr>
              <w:t>Ticks</w:t>
            </w:r>
          </w:p>
        </w:tc>
      </w:tr>
      <w:tr w:rsidR="00687BE7" w14:paraId="49B1A05A" w14:textId="77777777" w:rsidTr="000D6AB7">
        <w:tc>
          <w:tcPr>
            <w:tcW w:w="2374" w:type="dxa"/>
            <w:vAlign w:val="center"/>
          </w:tcPr>
          <w:p w14:paraId="2D211BEF" w14:textId="77777777" w:rsidR="00687BE7" w:rsidRDefault="00687BE7" w:rsidP="000D6AB7">
            <w:pPr>
              <w:pStyle w:val="BodytextJustified"/>
              <w:jc w:val="left"/>
              <w:rPr>
                <w:rFonts w:ascii="Courier New" w:hAnsi="Courier New" w:cs="Courier New"/>
              </w:rPr>
            </w:pPr>
            <w:r>
              <w:rPr>
                <w:rFonts w:ascii="Courier New" w:hAnsi="Courier New" w:cs="Courier New"/>
              </w:rPr>
              <w:t>VALIDMIN</w:t>
            </w:r>
          </w:p>
        </w:tc>
        <w:tc>
          <w:tcPr>
            <w:tcW w:w="1560" w:type="dxa"/>
          </w:tcPr>
          <w:p w14:paraId="6A395F24" w14:textId="77777777" w:rsidR="00687BE7" w:rsidRDefault="00687BE7" w:rsidP="000D6AB7">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91" w:type="dxa"/>
            <w:gridSpan w:val="4"/>
          </w:tcPr>
          <w:p w14:paraId="3603C537" w14:textId="77777777" w:rsidR="00687BE7" w:rsidRDefault="00687BE7" w:rsidP="000D6AB7">
            <w:pPr>
              <w:pStyle w:val="BodytextJustified"/>
              <w:jc w:val="left"/>
              <w:rPr>
                <w:rFonts w:ascii="Courier New" w:hAnsi="Courier New" w:cs="Courier New"/>
              </w:rPr>
            </w:pPr>
            <w:r>
              <w:rPr>
                <w:rFonts w:ascii="Courier New" w:hAnsi="Courier New" w:cs="Courier New"/>
              </w:rPr>
              <w:t>0</w:t>
            </w:r>
          </w:p>
        </w:tc>
      </w:tr>
      <w:tr w:rsidR="00687BE7" w14:paraId="0B8C8F73" w14:textId="77777777" w:rsidTr="000D6AB7">
        <w:tc>
          <w:tcPr>
            <w:tcW w:w="2374" w:type="dxa"/>
            <w:vAlign w:val="center"/>
          </w:tcPr>
          <w:p w14:paraId="3E618093" w14:textId="77777777" w:rsidR="00687BE7" w:rsidRDefault="00687BE7" w:rsidP="000D6AB7">
            <w:pPr>
              <w:pStyle w:val="BodytextJustified"/>
              <w:jc w:val="left"/>
              <w:rPr>
                <w:rFonts w:ascii="Courier New" w:hAnsi="Courier New" w:cs="Courier New"/>
              </w:rPr>
            </w:pPr>
            <w:r>
              <w:rPr>
                <w:rFonts w:ascii="Courier New" w:hAnsi="Courier New" w:cs="Courier New"/>
              </w:rPr>
              <w:t>VALIDMAX</w:t>
            </w:r>
          </w:p>
        </w:tc>
        <w:tc>
          <w:tcPr>
            <w:tcW w:w="1560" w:type="dxa"/>
          </w:tcPr>
          <w:p w14:paraId="3D8E661D" w14:textId="77777777" w:rsidR="00687BE7" w:rsidRDefault="00687BE7" w:rsidP="000D6AB7">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1AF030CB" w14:textId="77777777" w:rsidR="00687BE7" w:rsidRDefault="00687BE7" w:rsidP="000D6AB7">
            <w:pPr>
              <w:pStyle w:val="BodytextJustified"/>
              <w:jc w:val="left"/>
              <w:rPr>
                <w:rFonts w:ascii="Courier New" w:hAnsi="Courier New" w:cs="Courier New"/>
              </w:rPr>
            </w:pPr>
            <w:r>
              <w:rPr>
                <w:rFonts w:ascii="Courier New" w:hAnsi="Courier New" w:cs="Courier New"/>
              </w:rPr>
              <w:t>4294967295.999</w:t>
            </w:r>
          </w:p>
        </w:tc>
      </w:tr>
      <w:tr w:rsidR="00687BE7" w14:paraId="0B37B16B" w14:textId="77777777" w:rsidTr="000D6AB7">
        <w:tc>
          <w:tcPr>
            <w:tcW w:w="2374" w:type="dxa"/>
            <w:vAlign w:val="center"/>
          </w:tcPr>
          <w:p w14:paraId="2A67EEFE" w14:textId="77777777" w:rsidR="00687BE7" w:rsidRDefault="00687BE7" w:rsidP="000D6AB7">
            <w:pPr>
              <w:pStyle w:val="BodytextJustified"/>
              <w:jc w:val="left"/>
              <w:rPr>
                <w:rFonts w:ascii="Courier New" w:hAnsi="Courier New" w:cs="Courier New"/>
              </w:rPr>
            </w:pPr>
            <w:r>
              <w:rPr>
                <w:rFonts w:ascii="Courier New" w:hAnsi="Courier New" w:cs="Courier New"/>
              </w:rPr>
              <w:t>SCALETYP</w:t>
            </w:r>
          </w:p>
        </w:tc>
        <w:tc>
          <w:tcPr>
            <w:tcW w:w="1560" w:type="dxa"/>
          </w:tcPr>
          <w:p w14:paraId="7048534C" w14:textId="77777777" w:rsidR="00687BE7" w:rsidRDefault="00687BE7" w:rsidP="000D6AB7">
            <w:pPr>
              <w:pStyle w:val="BodytextJustified"/>
              <w:jc w:val="left"/>
              <w:rPr>
                <w:rFonts w:ascii="Courier New" w:hAnsi="Courier New" w:cs="Courier New"/>
              </w:rPr>
            </w:pPr>
            <w:r>
              <w:rPr>
                <w:rFonts w:ascii="Courier New" w:hAnsi="Courier New" w:cs="Courier New"/>
              </w:rPr>
              <w:t>CDF_CHAR</w:t>
            </w:r>
          </w:p>
        </w:tc>
        <w:tc>
          <w:tcPr>
            <w:tcW w:w="5591" w:type="dxa"/>
            <w:gridSpan w:val="4"/>
          </w:tcPr>
          <w:p w14:paraId="21B08053" w14:textId="77777777" w:rsidR="00687BE7" w:rsidRDefault="00687BE7" w:rsidP="000D6AB7">
            <w:pPr>
              <w:pStyle w:val="BodytextJustified"/>
              <w:jc w:val="left"/>
              <w:rPr>
                <w:rFonts w:ascii="Courier New" w:hAnsi="Courier New" w:cs="Courier New"/>
              </w:rPr>
            </w:pPr>
            <w:r>
              <w:rPr>
                <w:rFonts w:ascii="Courier New" w:hAnsi="Courier New" w:cs="Courier New"/>
              </w:rPr>
              <w:t>Linear</w:t>
            </w:r>
          </w:p>
        </w:tc>
      </w:tr>
      <w:tr w:rsidR="00687BE7" w14:paraId="4BD457E8" w14:textId="77777777" w:rsidTr="000D6AB7">
        <w:tc>
          <w:tcPr>
            <w:tcW w:w="2374" w:type="dxa"/>
            <w:vAlign w:val="center"/>
          </w:tcPr>
          <w:p w14:paraId="729E115D" w14:textId="77777777" w:rsidR="00687BE7" w:rsidRDefault="00687BE7" w:rsidP="000D6AB7">
            <w:pPr>
              <w:pStyle w:val="BodytextJustified"/>
              <w:jc w:val="left"/>
              <w:rPr>
                <w:rFonts w:ascii="Courier New" w:hAnsi="Courier New" w:cs="Courier New"/>
              </w:rPr>
            </w:pPr>
            <w:r>
              <w:rPr>
                <w:rFonts w:ascii="Courier New" w:hAnsi="Courier New" w:cs="Courier New"/>
              </w:rPr>
              <w:t>SCALEMIN</w:t>
            </w:r>
          </w:p>
        </w:tc>
        <w:tc>
          <w:tcPr>
            <w:tcW w:w="1560" w:type="dxa"/>
          </w:tcPr>
          <w:p w14:paraId="350CFF2B" w14:textId="77777777" w:rsidR="00687BE7" w:rsidRDefault="00687BE7" w:rsidP="000D6AB7">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4EA5DB21" w14:textId="77777777" w:rsidR="00687BE7" w:rsidRDefault="00687BE7" w:rsidP="000D6AB7">
            <w:pPr>
              <w:pStyle w:val="BodytextJustified"/>
              <w:jc w:val="left"/>
              <w:rPr>
                <w:rFonts w:ascii="Courier New" w:hAnsi="Courier New" w:cs="Courier New"/>
              </w:rPr>
            </w:pPr>
            <w:r>
              <w:rPr>
                <w:rFonts w:ascii="Courier New" w:hAnsi="Courier New" w:cs="Courier New"/>
              </w:rPr>
              <w:t>TBD</w:t>
            </w:r>
          </w:p>
        </w:tc>
      </w:tr>
      <w:tr w:rsidR="00687BE7" w14:paraId="1B3CF263" w14:textId="77777777" w:rsidTr="000D6AB7">
        <w:tc>
          <w:tcPr>
            <w:tcW w:w="2374" w:type="dxa"/>
            <w:vAlign w:val="center"/>
          </w:tcPr>
          <w:p w14:paraId="2C3D2DBC" w14:textId="77777777" w:rsidR="00687BE7" w:rsidRDefault="00687BE7" w:rsidP="000D6AB7">
            <w:pPr>
              <w:pStyle w:val="BodytextJustified"/>
              <w:jc w:val="left"/>
              <w:rPr>
                <w:rFonts w:ascii="Courier New" w:hAnsi="Courier New" w:cs="Courier New"/>
              </w:rPr>
            </w:pPr>
            <w:r>
              <w:rPr>
                <w:rFonts w:ascii="Courier New" w:hAnsi="Courier New" w:cs="Courier New"/>
              </w:rPr>
              <w:t>SCALEMAX</w:t>
            </w:r>
          </w:p>
        </w:tc>
        <w:tc>
          <w:tcPr>
            <w:tcW w:w="1560" w:type="dxa"/>
          </w:tcPr>
          <w:p w14:paraId="42103F97" w14:textId="77777777" w:rsidR="00687BE7" w:rsidRDefault="00687BE7" w:rsidP="000D6AB7">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46469D6" w14:textId="77777777" w:rsidR="00687BE7" w:rsidRDefault="00687BE7" w:rsidP="000D6AB7">
            <w:pPr>
              <w:pStyle w:val="BodytextJustified"/>
              <w:jc w:val="left"/>
              <w:rPr>
                <w:rFonts w:ascii="Courier New" w:hAnsi="Courier New" w:cs="Courier New"/>
              </w:rPr>
            </w:pPr>
            <w:r>
              <w:rPr>
                <w:rFonts w:ascii="Courier New" w:hAnsi="Courier New" w:cs="Courier New"/>
              </w:rPr>
              <w:t>TBD</w:t>
            </w:r>
          </w:p>
        </w:tc>
      </w:tr>
    </w:tbl>
    <w:p w14:paraId="6864C443" w14:textId="77777777" w:rsidR="00687BE7" w:rsidRPr="00716DFB" w:rsidRDefault="00687BE7" w:rsidP="007A06B1">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59"/>
        <w:gridCol w:w="1397"/>
        <w:gridCol w:w="1397"/>
        <w:gridCol w:w="1397"/>
        <w:gridCol w:w="1398"/>
      </w:tblGrid>
      <w:tr w:rsidR="007A06B1" w14:paraId="1168D80C" w14:textId="77777777" w:rsidTr="007A06B1">
        <w:tc>
          <w:tcPr>
            <w:tcW w:w="2377" w:type="dxa"/>
            <w:shd w:val="clear" w:color="auto" w:fill="CCFFFF"/>
            <w:vAlign w:val="center"/>
          </w:tcPr>
          <w:p w14:paraId="044CBF7D"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Variable_Name</w:t>
            </w:r>
          </w:p>
        </w:tc>
        <w:tc>
          <w:tcPr>
            <w:tcW w:w="1559" w:type="dxa"/>
            <w:shd w:val="clear" w:color="auto" w:fill="CCFFFF"/>
            <w:vAlign w:val="center"/>
          </w:tcPr>
          <w:p w14:paraId="0F5AD94F"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2B4F5656"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1DAFE248"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SIZES</w:t>
            </w:r>
          </w:p>
        </w:tc>
        <w:tc>
          <w:tcPr>
            <w:tcW w:w="1397" w:type="dxa"/>
            <w:shd w:val="clear" w:color="auto" w:fill="CCFFFF"/>
            <w:vAlign w:val="center"/>
          </w:tcPr>
          <w:p w14:paraId="7F88B11B"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R_VARY</w:t>
            </w:r>
          </w:p>
        </w:tc>
        <w:tc>
          <w:tcPr>
            <w:tcW w:w="1398" w:type="dxa"/>
            <w:shd w:val="clear" w:color="auto" w:fill="CCFFFF"/>
            <w:vAlign w:val="center"/>
          </w:tcPr>
          <w:p w14:paraId="39FF478E"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D_VARY</w:t>
            </w:r>
          </w:p>
        </w:tc>
      </w:tr>
      <w:tr w:rsidR="007A06B1" w14:paraId="19FD3181" w14:textId="77777777" w:rsidTr="007A06B1">
        <w:tc>
          <w:tcPr>
            <w:tcW w:w="2377" w:type="dxa"/>
            <w:vAlign w:val="center"/>
          </w:tcPr>
          <w:p w14:paraId="7E350671" w14:textId="12F6684B" w:rsidR="007A06B1" w:rsidRPr="00CE5BCF" w:rsidRDefault="007A06B1" w:rsidP="007A06B1">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SSc</w:t>
            </w:r>
          </w:p>
        </w:tc>
        <w:tc>
          <w:tcPr>
            <w:tcW w:w="1559" w:type="dxa"/>
            <w:vAlign w:val="center"/>
          </w:tcPr>
          <w:p w14:paraId="53452532" w14:textId="77777777" w:rsidR="007A06B1" w:rsidRPr="00EB2272" w:rsidRDefault="007A06B1" w:rsidP="007A06B1">
            <w:pPr>
              <w:pStyle w:val="BodytextJustified"/>
              <w:jc w:val="left"/>
              <w:rPr>
                <w:rFonts w:ascii="Courier New" w:hAnsi="Courier New" w:cs="Courier New"/>
                <w:b/>
              </w:rPr>
            </w:pPr>
            <w:r w:rsidRPr="00E520B4">
              <w:rPr>
                <w:rFonts w:ascii="Courier New" w:hAnsi="Courier New" w:cs="Courier New"/>
              </w:rPr>
              <w:t>CDF_Float</w:t>
            </w:r>
          </w:p>
        </w:tc>
        <w:tc>
          <w:tcPr>
            <w:tcW w:w="1397" w:type="dxa"/>
            <w:vAlign w:val="center"/>
          </w:tcPr>
          <w:p w14:paraId="1EB0CAA7"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2</w:t>
            </w:r>
          </w:p>
        </w:tc>
        <w:tc>
          <w:tcPr>
            <w:tcW w:w="1397" w:type="dxa"/>
            <w:vAlign w:val="center"/>
          </w:tcPr>
          <w:p w14:paraId="7F5B3A30"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32,16</w:t>
            </w:r>
          </w:p>
        </w:tc>
        <w:tc>
          <w:tcPr>
            <w:tcW w:w="1397" w:type="dxa"/>
            <w:vAlign w:val="center"/>
          </w:tcPr>
          <w:p w14:paraId="69D43540" w14:textId="77777777" w:rsidR="007A06B1" w:rsidRPr="00EB2272" w:rsidRDefault="007A06B1" w:rsidP="007A06B1">
            <w:pPr>
              <w:pStyle w:val="BodytextJustified"/>
              <w:jc w:val="left"/>
              <w:rPr>
                <w:rFonts w:ascii="Courier New" w:hAnsi="Courier New" w:cs="Courier New"/>
                <w:b/>
              </w:rPr>
            </w:pPr>
            <w:r w:rsidRPr="00E520B4">
              <w:rPr>
                <w:rFonts w:ascii="Courier New" w:hAnsi="Courier New" w:cs="Courier New"/>
              </w:rPr>
              <w:t>T</w:t>
            </w:r>
          </w:p>
        </w:tc>
        <w:tc>
          <w:tcPr>
            <w:tcW w:w="1398" w:type="dxa"/>
            <w:vAlign w:val="center"/>
          </w:tcPr>
          <w:p w14:paraId="0D0BD529" w14:textId="33FF437D" w:rsidR="007A06B1" w:rsidRPr="00EB2272" w:rsidRDefault="00384DBE" w:rsidP="007A06B1">
            <w:pPr>
              <w:pStyle w:val="BodytextJustified"/>
              <w:jc w:val="left"/>
              <w:rPr>
                <w:rFonts w:ascii="Courier New" w:hAnsi="Courier New" w:cs="Courier New"/>
                <w:b/>
              </w:rPr>
            </w:pPr>
            <w:r>
              <w:rPr>
                <w:rFonts w:ascii="Courier New" w:hAnsi="Courier New" w:cs="Courier New"/>
              </w:rPr>
              <w:t>F</w:t>
            </w:r>
            <w:r w:rsidR="007A06B1">
              <w:rPr>
                <w:rFonts w:ascii="Courier New" w:hAnsi="Courier New" w:cs="Courier New"/>
              </w:rPr>
              <w:t>,</w:t>
            </w:r>
            <w:r>
              <w:rPr>
                <w:rFonts w:ascii="Courier New" w:hAnsi="Courier New" w:cs="Courier New"/>
              </w:rPr>
              <w:t>F</w:t>
            </w:r>
          </w:p>
        </w:tc>
      </w:tr>
      <w:tr w:rsidR="007A06B1" w14:paraId="63A0C079" w14:textId="77777777" w:rsidTr="007A06B1">
        <w:tc>
          <w:tcPr>
            <w:tcW w:w="2377" w:type="dxa"/>
            <w:shd w:val="clear" w:color="auto" w:fill="CCFFFF"/>
            <w:vAlign w:val="center"/>
          </w:tcPr>
          <w:p w14:paraId="4E8C64C7"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Attribute Name</w:t>
            </w:r>
          </w:p>
        </w:tc>
        <w:tc>
          <w:tcPr>
            <w:tcW w:w="1559" w:type="dxa"/>
            <w:shd w:val="clear" w:color="auto" w:fill="CCFFFF"/>
            <w:vAlign w:val="center"/>
          </w:tcPr>
          <w:p w14:paraId="7B03024D"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 Type</w:t>
            </w:r>
          </w:p>
        </w:tc>
        <w:tc>
          <w:tcPr>
            <w:tcW w:w="5589" w:type="dxa"/>
            <w:gridSpan w:val="4"/>
            <w:shd w:val="clear" w:color="auto" w:fill="CCFFFF"/>
            <w:vAlign w:val="center"/>
          </w:tcPr>
          <w:p w14:paraId="3D7C4646"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Value</w:t>
            </w:r>
          </w:p>
        </w:tc>
      </w:tr>
      <w:tr w:rsidR="007A06B1" w14:paraId="40DE476A" w14:textId="77777777" w:rsidTr="007A06B1">
        <w:tc>
          <w:tcPr>
            <w:tcW w:w="2377" w:type="dxa"/>
            <w:vAlign w:val="center"/>
          </w:tcPr>
          <w:p w14:paraId="2904C204" w14:textId="77777777" w:rsidR="007A06B1" w:rsidRDefault="007A06B1" w:rsidP="007A06B1">
            <w:pPr>
              <w:pStyle w:val="BodytextJustified"/>
              <w:jc w:val="left"/>
              <w:rPr>
                <w:rFonts w:ascii="Courier New" w:hAnsi="Courier New" w:cs="Courier New"/>
              </w:rPr>
            </w:pPr>
            <w:r>
              <w:rPr>
                <w:rFonts w:ascii="Courier New" w:hAnsi="Courier New" w:cs="Courier New"/>
              </w:rPr>
              <w:t>FIELDNAM</w:t>
            </w:r>
          </w:p>
        </w:tc>
        <w:tc>
          <w:tcPr>
            <w:tcW w:w="1559" w:type="dxa"/>
            <w:vAlign w:val="center"/>
          </w:tcPr>
          <w:p w14:paraId="3693E80C" w14:textId="77777777" w:rsidR="007A06B1" w:rsidRDefault="007A06B1"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vAlign w:val="center"/>
          </w:tcPr>
          <w:p w14:paraId="6339F0F8" w14:textId="69D3BF2F" w:rsidR="007A06B1" w:rsidRDefault="007A06B1" w:rsidP="007A06B1">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SSc</w:t>
            </w:r>
          </w:p>
        </w:tc>
      </w:tr>
      <w:tr w:rsidR="007A06B1" w14:paraId="155C99C3" w14:textId="77777777" w:rsidTr="007A06B1">
        <w:tc>
          <w:tcPr>
            <w:tcW w:w="2377" w:type="dxa"/>
            <w:vAlign w:val="center"/>
          </w:tcPr>
          <w:p w14:paraId="2A6687DF" w14:textId="77777777" w:rsidR="007A06B1" w:rsidRDefault="007A06B1" w:rsidP="007A06B1">
            <w:pPr>
              <w:pStyle w:val="BodytextJustified"/>
              <w:jc w:val="left"/>
              <w:rPr>
                <w:rFonts w:ascii="Courier New" w:hAnsi="Courier New" w:cs="Courier New"/>
              </w:rPr>
            </w:pPr>
            <w:r>
              <w:rPr>
                <w:rFonts w:ascii="Courier New" w:hAnsi="Courier New" w:cs="Courier New"/>
              </w:rPr>
              <w:t>CATDESC</w:t>
            </w:r>
          </w:p>
        </w:tc>
        <w:tc>
          <w:tcPr>
            <w:tcW w:w="1559" w:type="dxa"/>
          </w:tcPr>
          <w:p w14:paraId="3A775219" w14:textId="77777777" w:rsidR="007A06B1" w:rsidRDefault="007A06B1"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E956BFE" w14:textId="5379D72D" w:rsidR="007A06B1" w:rsidRDefault="007A06B1" w:rsidP="007A06B1">
            <w:pPr>
              <w:pStyle w:val="BodytextJustified"/>
              <w:jc w:val="left"/>
              <w:rPr>
                <w:rFonts w:ascii="Courier New" w:hAnsi="Courier New" w:cs="Courier New"/>
              </w:rPr>
            </w:pPr>
            <w:r>
              <w:rPr>
                <w:rFonts w:ascii="Courier New" w:hAnsi="Courier New" w:cs="Courier New"/>
              </w:rPr>
              <w:t>The single strahl electron counts data from EAS1</w:t>
            </w:r>
          </w:p>
        </w:tc>
      </w:tr>
      <w:tr w:rsidR="00687BE7" w14:paraId="730B792A" w14:textId="77777777" w:rsidTr="007A06B1">
        <w:tc>
          <w:tcPr>
            <w:tcW w:w="2377" w:type="dxa"/>
            <w:vAlign w:val="center"/>
          </w:tcPr>
          <w:p w14:paraId="1C8380F2" w14:textId="475448F3" w:rsidR="00687BE7" w:rsidRDefault="00687BE7" w:rsidP="007A06B1">
            <w:pPr>
              <w:pStyle w:val="BodytextJustified"/>
              <w:jc w:val="left"/>
              <w:rPr>
                <w:rFonts w:ascii="Courier New" w:hAnsi="Courier New" w:cs="Courier New"/>
              </w:rPr>
            </w:pPr>
            <w:r>
              <w:rPr>
                <w:rFonts w:ascii="Courier New" w:hAnsi="Courier New" w:cs="Courier New"/>
              </w:rPr>
              <w:t>DEPEND_0</w:t>
            </w:r>
          </w:p>
        </w:tc>
        <w:tc>
          <w:tcPr>
            <w:tcW w:w="1559" w:type="dxa"/>
          </w:tcPr>
          <w:p w14:paraId="7BF672BE" w14:textId="3ED68766" w:rsidR="00687BE7" w:rsidRDefault="00687BE7"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389CD105" w14:textId="10C8504D" w:rsidR="00687BE7" w:rsidRDefault="00687BE7" w:rsidP="007A06B1">
            <w:pPr>
              <w:pStyle w:val="BodytextJustified"/>
              <w:jc w:val="left"/>
              <w:rPr>
                <w:rFonts w:ascii="Courier New" w:hAnsi="Courier New" w:cs="Courier New"/>
              </w:rPr>
            </w:pPr>
            <w:r>
              <w:rPr>
                <w:rFonts w:ascii="Courier New" w:hAnsi="Courier New" w:cs="Courier New"/>
              </w:rPr>
              <w:t>SWA_EAS1_SCET</w:t>
            </w:r>
          </w:p>
        </w:tc>
      </w:tr>
      <w:tr w:rsidR="00687BE7" w14:paraId="4C603B37" w14:textId="77777777" w:rsidTr="007A06B1">
        <w:tc>
          <w:tcPr>
            <w:tcW w:w="2377" w:type="dxa"/>
            <w:vAlign w:val="center"/>
          </w:tcPr>
          <w:p w14:paraId="1A3443FC" w14:textId="4C178909" w:rsidR="00687BE7" w:rsidRDefault="00687BE7" w:rsidP="007A06B1">
            <w:pPr>
              <w:pStyle w:val="BodytextJustified"/>
              <w:jc w:val="left"/>
              <w:rPr>
                <w:rFonts w:ascii="Courier New" w:hAnsi="Courier New" w:cs="Courier New"/>
              </w:rPr>
            </w:pPr>
            <w:r>
              <w:rPr>
                <w:rFonts w:ascii="Courier New" w:hAnsi="Courier New" w:cs="Courier New"/>
              </w:rPr>
              <w:t>DEPEND_1</w:t>
            </w:r>
          </w:p>
        </w:tc>
        <w:tc>
          <w:tcPr>
            <w:tcW w:w="1559" w:type="dxa"/>
          </w:tcPr>
          <w:p w14:paraId="6220DA9C" w14:textId="613A1288" w:rsidR="00687BE7" w:rsidRDefault="00687BE7"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216F7821" w14:textId="077F613D" w:rsidR="00687BE7" w:rsidRDefault="00687BE7" w:rsidP="007A06B1">
            <w:pPr>
              <w:pStyle w:val="BodytextJustified"/>
              <w:jc w:val="left"/>
              <w:rPr>
                <w:rFonts w:ascii="Courier New" w:hAnsi="Courier New" w:cs="Courier New"/>
              </w:rPr>
            </w:pPr>
            <w:r>
              <w:rPr>
                <w:rFonts w:ascii="Courier New" w:hAnsi="Courier New" w:cs="Courier New"/>
              </w:rPr>
              <w:t>SWA_EAS1_energy value</w:t>
            </w:r>
          </w:p>
        </w:tc>
      </w:tr>
      <w:tr w:rsidR="00687BE7" w14:paraId="6C3E9B3E" w14:textId="77777777" w:rsidTr="007A06B1">
        <w:tc>
          <w:tcPr>
            <w:tcW w:w="2377" w:type="dxa"/>
            <w:vAlign w:val="center"/>
          </w:tcPr>
          <w:p w14:paraId="1948168F" w14:textId="47710831" w:rsidR="00687BE7" w:rsidRDefault="00687BE7" w:rsidP="007A06B1">
            <w:pPr>
              <w:pStyle w:val="BodytextJustified"/>
              <w:jc w:val="left"/>
              <w:rPr>
                <w:rFonts w:ascii="Courier New" w:hAnsi="Courier New" w:cs="Courier New"/>
              </w:rPr>
            </w:pPr>
            <w:r>
              <w:rPr>
                <w:rFonts w:ascii="Courier New" w:hAnsi="Courier New" w:cs="Courier New"/>
              </w:rPr>
              <w:t>DEPEND_2</w:t>
            </w:r>
          </w:p>
        </w:tc>
        <w:tc>
          <w:tcPr>
            <w:tcW w:w="1559" w:type="dxa"/>
          </w:tcPr>
          <w:p w14:paraId="7D963A65" w14:textId="71ADCE2A" w:rsidR="00687BE7" w:rsidRDefault="00687BE7"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074B3BB7" w14:textId="101D9CA8" w:rsidR="00687BE7" w:rsidRDefault="00687BE7" w:rsidP="007A06B1">
            <w:pPr>
              <w:pStyle w:val="BodytextJustified"/>
              <w:jc w:val="left"/>
              <w:rPr>
                <w:rFonts w:ascii="Courier New" w:hAnsi="Courier New" w:cs="Courier New"/>
              </w:rPr>
            </w:pPr>
            <w:r>
              <w:rPr>
                <w:rFonts w:ascii="Courier New" w:hAnsi="Courier New" w:cs="Courier New"/>
              </w:rPr>
              <w:t>SWA_EAS1_anode array</w:t>
            </w:r>
          </w:p>
        </w:tc>
      </w:tr>
      <w:tr w:rsidR="00687BE7" w14:paraId="17A26404" w14:textId="77777777" w:rsidTr="007A06B1">
        <w:tc>
          <w:tcPr>
            <w:tcW w:w="2377" w:type="dxa"/>
            <w:vAlign w:val="center"/>
          </w:tcPr>
          <w:p w14:paraId="38D68978" w14:textId="7E464C21" w:rsidR="00687BE7" w:rsidRDefault="00687BE7" w:rsidP="007A06B1">
            <w:pPr>
              <w:pStyle w:val="BodytextJustified"/>
              <w:jc w:val="left"/>
              <w:rPr>
                <w:rFonts w:ascii="Courier New" w:hAnsi="Courier New" w:cs="Courier New"/>
              </w:rPr>
            </w:pPr>
            <w:r>
              <w:rPr>
                <w:rFonts w:ascii="Courier New" w:hAnsi="Courier New" w:cs="Courier New"/>
              </w:rPr>
              <w:t>DEPEND_3</w:t>
            </w:r>
          </w:p>
        </w:tc>
        <w:tc>
          <w:tcPr>
            <w:tcW w:w="1559" w:type="dxa"/>
          </w:tcPr>
          <w:p w14:paraId="19648275" w14:textId="57F2B512" w:rsidR="00687BE7" w:rsidRDefault="00687BE7"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3FED8F61" w14:textId="064FF8B3" w:rsidR="00687BE7" w:rsidRDefault="00687BE7" w:rsidP="007A06B1">
            <w:pPr>
              <w:pStyle w:val="BodytextJustified"/>
              <w:jc w:val="left"/>
              <w:rPr>
                <w:rFonts w:ascii="Courier New" w:hAnsi="Courier New" w:cs="Courier New"/>
              </w:rPr>
            </w:pPr>
            <w:r>
              <w:rPr>
                <w:rFonts w:ascii="Courier New" w:hAnsi="Courier New" w:cs="Courier New"/>
              </w:rPr>
              <w:t>SWA_EAS1_deflector array</w:t>
            </w:r>
          </w:p>
        </w:tc>
      </w:tr>
      <w:tr w:rsidR="00384DBE" w14:paraId="7F2820C7" w14:textId="77777777" w:rsidTr="007A06B1">
        <w:tc>
          <w:tcPr>
            <w:tcW w:w="2377" w:type="dxa"/>
            <w:vAlign w:val="center"/>
          </w:tcPr>
          <w:p w14:paraId="22CC93C9" w14:textId="77777777" w:rsidR="00384DBE" w:rsidRDefault="00384DBE" w:rsidP="007A06B1">
            <w:pPr>
              <w:pStyle w:val="BodytextJustified"/>
              <w:jc w:val="left"/>
              <w:rPr>
                <w:rFonts w:ascii="Courier New" w:hAnsi="Courier New" w:cs="Courier New"/>
              </w:rPr>
            </w:pPr>
            <w:r>
              <w:rPr>
                <w:rFonts w:ascii="Courier New" w:hAnsi="Courier New" w:cs="Courier New"/>
              </w:rPr>
              <w:t>DISPLAY_TYPE</w:t>
            </w:r>
          </w:p>
        </w:tc>
        <w:tc>
          <w:tcPr>
            <w:tcW w:w="1559" w:type="dxa"/>
          </w:tcPr>
          <w:p w14:paraId="1D4E4197"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5E3700D7" w14:textId="77777777" w:rsidR="00384DBE" w:rsidRDefault="00384DBE" w:rsidP="007A06B1">
            <w:pPr>
              <w:pStyle w:val="BodytextJustified"/>
              <w:jc w:val="left"/>
              <w:rPr>
                <w:rFonts w:ascii="Courier New" w:hAnsi="Courier New" w:cs="Courier New"/>
              </w:rPr>
            </w:pPr>
            <w:r>
              <w:rPr>
                <w:rFonts w:ascii="Courier New" w:hAnsi="Courier New" w:cs="Courier New"/>
              </w:rPr>
              <w:t>Spectrogram</w:t>
            </w:r>
          </w:p>
        </w:tc>
      </w:tr>
      <w:tr w:rsidR="00384DBE" w14:paraId="16E9E655" w14:textId="77777777" w:rsidTr="007A06B1">
        <w:tc>
          <w:tcPr>
            <w:tcW w:w="2377" w:type="dxa"/>
            <w:vAlign w:val="center"/>
          </w:tcPr>
          <w:p w14:paraId="417E68FB" w14:textId="77777777" w:rsidR="00384DBE" w:rsidRDefault="00384DBE" w:rsidP="007A06B1">
            <w:pPr>
              <w:pStyle w:val="BodytextJustified"/>
              <w:jc w:val="left"/>
              <w:rPr>
                <w:rFonts w:ascii="Courier New" w:hAnsi="Courier New" w:cs="Courier New"/>
              </w:rPr>
            </w:pPr>
            <w:r>
              <w:rPr>
                <w:rFonts w:ascii="Courier New" w:hAnsi="Courier New" w:cs="Courier New"/>
              </w:rPr>
              <w:t>FILLVAL</w:t>
            </w:r>
          </w:p>
        </w:tc>
        <w:tc>
          <w:tcPr>
            <w:tcW w:w="1559" w:type="dxa"/>
          </w:tcPr>
          <w:p w14:paraId="298E343C"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4F76AD79" w14:textId="77777777" w:rsidR="00384DBE" w:rsidRDefault="00384DBE" w:rsidP="007A06B1">
            <w:pPr>
              <w:pStyle w:val="BodytextJustified"/>
              <w:jc w:val="left"/>
              <w:rPr>
                <w:rFonts w:ascii="Courier New" w:hAnsi="Courier New" w:cs="Courier New"/>
              </w:rPr>
            </w:pPr>
            <w:r>
              <w:rPr>
                <w:rFonts w:ascii="Courier New" w:hAnsi="Courier New" w:cs="Courier New"/>
              </w:rPr>
              <w:t>-1E31</w:t>
            </w:r>
          </w:p>
        </w:tc>
      </w:tr>
      <w:tr w:rsidR="00384DBE" w14:paraId="185DF998" w14:textId="77777777" w:rsidTr="007A06B1">
        <w:tc>
          <w:tcPr>
            <w:tcW w:w="2377" w:type="dxa"/>
            <w:vAlign w:val="center"/>
          </w:tcPr>
          <w:p w14:paraId="26360985" w14:textId="77777777" w:rsidR="00384DBE" w:rsidRDefault="00384DBE" w:rsidP="007A06B1">
            <w:pPr>
              <w:pStyle w:val="BodytextJustified"/>
              <w:jc w:val="left"/>
              <w:rPr>
                <w:rFonts w:ascii="Courier New" w:hAnsi="Courier New" w:cs="Courier New"/>
              </w:rPr>
            </w:pPr>
            <w:r>
              <w:rPr>
                <w:rFonts w:ascii="Courier New" w:hAnsi="Courier New" w:cs="Courier New"/>
              </w:rPr>
              <w:t>FORMAT</w:t>
            </w:r>
          </w:p>
        </w:tc>
        <w:tc>
          <w:tcPr>
            <w:tcW w:w="1559" w:type="dxa"/>
          </w:tcPr>
          <w:p w14:paraId="02180777"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EE31308" w14:textId="77777777" w:rsidR="00384DBE" w:rsidRDefault="00384DBE" w:rsidP="007A06B1">
            <w:pPr>
              <w:pStyle w:val="BodytextJustified"/>
              <w:jc w:val="left"/>
              <w:rPr>
                <w:rFonts w:ascii="Courier New" w:hAnsi="Courier New" w:cs="Courier New"/>
              </w:rPr>
            </w:pPr>
            <w:r>
              <w:rPr>
                <w:rFonts w:ascii="Courier New" w:hAnsi="Courier New" w:cs="Courier New"/>
              </w:rPr>
              <w:t>f14.4</w:t>
            </w:r>
          </w:p>
        </w:tc>
      </w:tr>
      <w:tr w:rsidR="00384DBE" w14:paraId="0AFFF3AA" w14:textId="77777777" w:rsidTr="007A06B1">
        <w:tc>
          <w:tcPr>
            <w:tcW w:w="2377" w:type="dxa"/>
            <w:vAlign w:val="center"/>
          </w:tcPr>
          <w:p w14:paraId="683D04F9" w14:textId="77777777" w:rsidR="00384DBE" w:rsidRDefault="00384DBE" w:rsidP="007A06B1">
            <w:pPr>
              <w:pStyle w:val="BodytextJustified"/>
              <w:jc w:val="left"/>
              <w:rPr>
                <w:rFonts w:ascii="Courier New" w:hAnsi="Courier New" w:cs="Courier New"/>
              </w:rPr>
            </w:pPr>
            <w:r>
              <w:rPr>
                <w:rFonts w:ascii="Courier New" w:hAnsi="Courier New" w:cs="Courier New"/>
              </w:rPr>
              <w:t>LABLAXIS</w:t>
            </w:r>
          </w:p>
        </w:tc>
        <w:tc>
          <w:tcPr>
            <w:tcW w:w="1559" w:type="dxa"/>
          </w:tcPr>
          <w:p w14:paraId="07F4AC9C"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508EA294" w14:textId="77777777" w:rsidR="00384DBE" w:rsidRDefault="00384DBE" w:rsidP="007A06B1">
            <w:pPr>
              <w:pStyle w:val="BodytextJustified"/>
              <w:jc w:val="left"/>
              <w:rPr>
                <w:rFonts w:ascii="Courier New" w:hAnsi="Courier New" w:cs="Courier New"/>
              </w:rPr>
            </w:pPr>
            <w:r>
              <w:rPr>
                <w:rFonts w:ascii="Courier New" w:hAnsi="Courier New" w:cs="Courier New"/>
              </w:rPr>
              <w:t>Electron Counts</w:t>
            </w:r>
          </w:p>
        </w:tc>
      </w:tr>
      <w:tr w:rsidR="00384DBE" w14:paraId="554B9B2B" w14:textId="77777777" w:rsidTr="007A06B1">
        <w:tc>
          <w:tcPr>
            <w:tcW w:w="2377" w:type="dxa"/>
            <w:vAlign w:val="center"/>
          </w:tcPr>
          <w:p w14:paraId="183389D1" w14:textId="77777777" w:rsidR="00384DBE" w:rsidRDefault="00384DBE" w:rsidP="007A06B1">
            <w:pPr>
              <w:pStyle w:val="BodytextJustified"/>
              <w:jc w:val="left"/>
              <w:rPr>
                <w:rFonts w:ascii="Courier New" w:hAnsi="Courier New" w:cs="Courier New"/>
              </w:rPr>
            </w:pPr>
            <w:r>
              <w:rPr>
                <w:rFonts w:ascii="Courier New" w:hAnsi="Courier New" w:cs="Courier New"/>
              </w:rPr>
              <w:t>UNITS</w:t>
            </w:r>
          </w:p>
        </w:tc>
        <w:tc>
          <w:tcPr>
            <w:tcW w:w="1559" w:type="dxa"/>
          </w:tcPr>
          <w:p w14:paraId="0C3ACE3A"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47063C7E" w14:textId="77777777" w:rsidR="00384DBE" w:rsidRDefault="00384DBE" w:rsidP="007A06B1">
            <w:pPr>
              <w:pStyle w:val="BodytextJustified"/>
              <w:jc w:val="left"/>
              <w:rPr>
                <w:rFonts w:ascii="Courier New" w:hAnsi="Courier New" w:cs="Courier New"/>
              </w:rPr>
            </w:pPr>
            <w:r>
              <w:rPr>
                <w:rFonts w:ascii="Courier New" w:hAnsi="Courier New" w:cs="Courier New"/>
              </w:rPr>
              <w:t>Total Counts</w:t>
            </w:r>
          </w:p>
        </w:tc>
      </w:tr>
      <w:tr w:rsidR="00384DBE" w14:paraId="62A9C42E" w14:textId="77777777" w:rsidTr="007A06B1">
        <w:tc>
          <w:tcPr>
            <w:tcW w:w="2377" w:type="dxa"/>
            <w:vAlign w:val="center"/>
          </w:tcPr>
          <w:p w14:paraId="508CA1F4" w14:textId="77777777" w:rsidR="00384DBE" w:rsidRDefault="00384DBE" w:rsidP="007A06B1">
            <w:pPr>
              <w:pStyle w:val="BodytextJustified"/>
              <w:jc w:val="left"/>
              <w:rPr>
                <w:rFonts w:ascii="Courier New" w:hAnsi="Courier New" w:cs="Courier New"/>
              </w:rPr>
            </w:pPr>
            <w:r>
              <w:rPr>
                <w:rFonts w:ascii="Courier New" w:hAnsi="Courier New" w:cs="Courier New"/>
              </w:rPr>
              <w:t>VALIDMIN</w:t>
            </w:r>
          </w:p>
        </w:tc>
        <w:tc>
          <w:tcPr>
            <w:tcW w:w="1559" w:type="dxa"/>
          </w:tcPr>
          <w:p w14:paraId="3E2DE59B"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89" w:type="dxa"/>
            <w:gridSpan w:val="4"/>
          </w:tcPr>
          <w:p w14:paraId="01CE4E98"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0AB3CBD5" w14:textId="77777777" w:rsidTr="007A06B1">
        <w:tc>
          <w:tcPr>
            <w:tcW w:w="2377" w:type="dxa"/>
            <w:vAlign w:val="center"/>
          </w:tcPr>
          <w:p w14:paraId="25D803F0" w14:textId="77777777" w:rsidR="00384DBE" w:rsidRDefault="00384DBE" w:rsidP="007A06B1">
            <w:pPr>
              <w:pStyle w:val="BodytextJustified"/>
              <w:jc w:val="left"/>
              <w:rPr>
                <w:rFonts w:ascii="Courier New" w:hAnsi="Courier New" w:cs="Courier New"/>
              </w:rPr>
            </w:pPr>
            <w:r>
              <w:rPr>
                <w:rFonts w:ascii="Courier New" w:hAnsi="Courier New" w:cs="Courier New"/>
              </w:rPr>
              <w:t>VALIDMAX</w:t>
            </w:r>
          </w:p>
        </w:tc>
        <w:tc>
          <w:tcPr>
            <w:tcW w:w="1559" w:type="dxa"/>
          </w:tcPr>
          <w:p w14:paraId="6B1BD5E4"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25E98583"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1417BB8E" w14:textId="77777777" w:rsidTr="007A06B1">
        <w:tc>
          <w:tcPr>
            <w:tcW w:w="2377" w:type="dxa"/>
            <w:vAlign w:val="center"/>
          </w:tcPr>
          <w:p w14:paraId="2E9F6AAB" w14:textId="77777777" w:rsidR="00384DBE" w:rsidRDefault="00384DBE" w:rsidP="007A06B1">
            <w:pPr>
              <w:pStyle w:val="BodytextJustified"/>
              <w:jc w:val="left"/>
              <w:rPr>
                <w:rFonts w:ascii="Courier New" w:hAnsi="Courier New" w:cs="Courier New"/>
              </w:rPr>
            </w:pPr>
            <w:r>
              <w:rPr>
                <w:rFonts w:ascii="Courier New" w:hAnsi="Courier New" w:cs="Courier New"/>
              </w:rPr>
              <w:t>SCALETYP</w:t>
            </w:r>
          </w:p>
        </w:tc>
        <w:tc>
          <w:tcPr>
            <w:tcW w:w="1559" w:type="dxa"/>
          </w:tcPr>
          <w:p w14:paraId="34CBF61E" w14:textId="77777777" w:rsidR="00384DBE" w:rsidRDefault="00384DBE" w:rsidP="007A06B1">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vAlign w:val="center"/>
          </w:tcPr>
          <w:p w14:paraId="0FADA821" w14:textId="77777777" w:rsidR="00384DBE" w:rsidRDefault="00384DBE" w:rsidP="007A06B1">
            <w:pPr>
              <w:pStyle w:val="BodytextJustified"/>
              <w:jc w:val="left"/>
              <w:rPr>
                <w:rFonts w:ascii="Courier New" w:hAnsi="Courier New" w:cs="Courier New"/>
              </w:rPr>
            </w:pPr>
            <w:r>
              <w:rPr>
                <w:rFonts w:ascii="Courier New" w:hAnsi="Courier New" w:cs="Courier New"/>
              </w:rPr>
              <w:t>Log</w:t>
            </w:r>
          </w:p>
        </w:tc>
      </w:tr>
      <w:tr w:rsidR="00384DBE" w14:paraId="7EF4D717" w14:textId="77777777" w:rsidTr="007A06B1">
        <w:tc>
          <w:tcPr>
            <w:tcW w:w="2377" w:type="dxa"/>
            <w:vAlign w:val="center"/>
          </w:tcPr>
          <w:p w14:paraId="6D82E796" w14:textId="77777777" w:rsidR="00384DBE" w:rsidRDefault="00384DBE" w:rsidP="007A06B1">
            <w:pPr>
              <w:pStyle w:val="BodytextJustified"/>
              <w:jc w:val="left"/>
              <w:rPr>
                <w:rFonts w:ascii="Courier New" w:hAnsi="Courier New" w:cs="Courier New"/>
              </w:rPr>
            </w:pPr>
            <w:r>
              <w:rPr>
                <w:rFonts w:ascii="Courier New" w:hAnsi="Courier New" w:cs="Courier New"/>
              </w:rPr>
              <w:t>SCALEMIN</w:t>
            </w:r>
          </w:p>
        </w:tc>
        <w:tc>
          <w:tcPr>
            <w:tcW w:w="1559" w:type="dxa"/>
          </w:tcPr>
          <w:p w14:paraId="51FB5DC0"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3487D1F"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5D8FB30D" w14:textId="77777777" w:rsidTr="007A06B1">
        <w:tc>
          <w:tcPr>
            <w:tcW w:w="2377" w:type="dxa"/>
            <w:vAlign w:val="center"/>
          </w:tcPr>
          <w:p w14:paraId="11EC7C7A" w14:textId="77777777" w:rsidR="00384DBE" w:rsidRDefault="00384DBE" w:rsidP="007A06B1">
            <w:pPr>
              <w:pStyle w:val="BodytextJustified"/>
              <w:jc w:val="left"/>
              <w:rPr>
                <w:rFonts w:ascii="Courier New" w:hAnsi="Courier New" w:cs="Courier New"/>
              </w:rPr>
            </w:pPr>
            <w:r>
              <w:rPr>
                <w:rFonts w:ascii="Courier New" w:hAnsi="Courier New" w:cs="Courier New"/>
              </w:rPr>
              <w:t>SCALEMAX</w:t>
            </w:r>
          </w:p>
        </w:tc>
        <w:tc>
          <w:tcPr>
            <w:tcW w:w="1559" w:type="dxa"/>
          </w:tcPr>
          <w:p w14:paraId="3870162F" w14:textId="77777777" w:rsidR="00384DBE" w:rsidRDefault="00384DBE" w:rsidP="007A06B1">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3F0FD5F3" w14:textId="77777777" w:rsidR="00384DBE" w:rsidRDefault="00384DBE" w:rsidP="007A06B1">
            <w:pPr>
              <w:pStyle w:val="BodytextJustified"/>
              <w:jc w:val="left"/>
              <w:rPr>
                <w:rFonts w:ascii="Courier New" w:hAnsi="Courier New" w:cs="Courier New"/>
              </w:rPr>
            </w:pPr>
            <w:r>
              <w:rPr>
                <w:rFonts w:ascii="Courier New" w:hAnsi="Courier New" w:cs="Courier New"/>
              </w:rPr>
              <w:t>TBD</w:t>
            </w:r>
          </w:p>
        </w:tc>
      </w:tr>
      <w:tr w:rsidR="00384DBE" w14:paraId="21A888B2" w14:textId="77777777" w:rsidTr="007A06B1">
        <w:tc>
          <w:tcPr>
            <w:tcW w:w="2377" w:type="dxa"/>
            <w:vAlign w:val="center"/>
          </w:tcPr>
          <w:p w14:paraId="6CD4E983" w14:textId="77777777" w:rsidR="00384DBE" w:rsidRDefault="00384DBE" w:rsidP="007A06B1">
            <w:pPr>
              <w:pStyle w:val="BodytextJustified"/>
              <w:jc w:val="left"/>
              <w:rPr>
                <w:rFonts w:ascii="Courier New" w:hAnsi="Courier New" w:cs="Courier New"/>
              </w:rPr>
            </w:pPr>
            <w:r>
              <w:rPr>
                <w:rFonts w:ascii="Courier New" w:hAnsi="Courier New" w:cs="Courier New"/>
              </w:rPr>
              <w:t>ACC_TIME</w:t>
            </w:r>
          </w:p>
        </w:tc>
        <w:tc>
          <w:tcPr>
            <w:tcW w:w="1559" w:type="dxa"/>
          </w:tcPr>
          <w:p w14:paraId="3F0F4718" w14:textId="77777777" w:rsidR="00384DBE" w:rsidRDefault="00384DBE"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48272AFA" w14:textId="77777777" w:rsidR="00384DBE" w:rsidRPr="008B5902" w:rsidRDefault="00384DBE" w:rsidP="007A06B1">
            <w:pPr>
              <w:pStyle w:val="BodytextJustified"/>
              <w:jc w:val="left"/>
              <w:rPr>
                <w:rFonts w:ascii="Courier New" w:hAnsi="Courier New" w:cs="Courier New"/>
              </w:rPr>
            </w:pPr>
            <w:r w:rsidRPr="008B5902">
              <w:rPr>
                <w:rFonts w:ascii="Courier New" w:hAnsi="Courier New" w:cs="Courier New"/>
              </w:rPr>
              <w:t>1 ms</w:t>
            </w:r>
          </w:p>
        </w:tc>
      </w:tr>
      <w:tr w:rsidR="00384DBE" w14:paraId="7E062597" w14:textId="77777777" w:rsidTr="007A06B1">
        <w:tc>
          <w:tcPr>
            <w:tcW w:w="2377" w:type="dxa"/>
            <w:vAlign w:val="center"/>
          </w:tcPr>
          <w:p w14:paraId="5990E044" w14:textId="77777777" w:rsidR="00384DBE" w:rsidRDefault="00384DBE" w:rsidP="007A06B1">
            <w:pPr>
              <w:pStyle w:val="BodytextJustified"/>
              <w:jc w:val="left"/>
              <w:rPr>
                <w:rFonts w:ascii="Courier New" w:hAnsi="Courier New" w:cs="Courier New"/>
              </w:rPr>
            </w:pPr>
            <w:r>
              <w:rPr>
                <w:rFonts w:ascii="Courier New" w:hAnsi="Courier New" w:cs="Courier New"/>
              </w:rPr>
              <w:t>COORDINATE_SYSTEM</w:t>
            </w:r>
          </w:p>
        </w:tc>
        <w:tc>
          <w:tcPr>
            <w:tcW w:w="1559" w:type="dxa"/>
          </w:tcPr>
          <w:p w14:paraId="25F8751C" w14:textId="77777777" w:rsidR="00384DBE" w:rsidRDefault="00384DBE" w:rsidP="007A06B1">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47B175EF" w14:textId="77777777" w:rsidR="00384DBE" w:rsidRPr="008B5902" w:rsidRDefault="00384DBE" w:rsidP="007A06B1">
            <w:pPr>
              <w:pStyle w:val="BodytextJustified"/>
              <w:jc w:val="left"/>
              <w:rPr>
                <w:rFonts w:ascii="Courier New" w:hAnsi="Courier New" w:cs="Courier New"/>
              </w:rPr>
            </w:pPr>
            <w:r>
              <w:rPr>
                <w:rFonts w:ascii="Courier New" w:hAnsi="Courier New" w:cs="Courier New"/>
              </w:rPr>
              <w:t>SO_RTP</w:t>
            </w:r>
          </w:p>
        </w:tc>
      </w:tr>
    </w:tbl>
    <w:p w14:paraId="4CDD14E8" w14:textId="77777777" w:rsidR="007A06B1" w:rsidRDefault="007A06B1" w:rsidP="007A06B1"/>
    <w:tbl>
      <w:tblPr>
        <w:tblStyle w:val="TableGrid"/>
        <w:tblW w:w="0" w:type="auto"/>
        <w:tblLook w:val="04A0" w:firstRow="1" w:lastRow="0" w:firstColumn="1" w:lastColumn="0" w:noHBand="0" w:noVBand="1"/>
      </w:tblPr>
      <w:tblGrid>
        <w:gridCol w:w="2734"/>
        <w:gridCol w:w="1520"/>
        <w:gridCol w:w="1295"/>
        <w:gridCol w:w="1313"/>
        <w:gridCol w:w="1331"/>
        <w:gridCol w:w="1332"/>
      </w:tblGrid>
      <w:tr w:rsidR="007A06B1" w14:paraId="6E8DB4DE" w14:textId="77777777" w:rsidTr="00384DBE">
        <w:tc>
          <w:tcPr>
            <w:tcW w:w="2734" w:type="dxa"/>
            <w:shd w:val="clear" w:color="auto" w:fill="CCFFFF"/>
            <w:vAlign w:val="center"/>
          </w:tcPr>
          <w:p w14:paraId="5877D648"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0864655F"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0E919F7E"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03A05E2C"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3A4976B5"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2F5BC47D"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D_VARY</w:t>
            </w:r>
          </w:p>
        </w:tc>
      </w:tr>
      <w:tr w:rsidR="007A06B1" w14:paraId="5CD13A75" w14:textId="77777777" w:rsidTr="00384DBE">
        <w:tc>
          <w:tcPr>
            <w:tcW w:w="2734" w:type="dxa"/>
            <w:vAlign w:val="center"/>
          </w:tcPr>
          <w:p w14:paraId="4D609119" w14:textId="2C8A0FFC" w:rsidR="007A06B1" w:rsidRPr="00EB2272" w:rsidRDefault="00687BE7" w:rsidP="007A06B1">
            <w:pPr>
              <w:pStyle w:val="BodytextJustified"/>
              <w:jc w:val="left"/>
              <w:rPr>
                <w:rFonts w:ascii="Courier New" w:hAnsi="Courier New" w:cs="Courier New"/>
                <w:b/>
              </w:rPr>
            </w:pPr>
            <w:r>
              <w:rPr>
                <w:rFonts w:ascii="Courier New" w:hAnsi="Courier New" w:cs="Courier New"/>
              </w:rPr>
              <w:t>EAS1_energy value</w:t>
            </w:r>
          </w:p>
        </w:tc>
        <w:tc>
          <w:tcPr>
            <w:tcW w:w="1520" w:type="dxa"/>
            <w:vAlign w:val="center"/>
          </w:tcPr>
          <w:p w14:paraId="0CAB4E04"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22DCB271"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07B65B5E" w14:textId="4F879078" w:rsidR="007A06B1" w:rsidRPr="00EB2272" w:rsidRDefault="00384DBE" w:rsidP="007A06B1">
            <w:pPr>
              <w:pStyle w:val="BodytextJustified"/>
              <w:jc w:val="left"/>
              <w:rPr>
                <w:rFonts w:ascii="Courier New" w:hAnsi="Courier New" w:cs="Courier New"/>
                <w:b/>
              </w:rPr>
            </w:pPr>
            <w:r>
              <w:rPr>
                <w:rFonts w:ascii="Courier New" w:hAnsi="Courier New" w:cs="Courier New"/>
              </w:rPr>
              <w:t>1</w:t>
            </w:r>
          </w:p>
        </w:tc>
        <w:tc>
          <w:tcPr>
            <w:tcW w:w="1331" w:type="dxa"/>
            <w:vAlign w:val="center"/>
          </w:tcPr>
          <w:p w14:paraId="79DBCF1B" w14:textId="77777777" w:rsidR="007A06B1" w:rsidRPr="00EB2272" w:rsidRDefault="007A06B1" w:rsidP="007A06B1">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00A5343A" w14:textId="027D84AB" w:rsidR="007A06B1" w:rsidRPr="00EB2272" w:rsidRDefault="00384DBE" w:rsidP="007A06B1">
            <w:pPr>
              <w:pStyle w:val="BodytextJustified"/>
              <w:jc w:val="left"/>
              <w:rPr>
                <w:rFonts w:ascii="Courier New" w:hAnsi="Courier New" w:cs="Courier New"/>
                <w:b/>
              </w:rPr>
            </w:pPr>
            <w:r>
              <w:rPr>
                <w:rFonts w:ascii="Courier New" w:hAnsi="Courier New" w:cs="Courier New"/>
              </w:rPr>
              <w:t>F</w:t>
            </w:r>
          </w:p>
        </w:tc>
      </w:tr>
      <w:tr w:rsidR="007A06B1" w14:paraId="3AB99A1D" w14:textId="77777777" w:rsidTr="00384DBE">
        <w:tc>
          <w:tcPr>
            <w:tcW w:w="2734" w:type="dxa"/>
            <w:shd w:val="clear" w:color="auto" w:fill="CCFFFF"/>
            <w:vAlign w:val="center"/>
          </w:tcPr>
          <w:p w14:paraId="250DBB3A"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1AD47857"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64195408" w14:textId="77777777" w:rsidR="007A06B1" w:rsidRPr="00EB2272" w:rsidRDefault="007A06B1" w:rsidP="007A06B1">
            <w:pPr>
              <w:pStyle w:val="BodytextJustified"/>
              <w:jc w:val="left"/>
              <w:rPr>
                <w:rFonts w:ascii="Courier New" w:hAnsi="Courier New" w:cs="Courier New"/>
                <w:b/>
              </w:rPr>
            </w:pPr>
            <w:r w:rsidRPr="00EB2272">
              <w:rPr>
                <w:rFonts w:ascii="Courier New" w:hAnsi="Courier New" w:cs="Courier New"/>
                <w:b/>
              </w:rPr>
              <w:t>Value</w:t>
            </w:r>
          </w:p>
        </w:tc>
      </w:tr>
      <w:tr w:rsidR="007A06B1" w14:paraId="56FF3C80" w14:textId="77777777" w:rsidTr="00384DBE">
        <w:tc>
          <w:tcPr>
            <w:tcW w:w="2734" w:type="dxa"/>
            <w:vAlign w:val="center"/>
          </w:tcPr>
          <w:p w14:paraId="7D5A10E4" w14:textId="77777777" w:rsidR="007A06B1" w:rsidRDefault="007A06B1" w:rsidP="007A06B1">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0346EA2D" w14:textId="77777777" w:rsidR="007A06B1" w:rsidRDefault="007A06B1" w:rsidP="007A06B1">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529270D3" w14:textId="7735B059" w:rsidR="007A06B1" w:rsidRDefault="007A06B1" w:rsidP="007A06B1">
            <w:pPr>
              <w:pStyle w:val="BodytextJustified"/>
              <w:jc w:val="left"/>
              <w:rPr>
                <w:rFonts w:ascii="Courier New" w:hAnsi="Courier New" w:cs="Courier New"/>
              </w:rPr>
            </w:pPr>
            <w:r>
              <w:rPr>
                <w:rFonts w:ascii="Courier New" w:hAnsi="Courier New" w:cs="Courier New"/>
              </w:rPr>
              <w:t>EAS1_single strahl energy</w:t>
            </w:r>
          </w:p>
        </w:tc>
      </w:tr>
      <w:tr w:rsidR="007A06B1" w14:paraId="4CF3DD56" w14:textId="77777777" w:rsidTr="00384DBE">
        <w:tc>
          <w:tcPr>
            <w:tcW w:w="2734" w:type="dxa"/>
            <w:vAlign w:val="center"/>
          </w:tcPr>
          <w:p w14:paraId="18C0CFEC" w14:textId="77777777" w:rsidR="007A06B1" w:rsidRDefault="007A06B1" w:rsidP="007A06B1">
            <w:pPr>
              <w:pStyle w:val="BodytextJustified"/>
              <w:jc w:val="left"/>
              <w:rPr>
                <w:rFonts w:ascii="Courier New" w:hAnsi="Courier New" w:cs="Courier New"/>
              </w:rPr>
            </w:pPr>
            <w:r>
              <w:rPr>
                <w:rFonts w:ascii="Courier New" w:hAnsi="Courier New" w:cs="Courier New"/>
              </w:rPr>
              <w:t>CATDESC</w:t>
            </w:r>
          </w:p>
        </w:tc>
        <w:tc>
          <w:tcPr>
            <w:tcW w:w="1520" w:type="dxa"/>
          </w:tcPr>
          <w:p w14:paraId="37F546E9" w14:textId="77777777" w:rsidR="007A06B1" w:rsidRDefault="007A06B1" w:rsidP="007A06B1">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57AE18A2" w14:textId="76BCFFA4" w:rsidR="007A06B1" w:rsidRDefault="007A06B1" w:rsidP="007A06B1">
            <w:pPr>
              <w:pStyle w:val="BodytextJustified"/>
              <w:jc w:val="left"/>
              <w:rPr>
                <w:rFonts w:ascii="Courier New" w:hAnsi="Courier New" w:cs="Courier New"/>
              </w:rPr>
            </w:pPr>
            <w:r>
              <w:rPr>
                <w:rFonts w:ascii="Courier New" w:hAnsi="Courier New" w:cs="Courier New"/>
              </w:rPr>
              <w:t>The single strahl energy used</w:t>
            </w:r>
          </w:p>
        </w:tc>
      </w:tr>
      <w:tr w:rsidR="007A06B1" w14:paraId="312B9715" w14:textId="77777777" w:rsidTr="00384DBE">
        <w:tc>
          <w:tcPr>
            <w:tcW w:w="2734" w:type="dxa"/>
            <w:vAlign w:val="center"/>
          </w:tcPr>
          <w:p w14:paraId="427F07F4" w14:textId="77777777" w:rsidR="007A06B1" w:rsidRDefault="007A06B1" w:rsidP="007A06B1">
            <w:pPr>
              <w:pStyle w:val="BodytextJustified"/>
              <w:jc w:val="left"/>
              <w:rPr>
                <w:rFonts w:ascii="Courier New" w:hAnsi="Courier New" w:cs="Courier New"/>
              </w:rPr>
            </w:pPr>
            <w:r>
              <w:rPr>
                <w:rFonts w:ascii="Courier New" w:hAnsi="Courier New" w:cs="Courier New"/>
              </w:rPr>
              <w:t>FORMAT</w:t>
            </w:r>
          </w:p>
        </w:tc>
        <w:tc>
          <w:tcPr>
            <w:tcW w:w="1520" w:type="dxa"/>
          </w:tcPr>
          <w:p w14:paraId="1E610212" w14:textId="77777777" w:rsidR="007A06B1" w:rsidRDefault="007A06B1" w:rsidP="007A06B1">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0A992BA2" w14:textId="77777777" w:rsidR="007A06B1" w:rsidRDefault="007A06B1" w:rsidP="007A06B1">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384DBE" w14:paraId="7D23E3A2" w14:textId="77777777" w:rsidTr="00384DBE">
        <w:tc>
          <w:tcPr>
            <w:tcW w:w="2734" w:type="dxa"/>
            <w:vAlign w:val="center"/>
          </w:tcPr>
          <w:p w14:paraId="6C587DF6" w14:textId="64E0CBFD" w:rsidR="00384DBE" w:rsidRDefault="00384DBE" w:rsidP="007A06B1">
            <w:pPr>
              <w:pStyle w:val="BodytextJustified"/>
              <w:jc w:val="left"/>
              <w:rPr>
                <w:rFonts w:ascii="Courier New" w:hAnsi="Courier New" w:cs="Courier New"/>
              </w:rPr>
            </w:pPr>
            <w:r>
              <w:rPr>
                <w:rFonts w:ascii="Courier New" w:hAnsi="Courier New" w:cs="Courier New"/>
              </w:rPr>
              <w:t>UNITS</w:t>
            </w:r>
          </w:p>
        </w:tc>
        <w:tc>
          <w:tcPr>
            <w:tcW w:w="1520" w:type="dxa"/>
          </w:tcPr>
          <w:p w14:paraId="19E534AA" w14:textId="1EFE98C8" w:rsidR="00384DBE" w:rsidRPr="00B74133" w:rsidRDefault="00384DBE" w:rsidP="007A06B1">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09221FA0" w14:textId="2837EB67" w:rsidR="00384DBE" w:rsidRDefault="00384DBE" w:rsidP="007A06B1">
            <w:pPr>
              <w:pStyle w:val="BodytextJustified"/>
              <w:jc w:val="left"/>
              <w:rPr>
                <w:rFonts w:ascii="Courier New" w:hAnsi="Courier New" w:cs="Courier New"/>
              </w:rPr>
            </w:pPr>
            <w:r>
              <w:rPr>
                <w:rFonts w:ascii="Courier New" w:hAnsi="Courier New" w:cs="Courier New"/>
              </w:rPr>
              <w:t>eV</w:t>
            </w:r>
          </w:p>
        </w:tc>
      </w:tr>
    </w:tbl>
    <w:p w14:paraId="3DF5C538" w14:textId="77777777" w:rsidR="00384DBE" w:rsidRDefault="00384DBE" w:rsidP="00384DBE"/>
    <w:tbl>
      <w:tblPr>
        <w:tblStyle w:val="TableGrid"/>
        <w:tblW w:w="0" w:type="auto"/>
        <w:tblLook w:val="04A0" w:firstRow="1" w:lastRow="0" w:firstColumn="1" w:lastColumn="0" w:noHBand="0" w:noVBand="1"/>
      </w:tblPr>
      <w:tblGrid>
        <w:gridCol w:w="2734"/>
        <w:gridCol w:w="1520"/>
        <w:gridCol w:w="1295"/>
        <w:gridCol w:w="1313"/>
        <w:gridCol w:w="1331"/>
        <w:gridCol w:w="1332"/>
      </w:tblGrid>
      <w:tr w:rsidR="00384DBE" w14:paraId="3259E4B8" w14:textId="77777777" w:rsidTr="00AF729A">
        <w:tc>
          <w:tcPr>
            <w:tcW w:w="2734" w:type="dxa"/>
            <w:shd w:val="clear" w:color="auto" w:fill="CCFFFF"/>
            <w:vAlign w:val="center"/>
          </w:tcPr>
          <w:p w14:paraId="189BCB97"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2BDE15F5"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01FD1107"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6482F5C9"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0F1BFB5D"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3F86D303"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D_VARY</w:t>
            </w:r>
          </w:p>
        </w:tc>
      </w:tr>
      <w:tr w:rsidR="00384DBE" w14:paraId="5075D2BE" w14:textId="77777777" w:rsidTr="00AF729A">
        <w:tc>
          <w:tcPr>
            <w:tcW w:w="2734" w:type="dxa"/>
            <w:vAlign w:val="center"/>
          </w:tcPr>
          <w:p w14:paraId="3DA83D63"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EAS1_anode array</w:t>
            </w:r>
          </w:p>
        </w:tc>
        <w:tc>
          <w:tcPr>
            <w:tcW w:w="1520" w:type="dxa"/>
            <w:vAlign w:val="center"/>
          </w:tcPr>
          <w:p w14:paraId="7A47D0EF"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30275617"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701E6E2B"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32</w:t>
            </w:r>
          </w:p>
        </w:tc>
        <w:tc>
          <w:tcPr>
            <w:tcW w:w="1331" w:type="dxa"/>
            <w:vAlign w:val="center"/>
          </w:tcPr>
          <w:p w14:paraId="5A756234"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64454506"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F</w:t>
            </w:r>
          </w:p>
        </w:tc>
      </w:tr>
      <w:tr w:rsidR="00384DBE" w14:paraId="6B305057" w14:textId="77777777" w:rsidTr="00AF729A">
        <w:tc>
          <w:tcPr>
            <w:tcW w:w="2734" w:type="dxa"/>
            <w:shd w:val="clear" w:color="auto" w:fill="CCFFFF"/>
            <w:vAlign w:val="center"/>
          </w:tcPr>
          <w:p w14:paraId="53229B83"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71B4DE48"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42C06D5D"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Value</w:t>
            </w:r>
          </w:p>
        </w:tc>
      </w:tr>
      <w:tr w:rsidR="00384DBE" w14:paraId="49C2C112" w14:textId="77777777" w:rsidTr="00AF729A">
        <w:tc>
          <w:tcPr>
            <w:tcW w:w="2734" w:type="dxa"/>
            <w:vAlign w:val="center"/>
          </w:tcPr>
          <w:p w14:paraId="3787055A" w14:textId="77777777" w:rsidR="00384DBE" w:rsidRDefault="00384DBE" w:rsidP="00AF729A">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51E52F53" w14:textId="77777777" w:rsidR="00384DBE" w:rsidRDefault="00384DBE" w:rsidP="00AF729A">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605576FD" w14:textId="77777777" w:rsidR="00384DBE" w:rsidRDefault="00384DBE" w:rsidP="00AF729A">
            <w:pPr>
              <w:pStyle w:val="BodytextJustified"/>
              <w:jc w:val="left"/>
              <w:rPr>
                <w:rFonts w:ascii="Courier New" w:hAnsi="Courier New" w:cs="Courier New"/>
              </w:rPr>
            </w:pPr>
            <w:r>
              <w:rPr>
                <w:rFonts w:ascii="Courier New" w:hAnsi="Courier New" w:cs="Courier New"/>
              </w:rPr>
              <w:t>EAS1_anode_array</w:t>
            </w:r>
          </w:p>
        </w:tc>
      </w:tr>
      <w:tr w:rsidR="00384DBE" w14:paraId="11EE44D7" w14:textId="77777777" w:rsidTr="00AF729A">
        <w:tc>
          <w:tcPr>
            <w:tcW w:w="2734" w:type="dxa"/>
            <w:vAlign w:val="center"/>
          </w:tcPr>
          <w:p w14:paraId="4F759E5D" w14:textId="77777777" w:rsidR="00384DBE" w:rsidRDefault="00384DBE" w:rsidP="00AF729A">
            <w:pPr>
              <w:pStyle w:val="BodytextJustified"/>
              <w:jc w:val="left"/>
              <w:rPr>
                <w:rFonts w:ascii="Courier New" w:hAnsi="Courier New" w:cs="Courier New"/>
              </w:rPr>
            </w:pPr>
            <w:r>
              <w:rPr>
                <w:rFonts w:ascii="Courier New" w:hAnsi="Courier New" w:cs="Courier New"/>
              </w:rPr>
              <w:t>CATDESC</w:t>
            </w:r>
          </w:p>
        </w:tc>
        <w:tc>
          <w:tcPr>
            <w:tcW w:w="1520" w:type="dxa"/>
          </w:tcPr>
          <w:p w14:paraId="6E4932EB"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0933591C" w14:textId="77777777" w:rsidR="00384DBE" w:rsidRDefault="00384DBE" w:rsidP="00AF729A">
            <w:pPr>
              <w:pStyle w:val="BodytextJustified"/>
              <w:jc w:val="left"/>
              <w:rPr>
                <w:rFonts w:ascii="Courier New" w:hAnsi="Courier New" w:cs="Courier New"/>
              </w:rPr>
            </w:pPr>
            <w:r>
              <w:rPr>
                <w:rFonts w:ascii="Courier New" w:hAnsi="Courier New" w:cs="Courier New"/>
              </w:rPr>
              <w:t>The anode array used</w:t>
            </w:r>
          </w:p>
        </w:tc>
      </w:tr>
      <w:tr w:rsidR="00384DBE" w14:paraId="5AA04446" w14:textId="77777777" w:rsidTr="00AF729A">
        <w:tc>
          <w:tcPr>
            <w:tcW w:w="2734" w:type="dxa"/>
            <w:vAlign w:val="center"/>
          </w:tcPr>
          <w:p w14:paraId="7CD3B263" w14:textId="77777777" w:rsidR="00384DBE" w:rsidRDefault="00384DBE" w:rsidP="00AF729A">
            <w:pPr>
              <w:pStyle w:val="BodytextJustified"/>
              <w:jc w:val="left"/>
              <w:rPr>
                <w:rFonts w:ascii="Courier New" w:hAnsi="Courier New" w:cs="Courier New"/>
              </w:rPr>
            </w:pPr>
            <w:r>
              <w:rPr>
                <w:rFonts w:ascii="Courier New" w:hAnsi="Courier New" w:cs="Courier New"/>
              </w:rPr>
              <w:t>FORMAT</w:t>
            </w:r>
          </w:p>
        </w:tc>
        <w:tc>
          <w:tcPr>
            <w:tcW w:w="1520" w:type="dxa"/>
          </w:tcPr>
          <w:p w14:paraId="606F6857"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2D02AC7F" w14:textId="77777777" w:rsidR="00384DBE" w:rsidRDefault="00384DBE" w:rsidP="00AF729A">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384DBE" w14:paraId="6DD00E3B" w14:textId="77777777" w:rsidTr="00AF729A">
        <w:tc>
          <w:tcPr>
            <w:tcW w:w="2734" w:type="dxa"/>
            <w:vAlign w:val="center"/>
          </w:tcPr>
          <w:p w14:paraId="51681DDA" w14:textId="77777777" w:rsidR="00384DBE" w:rsidRDefault="00384DBE" w:rsidP="00AF729A">
            <w:pPr>
              <w:pStyle w:val="BodytextJustified"/>
              <w:jc w:val="left"/>
              <w:rPr>
                <w:rFonts w:ascii="Courier New" w:hAnsi="Courier New" w:cs="Courier New"/>
              </w:rPr>
            </w:pPr>
            <w:r>
              <w:rPr>
                <w:rFonts w:ascii="Courier New" w:hAnsi="Courier New" w:cs="Courier New"/>
              </w:rPr>
              <w:t>UNITS</w:t>
            </w:r>
          </w:p>
        </w:tc>
        <w:tc>
          <w:tcPr>
            <w:tcW w:w="1520" w:type="dxa"/>
          </w:tcPr>
          <w:p w14:paraId="224E07AB" w14:textId="77777777" w:rsidR="00384DBE" w:rsidRPr="00B74133" w:rsidRDefault="00384DBE" w:rsidP="00AF729A">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2688EBF0" w14:textId="77777777" w:rsidR="00384DBE" w:rsidRDefault="00384DBE" w:rsidP="00AF729A">
            <w:pPr>
              <w:pStyle w:val="BodytextJustified"/>
              <w:jc w:val="left"/>
              <w:rPr>
                <w:rFonts w:ascii="Courier New" w:hAnsi="Courier New" w:cs="Courier New"/>
              </w:rPr>
            </w:pPr>
            <w:r>
              <w:rPr>
                <w:rFonts w:ascii="Courier New" w:hAnsi="Courier New" w:cs="Courier New"/>
              </w:rPr>
              <w:t>Degrees</w:t>
            </w:r>
          </w:p>
        </w:tc>
      </w:tr>
      <w:tr w:rsidR="00384DBE" w14:paraId="77E95408" w14:textId="77777777" w:rsidTr="00AF729A">
        <w:tc>
          <w:tcPr>
            <w:tcW w:w="2734" w:type="dxa"/>
            <w:vAlign w:val="center"/>
          </w:tcPr>
          <w:p w14:paraId="61BEE88A" w14:textId="77777777" w:rsidR="00384DBE" w:rsidRDefault="00384DBE" w:rsidP="00AF729A">
            <w:pPr>
              <w:pStyle w:val="BodytextJustified"/>
              <w:jc w:val="left"/>
              <w:rPr>
                <w:rFonts w:ascii="Courier New" w:hAnsi="Courier New" w:cs="Courier New"/>
              </w:rPr>
            </w:pPr>
            <w:r>
              <w:rPr>
                <w:rFonts w:ascii="Courier New" w:hAnsi="Courier New" w:cs="Courier New"/>
              </w:rPr>
              <w:t>VALIDMIN</w:t>
            </w:r>
          </w:p>
        </w:tc>
        <w:tc>
          <w:tcPr>
            <w:tcW w:w="1520" w:type="dxa"/>
          </w:tcPr>
          <w:p w14:paraId="73EBE0C1"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3B1A3829" w14:textId="77777777" w:rsidR="00384DBE" w:rsidRDefault="00384DBE" w:rsidP="00AF729A">
            <w:pPr>
              <w:pStyle w:val="BodytextJustified"/>
              <w:jc w:val="left"/>
              <w:rPr>
                <w:rFonts w:ascii="Courier New" w:hAnsi="Courier New" w:cs="Courier New"/>
              </w:rPr>
            </w:pPr>
            <w:r>
              <w:rPr>
                <w:rFonts w:ascii="Courier New" w:hAnsi="Courier New" w:cs="Courier New"/>
              </w:rPr>
              <w:t>0</w:t>
            </w:r>
          </w:p>
        </w:tc>
      </w:tr>
      <w:tr w:rsidR="00384DBE" w14:paraId="2B284CAE" w14:textId="77777777" w:rsidTr="00AF729A">
        <w:tc>
          <w:tcPr>
            <w:tcW w:w="2734" w:type="dxa"/>
            <w:vAlign w:val="center"/>
          </w:tcPr>
          <w:p w14:paraId="4D49C0A0" w14:textId="77777777" w:rsidR="00384DBE" w:rsidRDefault="00384DBE" w:rsidP="00AF729A">
            <w:pPr>
              <w:pStyle w:val="BodytextJustified"/>
              <w:jc w:val="left"/>
              <w:rPr>
                <w:rFonts w:ascii="Courier New" w:hAnsi="Courier New" w:cs="Courier New"/>
              </w:rPr>
            </w:pPr>
            <w:r>
              <w:rPr>
                <w:rFonts w:ascii="Courier New" w:hAnsi="Courier New" w:cs="Courier New"/>
              </w:rPr>
              <w:t>VALIDMAX</w:t>
            </w:r>
          </w:p>
        </w:tc>
        <w:tc>
          <w:tcPr>
            <w:tcW w:w="1520" w:type="dxa"/>
          </w:tcPr>
          <w:p w14:paraId="216F8E92" w14:textId="77777777" w:rsidR="00384DBE" w:rsidRDefault="00384DBE" w:rsidP="00AF729A">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4FBD45B7" w14:textId="77777777" w:rsidR="00384DBE" w:rsidRDefault="00384DBE" w:rsidP="00AF729A">
            <w:pPr>
              <w:pStyle w:val="BodytextJustified"/>
              <w:jc w:val="left"/>
              <w:rPr>
                <w:rFonts w:ascii="Courier New" w:hAnsi="Courier New" w:cs="Courier New"/>
              </w:rPr>
            </w:pPr>
            <w:r>
              <w:rPr>
                <w:rFonts w:ascii="Courier New" w:hAnsi="Courier New" w:cs="Courier New"/>
              </w:rPr>
              <w:t>360</w:t>
            </w:r>
          </w:p>
        </w:tc>
      </w:tr>
      <w:tr w:rsidR="00384DBE" w14:paraId="2D6E203F" w14:textId="77777777" w:rsidTr="00AF729A">
        <w:tc>
          <w:tcPr>
            <w:tcW w:w="2734" w:type="dxa"/>
            <w:vAlign w:val="center"/>
          </w:tcPr>
          <w:p w14:paraId="441288D3" w14:textId="77777777" w:rsidR="00384DBE" w:rsidRDefault="00384DBE" w:rsidP="00AF729A">
            <w:pPr>
              <w:pStyle w:val="BodytextJustified"/>
              <w:jc w:val="left"/>
              <w:rPr>
                <w:rFonts w:ascii="Courier New" w:hAnsi="Courier New" w:cs="Courier New"/>
              </w:rPr>
            </w:pPr>
            <w:r>
              <w:rPr>
                <w:rFonts w:ascii="Courier New" w:hAnsi="Courier New" w:cs="Courier New"/>
              </w:rPr>
              <w:t>SCALETYP</w:t>
            </w:r>
          </w:p>
        </w:tc>
        <w:tc>
          <w:tcPr>
            <w:tcW w:w="1520" w:type="dxa"/>
          </w:tcPr>
          <w:p w14:paraId="1617E9C9"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2E708369" w14:textId="77777777" w:rsidR="00384DBE" w:rsidRDefault="00384DBE" w:rsidP="00AF729A">
            <w:pPr>
              <w:pStyle w:val="BodytextJustified"/>
              <w:jc w:val="left"/>
              <w:rPr>
                <w:rFonts w:ascii="Courier New" w:hAnsi="Courier New" w:cs="Courier New"/>
              </w:rPr>
            </w:pPr>
            <w:r>
              <w:rPr>
                <w:rFonts w:ascii="Courier New" w:hAnsi="Courier New" w:cs="Courier New"/>
              </w:rPr>
              <w:t>LINEAR</w:t>
            </w:r>
          </w:p>
        </w:tc>
      </w:tr>
      <w:tr w:rsidR="00384DBE" w14:paraId="62144792" w14:textId="77777777" w:rsidTr="00AF729A">
        <w:tc>
          <w:tcPr>
            <w:tcW w:w="2734" w:type="dxa"/>
            <w:vAlign w:val="center"/>
          </w:tcPr>
          <w:p w14:paraId="74D7E734" w14:textId="77777777" w:rsidR="00384DBE" w:rsidRDefault="00384DBE" w:rsidP="00AF729A">
            <w:pPr>
              <w:pStyle w:val="BodytextJustified"/>
              <w:jc w:val="left"/>
              <w:rPr>
                <w:rFonts w:ascii="Courier New" w:hAnsi="Courier New" w:cs="Courier New"/>
              </w:rPr>
            </w:pPr>
            <w:r>
              <w:rPr>
                <w:rFonts w:ascii="Courier New" w:hAnsi="Courier New" w:cs="Courier New"/>
              </w:rPr>
              <w:t>COORDINATE_SYSTEM</w:t>
            </w:r>
          </w:p>
        </w:tc>
        <w:tc>
          <w:tcPr>
            <w:tcW w:w="1520" w:type="dxa"/>
          </w:tcPr>
          <w:p w14:paraId="19CD9953" w14:textId="77777777" w:rsidR="00384DBE" w:rsidRDefault="00384DBE" w:rsidP="00AF729A">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7F7FBA20" w14:textId="77777777" w:rsidR="00384DBE" w:rsidRDefault="00384DBE" w:rsidP="00AF729A">
            <w:pPr>
              <w:pStyle w:val="BodytextJustified"/>
              <w:jc w:val="left"/>
              <w:rPr>
                <w:rFonts w:ascii="Courier New" w:hAnsi="Courier New" w:cs="Courier New"/>
              </w:rPr>
            </w:pPr>
            <w:r>
              <w:rPr>
                <w:rFonts w:ascii="Courier New" w:hAnsi="Courier New" w:cs="Courier New"/>
              </w:rPr>
              <w:t>EAS1</w:t>
            </w:r>
          </w:p>
        </w:tc>
      </w:tr>
    </w:tbl>
    <w:p w14:paraId="3F0AA63F" w14:textId="77777777" w:rsidR="00384DBE" w:rsidRDefault="00384DBE" w:rsidP="00384DBE"/>
    <w:tbl>
      <w:tblPr>
        <w:tblStyle w:val="TableGrid"/>
        <w:tblW w:w="0" w:type="auto"/>
        <w:tblLook w:val="04A0" w:firstRow="1" w:lastRow="0" w:firstColumn="1" w:lastColumn="0" w:noHBand="0" w:noVBand="1"/>
      </w:tblPr>
      <w:tblGrid>
        <w:gridCol w:w="2735"/>
        <w:gridCol w:w="1520"/>
        <w:gridCol w:w="1295"/>
        <w:gridCol w:w="1312"/>
        <w:gridCol w:w="1331"/>
        <w:gridCol w:w="1332"/>
      </w:tblGrid>
      <w:tr w:rsidR="00384DBE" w14:paraId="691166A4" w14:textId="77777777" w:rsidTr="00AF729A">
        <w:tc>
          <w:tcPr>
            <w:tcW w:w="2735" w:type="dxa"/>
            <w:shd w:val="clear" w:color="auto" w:fill="CCFFFF"/>
            <w:vAlign w:val="center"/>
          </w:tcPr>
          <w:p w14:paraId="1698A28B"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78A0784C"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3F33F897"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DIMS</w:t>
            </w:r>
          </w:p>
        </w:tc>
        <w:tc>
          <w:tcPr>
            <w:tcW w:w="1312" w:type="dxa"/>
            <w:shd w:val="clear" w:color="auto" w:fill="CCFFFF"/>
            <w:vAlign w:val="center"/>
          </w:tcPr>
          <w:p w14:paraId="47D491CC"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40EA09E3"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6D8A2DF1"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D_VARY</w:t>
            </w:r>
          </w:p>
        </w:tc>
      </w:tr>
      <w:tr w:rsidR="00384DBE" w14:paraId="1EA68FFA" w14:textId="77777777" w:rsidTr="00AF729A">
        <w:tc>
          <w:tcPr>
            <w:tcW w:w="2735" w:type="dxa"/>
            <w:vAlign w:val="center"/>
          </w:tcPr>
          <w:p w14:paraId="5B9B9797"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EAS1_deflector array</w:t>
            </w:r>
          </w:p>
        </w:tc>
        <w:tc>
          <w:tcPr>
            <w:tcW w:w="1520" w:type="dxa"/>
            <w:vAlign w:val="center"/>
          </w:tcPr>
          <w:p w14:paraId="7B1358EA"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3046F9C7"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1</w:t>
            </w:r>
          </w:p>
        </w:tc>
        <w:tc>
          <w:tcPr>
            <w:tcW w:w="1312" w:type="dxa"/>
            <w:vAlign w:val="center"/>
          </w:tcPr>
          <w:p w14:paraId="2DE90902"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16</w:t>
            </w:r>
          </w:p>
        </w:tc>
        <w:tc>
          <w:tcPr>
            <w:tcW w:w="1331" w:type="dxa"/>
            <w:vAlign w:val="center"/>
          </w:tcPr>
          <w:p w14:paraId="600B50AA"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2D2279C7" w14:textId="77777777" w:rsidR="00384DBE" w:rsidRPr="00EB2272" w:rsidRDefault="00384DBE" w:rsidP="00AF729A">
            <w:pPr>
              <w:pStyle w:val="BodytextJustified"/>
              <w:jc w:val="left"/>
              <w:rPr>
                <w:rFonts w:ascii="Courier New" w:hAnsi="Courier New" w:cs="Courier New"/>
                <w:b/>
              </w:rPr>
            </w:pPr>
            <w:r>
              <w:rPr>
                <w:rFonts w:ascii="Courier New" w:hAnsi="Courier New" w:cs="Courier New"/>
              </w:rPr>
              <w:t>F</w:t>
            </w:r>
          </w:p>
        </w:tc>
      </w:tr>
      <w:tr w:rsidR="00384DBE" w14:paraId="2891E1F5" w14:textId="77777777" w:rsidTr="00AF729A">
        <w:tc>
          <w:tcPr>
            <w:tcW w:w="2735" w:type="dxa"/>
            <w:shd w:val="clear" w:color="auto" w:fill="CCFFFF"/>
            <w:vAlign w:val="center"/>
          </w:tcPr>
          <w:p w14:paraId="76EE24A3"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2900719C"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Data Type</w:t>
            </w:r>
          </w:p>
        </w:tc>
        <w:tc>
          <w:tcPr>
            <w:tcW w:w="5270" w:type="dxa"/>
            <w:gridSpan w:val="4"/>
            <w:shd w:val="clear" w:color="auto" w:fill="CCFFFF"/>
            <w:vAlign w:val="center"/>
          </w:tcPr>
          <w:p w14:paraId="111332D5" w14:textId="77777777" w:rsidR="00384DBE" w:rsidRPr="00EB2272" w:rsidRDefault="00384DBE" w:rsidP="00AF729A">
            <w:pPr>
              <w:pStyle w:val="BodytextJustified"/>
              <w:jc w:val="left"/>
              <w:rPr>
                <w:rFonts w:ascii="Courier New" w:hAnsi="Courier New" w:cs="Courier New"/>
                <w:b/>
              </w:rPr>
            </w:pPr>
            <w:r w:rsidRPr="00EB2272">
              <w:rPr>
                <w:rFonts w:ascii="Courier New" w:hAnsi="Courier New" w:cs="Courier New"/>
                <w:b/>
              </w:rPr>
              <w:t>Value</w:t>
            </w:r>
          </w:p>
        </w:tc>
      </w:tr>
      <w:tr w:rsidR="00384DBE" w14:paraId="24833B1B" w14:textId="77777777" w:rsidTr="00AF729A">
        <w:tc>
          <w:tcPr>
            <w:tcW w:w="2735" w:type="dxa"/>
            <w:vAlign w:val="center"/>
          </w:tcPr>
          <w:p w14:paraId="7F963FE7" w14:textId="77777777" w:rsidR="00384DBE" w:rsidRDefault="00384DBE" w:rsidP="00AF729A">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421E8132" w14:textId="77777777" w:rsidR="00384DBE" w:rsidRDefault="00384DBE" w:rsidP="00AF729A">
            <w:pPr>
              <w:pStyle w:val="BodytextJustified"/>
              <w:jc w:val="left"/>
              <w:rPr>
                <w:rFonts w:ascii="Courier New" w:hAnsi="Courier New" w:cs="Courier New"/>
              </w:rPr>
            </w:pPr>
            <w:r>
              <w:rPr>
                <w:rFonts w:ascii="Courier New" w:hAnsi="Courier New" w:cs="Courier New"/>
              </w:rPr>
              <w:t>CDF_CHAR</w:t>
            </w:r>
          </w:p>
        </w:tc>
        <w:tc>
          <w:tcPr>
            <w:tcW w:w="5270" w:type="dxa"/>
            <w:gridSpan w:val="4"/>
            <w:vAlign w:val="center"/>
          </w:tcPr>
          <w:p w14:paraId="274F33CE" w14:textId="77777777" w:rsidR="00384DBE" w:rsidRDefault="00384DBE" w:rsidP="00AF729A">
            <w:pPr>
              <w:pStyle w:val="BodytextJustified"/>
              <w:jc w:val="left"/>
              <w:rPr>
                <w:rFonts w:ascii="Courier New" w:hAnsi="Courier New" w:cs="Courier New"/>
              </w:rPr>
            </w:pPr>
            <w:r>
              <w:rPr>
                <w:rFonts w:ascii="Courier New" w:hAnsi="Courier New" w:cs="Courier New"/>
              </w:rPr>
              <w:t>EAS1_energy_array</w:t>
            </w:r>
          </w:p>
        </w:tc>
      </w:tr>
      <w:tr w:rsidR="00384DBE" w14:paraId="2DE6946E" w14:textId="77777777" w:rsidTr="00AF729A">
        <w:tc>
          <w:tcPr>
            <w:tcW w:w="2735" w:type="dxa"/>
            <w:vAlign w:val="center"/>
          </w:tcPr>
          <w:p w14:paraId="597F4968" w14:textId="77777777" w:rsidR="00384DBE" w:rsidRDefault="00384DBE" w:rsidP="00AF729A">
            <w:pPr>
              <w:pStyle w:val="BodytextJustified"/>
              <w:jc w:val="left"/>
              <w:rPr>
                <w:rFonts w:ascii="Courier New" w:hAnsi="Courier New" w:cs="Courier New"/>
              </w:rPr>
            </w:pPr>
            <w:r>
              <w:rPr>
                <w:rFonts w:ascii="Courier New" w:hAnsi="Courier New" w:cs="Courier New"/>
              </w:rPr>
              <w:t>CATDESC</w:t>
            </w:r>
          </w:p>
        </w:tc>
        <w:tc>
          <w:tcPr>
            <w:tcW w:w="1520" w:type="dxa"/>
          </w:tcPr>
          <w:p w14:paraId="03300961"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tcPr>
          <w:p w14:paraId="64E4859C" w14:textId="77777777" w:rsidR="00384DBE" w:rsidRDefault="00384DBE" w:rsidP="00AF729A">
            <w:pPr>
              <w:pStyle w:val="BodytextJustified"/>
              <w:jc w:val="left"/>
              <w:rPr>
                <w:rFonts w:ascii="Courier New" w:hAnsi="Courier New" w:cs="Courier New"/>
              </w:rPr>
            </w:pPr>
            <w:r>
              <w:rPr>
                <w:rFonts w:ascii="Courier New" w:hAnsi="Courier New" w:cs="Courier New"/>
              </w:rPr>
              <w:t>The energy array used</w:t>
            </w:r>
          </w:p>
        </w:tc>
      </w:tr>
      <w:tr w:rsidR="00384DBE" w14:paraId="5ED64BCD" w14:textId="77777777" w:rsidTr="00AF729A">
        <w:tc>
          <w:tcPr>
            <w:tcW w:w="2735" w:type="dxa"/>
            <w:vAlign w:val="center"/>
          </w:tcPr>
          <w:p w14:paraId="01D919E1" w14:textId="77777777" w:rsidR="00384DBE" w:rsidRDefault="00384DBE" w:rsidP="00AF729A">
            <w:pPr>
              <w:pStyle w:val="BodytextJustified"/>
              <w:jc w:val="left"/>
              <w:rPr>
                <w:rFonts w:ascii="Courier New" w:hAnsi="Courier New" w:cs="Courier New"/>
              </w:rPr>
            </w:pPr>
            <w:r>
              <w:rPr>
                <w:rFonts w:ascii="Courier New" w:hAnsi="Courier New" w:cs="Courier New"/>
              </w:rPr>
              <w:t>FORMAT</w:t>
            </w:r>
          </w:p>
        </w:tc>
        <w:tc>
          <w:tcPr>
            <w:tcW w:w="1520" w:type="dxa"/>
          </w:tcPr>
          <w:p w14:paraId="00C27F05"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tcPr>
          <w:p w14:paraId="408F91B9" w14:textId="77777777" w:rsidR="00384DBE" w:rsidRDefault="00384DBE" w:rsidP="00AF729A">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384DBE" w14:paraId="178335E8" w14:textId="77777777" w:rsidTr="00AF729A">
        <w:tc>
          <w:tcPr>
            <w:tcW w:w="2735" w:type="dxa"/>
            <w:vAlign w:val="center"/>
          </w:tcPr>
          <w:p w14:paraId="5E26F041" w14:textId="77777777" w:rsidR="00384DBE" w:rsidRDefault="00384DBE" w:rsidP="00AF729A">
            <w:pPr>
              <w:pStyle w:val="BodytextJustified"/>
              <w:jc w:val="left"/>
              <w:rPr>
                <w:rFonts w:ascii="Courier New" w:hAnsi="Courier New" w:cs="Courier New"/>
              </w:rPr>
            </w:pPr>
            <w:r>
              <w:rPr>
                <w:rFonts w:ascii="Courier New" w:hAnsi="Courier New" w:cs="Courier New"/>
              </w:rPr>
              <w:t>UNITS</w:t>
            </w:r>
          </w:p>
        </w:tc>
        <w:tc>
          <w:tcPr>
            <w:tcW w:w="1520" w:type="dxa"/>
          </w:tcPr>
          <w:p w14:paraId="16DBE653" w14:textId="77777777" w:rsidR="00384DBE" w:rsidRPr="00B74133" w:rsidRDefault="00384DBE" w:rsidP="00AF729A">
            <w:pPr>
              <w:pStyle w:val="BodytextJustified"/>
              <w:jc w:val="left"/>
              <w:rPr>
                <w:rFonts w:ascii="Courier New" w:hAnsi="Courier New" w:cs="Courier New"/>
              </w:rPr>
            </w:pPr>
            <w:r>
              <w:rPr>
                <w:rFonts w:ascii="Courier New" w:hAnsi="Courier New" w:cs="Courier New"/>
              </w:rPr>
              <w:t>CDF_CHAR</w:t>
            </w:r>
          </w:p>
        </w:tc>
        <w:tc>
          <w:tcPr>
            <w:tcW w:w="5270" w:type="dxa"/>
            <w:gridSpan w:val="4"/>
          </w:tcPr>
          <w:p w14:paraId="0D1FC989" w14:textId="77777777" w:rsidR="00384DBE" w:rsidRDefault="00384DBE" w:rsidP="00AF729A">
            <w:pPr>
              <w:pStyle w:val="BodytextJustified"/>
              <w:jc w:val="left"/>
              <w:rPr>
                <w:rFonts w:ascii="Courier New" w:hAnsi="Courier New" w:cs="Courier New"/>
              </w:rPr>
            </w:pPr>
            <w:r>
              <w:rPr>
                <w:rFonts w:ascii="Courier New" w:hAnsi="Courier New" w:cs="Courier New"/>
              </w:rPr>
              <w:t>Degrees</w:t>
            </w:r>
          </w:p>
        </w:tc>
      </w:tr>
      <w:tr w:rsidR="00384DBE" w14:paraId="1E010236" w14:textId="77777777" w:rsidTr="00AF729A">
        <w:tc>
          <w:tcPr>
            <w:tcW w:w="2735" w:type="dxa"/>
            <w:vAlign w:val="center"/>
          </w:tcPr>
          <w:p w14:paraId="1FB7D468" w14:textId="77777777" w:rsidR="00384DBE" w:rsidRDefault="00384DBE" w:rsidP="00AF729A">
            <w:pPr>
              <w:pStyle w:val="BodytextJustified"/>
              <w:jc w:val="left"/>
              <w:rPr>
                <w:rFonts w:ascii="Courier New" w:hAnsi="Courier New" w:cs="Courier New"/>
              </w:rPr>
            </w:pPr>
            <w:r>
              <w:rPr>
                <w:rFonts w:ascii="Courier New" w:hAnsi="Courier New" w:cs="Courier New"/>
              </w:rPr>
              <w:t>VALIDMIN</w:t>
            </w:r>
          </w:p>
        </w:tc>
        <w:tc>
          <w:tcPr>
            <w:tcW w:w="1520" w:type="dxa"/>
          </w:tcPr>
          <w:p w14:paraId="6A5C6C6D"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0" w:type="dxa"/>
            <w:gridSpan w:val="4"/>
          </w:tcPr>
          <w:p w14:paraId="76B878D9" w14:textId="77777777" w:rsidR="00384DBE" w:rsidRDefault="00384DBE" w:rsidP="00AF729A">
            <w:pPr>
              <w:pStyle w:val="BodytextJustified"/>
              <w:jc w:val="left"/>
              <w:rPr>
                <w:rFonts w:ascii="Courier New" w:hAnsi="Courier New" w:cs="Courier New"/>
              </w:rPr>
            </w:pPr>
            <w:r>
              <w:rPr>
                <w:rFonts w:ascii="Courier New" w:hAnsi="Courier New" w:cs="Courier New"/>
              </w:rPr>
              <w:t>-45</w:t>
            </w:r>
          </w:p>
        </w:tc>
      </w:tr>
      <w:tr w:rsidR="00384DBE" w14:paraId="4DEAC426" w14:textId="77777777" w:rsidTr="00AF729A">
        <w:tc>
          <w:tcPr>
            <w:tcW w:w="2735" w:type="dxa"/>
            <w:vAlign w:val="center"/>
          </w:tcPr>
          <w:p w14:paraId="27BEA251" w14:textId="77777777" w:rsidR="00384DBE" w:rsidRDefault="00384DBE" w:rsidP="00AF729A">
            <w:pPr>
              <w:pStyle w:val="BodytextJustified"/>
              <w:jc w:val="left"/>
              <w:rPr>
                <w:rFonts w:ascii="Courier New" w:hAnsi="Courier New" w:cs="Courier New"/>
              </w:rPr>
            </w:pPr>
            <w:r>
              <w:rPr>
                <w:rFonts w:ascii="Courier New" w:hAnsi="Courier New" w:cs="Courier New"/>
              </w:rPr>
              <w:t>VALIDMAX</w:t>
            </w:r>
          </w:p>
        </w:tc>
        <w:tc>
          <w:tcPr>
            <w:tcW w:w="1520" w:type="dxa"/>
          </w:tcPr>
          <w:p w14:paraId="5765C8F4" w14:textId="77777777" w:rsidR="00384DBE" w:rsidRDefault="00384DBE" w:rsidP="00AF729A">
            <w:pPr>
              <w:pStyle w:val="BodytextJustified"/>
              <w:jc w:val="left"/>
              <w:rPr>
                <w:rFonts w:ascii="Courier New" w:hAnsi="Courier New" w:cs="Courier New"/>
              </w:rPr>
            </w:pPr>
            <w:r>
              <w:rPr>
                <w:rFonts w:ascii="Courier New" w:hAnsi="Courier New" w:cs="Courier New"/>
              </w:rPr>
              <w:t>CDF_REAL8</w:t>
            </w:r>
          </w:p>
        </w:tc>
        <w:tc>
          <w:tcPr>
            <w:tcW w:w="5270" w:type="dxa"/>
            <w:gridSpan w:val="4"/>
          </w:tcPr>
          <w:p w14:paraId="76DB1613" w14:textId="77777777" w:rsidR="00384DBE" w:rsidRDefault="00384DBE" w:rsidP="00AF729A">
            <w:pPr>
              <w:pStyle w:val="BodytextJustified"/>
              <w:jc w:val="left"/>
              <w:rPr>
                <w:rFonts w:ascii="Courier New" w:hAnsi="Courier New" w:cs="Courier New"/>
              </w:rPr>
            </w:pPr>
            <w:r>
              <w:rPr>
                <w:rFonts w:ascii="Courier New" w:hAnsi="Courier New" w:cs="Courier New"/>
              </w:rPr>
              <w:t>45</w:t>
            </w:r>
          </w:p>
        </w:tc>
      </w:tr>
      <w:tr w:rsidR="00384DBE" w14:paraId="2C1D90DE" w14:textId="77777777" w:rsidTr="00AF729A">
        <w:tc>
          <w:tcPr>
            <w:tcW w:w="2735" w:type="dxa"/>
            <w:vAlign w:val="center"/>
          </w:tcPr>
          <w:p w14:paraId="4273B95A" w14:textId="77777777" w:rsidR="00384DBE" w:rsidRDefault="00384DBE" w:rsidP="00AF729A">
            <w:pPr>
              <w:pStyle w:val="BodytextJustified"/>
              <w:jc w:val="left"/>
              <w:rPr>
                <w:rFonts w:ascii="Courier New" w:hAnsi="Courier New" w:cs="Courier New"/>
              </w:rPr>
            </w:pPr>
            <w:r>
              <w:rPr>
                <w:rFonts w:ascii="Courier New" w:hAnsi="Courier New" w:cs="Courier New"/>
              </w:rPr>
              <w:t>SCALETYP</w:t>
            </w:r>
          </w:p>
        </w:tc>
        <w:tc>
          <w:tcPr>
            <w:tcW w:w="1520" w:type="dxa"/>
          </w:tcPr>
          <w:p w14:paraId="6C9A7979" w14:textId="77777777" w:rsidR="00384DBE" w:rsidRDefault="00384DBE" w:rsidP="00AF729A">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vAlign w:val="center"/>
          </w:tcPr>
          <w:p w14:paraId="7D33179B" w14:textId="77777777" w:rsidR="00384DBE" w:rsidRDefault="00384DBE" w:rsidP="00AF729A">
            <w:pPr>
              <w:pStyle w:val="BodytextJustified"/>
              <w:jc w:val="left"/>
              <w:rPr>
                <w:rFonts w:ascii="Courier New" w:hAnsi="Courier New" w:cs="Courier New"/>
              </w:rPr>
            </w:pPr>
            <w:r>
              <w:rPr>
                <w:rFonts w:ascii="Courier New" w:hAnsi="Courier New" w:cs="Courier New"/>
              </w:rPr>
              <w:t>LINEAR</w:t>
            </w:r>
          </w:p>
        </w:tc>
      </w:tr>
      <w:tr w:rsidR="00384DBE" w14:paraId="2DDB3AF9" w14:textId="77777777" w:rsidTr="00AF729A">
        <w:tc>
          <w:tcPr>
            <w:tcW w:w="2735" w:type="dxa"/>
            <w:vAlign w:val="center"/>
          </w:tcPr>
          <w:p w14:paraId="054B5C5C" w14:textId="77777777" w:rsidR="00384DBE" w:rsidRDefault="00384DBE" w:rsidP="00AF729A">
            <w:pPr>
              <w:pStyle w:val="BodytextJustified"/>
              <w:jc w:val="left"/>
              <w:rPr>
                <w:rFonts w:ascii="Courier New" w:hAnsi="Courier New" w:cs="Courier New"/>
              </w:rPr>
            </w:pPr>
            <w:r>
              <w:rPr>
                <w:rFonts w:ascii="Courier New" w:hAnsi="Courier New" w:cs="Courier New"/>
              </w:rPr>
              <w:t>COORDINATE_SYSTEM</w:t>
            </w:r>
          </w:p>
        </w:tc>
        <w:tc>
          <w:tcPr>
            <w:tcW w:w="1520" w:type="dxa"/>
          </w:tcPr>
          <w:p w14:paraId="3722E261" w14:textId="77777777" w:rsidR="00384DBE" w:rsidRDefault="00384DBE" w:rsidP="00AF729A">
            <w:pPr>
              <w:pStyle w:val="BodytextJustified"/>
              <w:jc w:val="left"/>
              <w:rPr>
                <w:rFonts w:ascii="Courier New" w:hAnsi="Courier New" w:cs="Courier New"/>
              </w:rPr>
            </w:pPr>
            <w:r>
              <w:rPr>
                <w:rFonts w:ascii="Courier New" w:hAnsi="Courier New" w:cs="Courier New"/>
              </w:rPr>
              <w:t>CDF_CHAR</w:t>
            </w:r>
          </w:p>
        </w:tc>
        <w:tc>
          <w:tcPr>
            <w:tcW w:w="5270" w:type="dxa"/>
            <w:gridSpan w:val="4"/>
          </w:tcPr>
          <w:p w14:paraId="50537C7A" w14:textId="77777777" w:rsidR="00384DBE" w:rsidRDefault="00384DBE" w:rsidP="00AF729A">
            <w:pPr>
              <w:pStyle w:val="BodytextJustified"/>
              <w:jc w:val="left"/>
              <w:rPr>
                <w:rFonts w:ascii="Courier New" w:hAnsi="Courier New" w:cs="Courier New"/>
              </w:rPr>
            </w:pPr>
            <w:r>
              <w:rPr>
                <w:rFonts w:ascii="Courier New" w:hAnsi="Courier New" w:cs="Courier New"/>
              </w:rPr>
              <w:t>EAS1</w:t>
            </w:r>
          </w:p>
        </w:tc>
      </w:tr>
    </w:tbl>
    <w:p w14:paraId="4E723673" w14:textId="77777777" w:rsidR="00384DBE" w:rsidRDefault="00384DBE" w:rsidP="00384DBE"/>
    <w:p w14:paraId="3EAE8B1C" w14:textId="77777777" w:rsidR="007A06B1" w:rsidRPr="00705064" w:rsidRDefault="007A06B1" w:rsidP="007A06B1"/>
    <w:p w14:paraId="72538E26" w14:textId="390336C7" w:rsidR="003E5A26" w:rsidRPr="009411AD" w:rsidRDefault="003E5A26" w:rsidP="003E5A26">
      <w:pPr>
        <w:pStyle w:val="Heading4"/>
      </w:pPr>
      <w:r>
        <w:t xml:space="preserve">EAS1 Triggered Mode Counts </w:t>
      </w:r>
    </w:p>
    <w:p w14:paraId="0A8130A2" w14:textId="5396C51E" w:rsidR="003E5A26" w:rsidRPr="007B3001" w:rsidRDefault="003E5A26" w:rsidP="003E5A26">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19336ED3" w14:textId="77777777" w:rsidR="003E5A26" w:rsidRPr="007B3001" w:rsidRDefault="003E5A26" w:rsidP="003E5A26">
      <w:pPr>
        <w:pStyle w:val="BodytextJustified"/>
      </w:pPr>
    </w:p>
    <w:p w14:paraId="652F626D" w14:textId="3BF0C6DA" w:rsidR="003E5A26" w:rsidRDefault="003E5A26" w:rsidP="003E5A26">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solo_L0_swa-eas1-TM</w:t>
      </w:r>
      <w:r w:rsidRPr="00384DBE">
        <w:rPr>
          <w:rFonts w:ascii="Courier New" w:hAnsi="Courier New" w:cs="Courier New"/>
          <w:szCs w:val="24"/>
        </w:rPr>
        <w:t>c_[StartTime-EndTime]_V01.cdf</w:t>
      </w:r>
    </w:p>
    <w:p w14:paraId="65DFDE44" w14:textId="77777777" w:rsidR="003E5A26" w:rsidRDefault="003E5A26" w:rsidP="003E5A26">
      <w:pPr>
        <w:pStyle w:val="BodytextJustified"/>
        <w:rPr>
          <w:rFonts w:ascii="Courier New" w:hAnsi="Courier New" w:cs="Courier New"/>
          <w:sz w:val="20"/>
        </w:rPr>
      </w:pPr>
    </w:p>
    <w:p w14:paraId="585EBB68" w14:textId="17C6B45B" w:rsidR="003E5A26" w:rsidRDefault="003E5A26" w:rsidP="003E5A26">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 xml:space="preserve">l </w:t>
      </w:r>
      <w:r w:rsidR="00687BE7" w:rsidRPr="00687BE7">
        <w:rPr>
          <w:rFonts w:eastAsiaTheme="minorEastAsia" w:cs="Arial"/>
          <w:lang w:val="en-US"/>
        </w:rPr>
        <w:t>be 300</w:t>
      </w:r>
      <w:r w:rsidRPr="00687BE7">
        <w:rPr>
          <w:rFonts w:eastAsiaTheme="minorEastAsia" w:cs="Arial"/>
          <w:lang w:val="en-US"/>
        </w:rPr>
        <w:t xml:space="preserve"> records and the file </w:t>
      </w:r>
      <w:r w:rsidR="00687BE7" w:rsidRPr="00687BE7">
        <w:rPr>
          <w:rFonts w:eastAsiaTheme="minorEastAsia" w:cs="Arial"/>
          <w:lang w:val="en-US"/>
        </w:rPr>
        <w:t>size will be of the order of 21 Mbytes per event</w:t>
      </w:r>
      <w:r>
        <w:rPr>
          <w:rFonts w:eastAsiaTheme="minorEastAsia" w:cs="Arial"/>
          <w:lang w:val="en-US"/>
        </w:rPr>
        <w:t>.</w:t>
      </w:r>
    </w:p>
    <w:p w14:paraId="4548636A" w14:textId="77777777" w:rsidR="003E5A26" w:rsidRPr="00D6303C" w:rsidRDefault="003E5A26" w:rsidP="003E5A26">
      <w:pPr>
        <w:pStyle w:val="BodytextJustified"/>
        <w:rPr>
          <w:rFonts w:eastAsiaTheme="minorEastAsia"/>
          <w:lang w:val="en-US"/>
        </w:rPr>
      </w:pPr>
    </w:p>
    <w:p w14:paraId="051AC329" w14:textId="77777777" w:rsidR="003E5A26" w:rsidRPr="00DE14B4" w:rsidRDefault="003E5A26" w:rsidP="003E5A26">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3E5A26" w14:paraId="6F7B0C4A" w14:textId="77777777" w:rsidTr="003E5A26">
        <w:tc>
          <w:tcPr>
            <w:tcW w:w="3402" w:type="dxa"/>
            <w:shd w:val="clear" w:color="auto" w:fill="CCFFFF"/>
            <w:vAlign w:val="center"/>
          </w:tcPr>
          <w:p w14:paraId="6EBDB3B7" w14:textId="77777777" w:rsidR="003E5A26" w:rsidRPr="0013500D" w:rsidRDefault="003E5A26" w:rsidP="003E5A26">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7EA459AE" w14:textId="77777777" w:rsidR="003E5A26" w:rsidRPr="0013500D" w:rsidRDefault="003E5A26" w:rsidP="003E5A26">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02115F20" w14:textId="77777777" w:rsidR="003E5A26" w:rsidRPr="0013500D" w:rsidRDefault="003E5A26" w:rsidP="003E5A26">
            <w:pPr>
              <w:pStyle w:val="BodytextJustified"/>
              <w:jc w:val="left"/>
              <w:rPr>
                <w:rFonts w:cs="Courier New"/>
                <w:b/>
                <w:szCs w:val="24"/>
              </w:rPr>
            </w:pPr>
            <w:r w:rsidRPr="0013500D">
              <w:rPr>
                <w:rFonts w:cs="Courier New"/>
                <w:b/>
                <w:szCs w:val="24"/>
              </w:rPr>
              <w:t>Value</w:t>
            </w:r>
          </w:p>
        </w:tc>
      </w:tr>
      <w:tr w:rsidR="003E5A26" w14:paraId="14034C6F" w14:textId="77777777" w:rsidTr="003E5A26">
        <w:tc>
          <w:tcPr>
            <w:tcW w:w="3402" w:type="dxa"/>
            <w:vAlign w:val="center"/>
          </w:tcPr>
          <w:p w14:paraId="5E935F88"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6C4BD7F"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4A689DA"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Solar Orbiter</w:t>
            </w:r>
          </w:p>
        </w:tc>
      </w:tr>
      <w:tr w:rsidR="003E5A26" w14:paraId="3B884ADB" w14:textId="77777777" w:rsidTr="003E5A26">
        <w:tc>
          <w:tcPr>
            <w:tcW w:w="3402" w:type="dxa"/>
            <w:vAlign w:val="center"/>
          </w:tcPr>
          <w:p w14:paraId="5D9808CD"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2C968F71"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2709BC44"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Cosmic Visions</w:t>
            </w:r>
          </w:p>
        </w:tc>
      </w:tr>
      <w:tr w:rsidR="003E5A26" w14:paraId="2A54857D" w14:textId="77777777" w:rsidTr="003E5A26">
        <w:tc>
          <w:tcPr>
            <w:tcW w:w="3402" w:type="dxa"/>
            <w:vAlign w:val="center"/>
          </w:tcPr>
          <w:p w14:paraId="76AC7857"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1919811"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983A4C2"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SOLO&gt;Solar Orbiter</w:t>
            </w:r>
          </w:p>
        </w:tc>
      </w:tr>
      <w:tr w:rsidR="003E5A26" w14:paraId="42EBB45D" w14:textId="77777777" w:rsidTr="003E5A26">
        <w:tc>
          <w:tcPr>
            <w:tcW w:w="3402" w:type="dxa"/>
            <w:vAlign w:val="center"/>
          </w:tcPr>
          <w:p w14:paraId="0791CC2E" w14:textId="77777777" w:rsidR="003E5A26" w:rsidRPr="0013500D" w:rsidRDefault="003E5A26" w:rsidP="003E5A26">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7F52A3EC"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67A32D"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Space Physics&gt;Interplanetary Studies</w:t>
            </w:r>
          </w:p>
        </w:tc>
      </w:tr>
      <w:tr w:rsidR="003E5A26" w14:paraId="5C4796C9" w14:textId="77777777" w:rsidTr="003E5A26">
        <w:tc>
          <w:tcPr>
            <w:tcW w:w="3402" w:type="dxa"/>
            <w:vAlign w:val="center"/>
          </w:tcPr>
          <w:p w14:paraId="67732468"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74894B4"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67D9EF2"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L0</w:t>
            </w:r>
          </w:p>
        </w:tc>
      </w:tr>
      <w:tr w:rsidR="003E5A26" w14:paraId="40EF35FD" w14:textId="77777777" w:rsidTr="003E5A26">
        <w:tc>
          <w:tcPr>
            <w:tcW w:w="3402" w:type="dxa"/>
            <w:vAlign w:val="center"/>
          </w:tcPr>
          <w:p w14:paraId="417073F0"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21C8CA4"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C4C29DF"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SWA-EAS_L0-</w:t>
            </w:r>
            <w:r w:rsidRPr="00E520B4">
              <w:rPr>
                <w:rFonts w:ascii="Courier New" w:hAnsi="Courier New" w:cs="Courier New"/>
              </w:rPr>
              <w:t>data</w:t>
            </w:r>
          </w:p>
        </w:tc>
      </w:tr>
      <w:tr w:rsidR="003E5A26" w14:paraId="2AC0C9A8" w14:textId="77777777" w:rsidTr="003E5A26">
        <w:tc>
          <w:tcPr>
            <w:tcW w:w="3402" w:type="dxa"/>
            <w:vAlign w:val="center"/>
          </w:tcPr>
          <w:p w14:paraId="33F70CF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27BA3D33"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ECA8799"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01</w:t>
            </w:r>
          </w:p>
        </w:tc>
      </w:tr>
      <w:tr w:rsidR="003E5A26" w14:paraId="38671EC6" w14:textId="77777777" w:rsidTr="003E5A26">
        <w:tc>
          <w:tcPr>
            <w:tcW w:w="3402" w:type="dxa"/>
            <w:vAlign w:val="center"/>
          </w:tcPr>
          <w:p w14:paraId="4104FA0A"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6F91A76"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D790FFC"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01.00.00</w:t>
            </w:r>
          </w:p>
        </w:tc>
      </w:tr>
      <w:tr w:rsidR="003E5A26" w14:paraId="22920B5F" w14:textId="77777777" w:rsidTr="003E5A26">
        <w:tc>
          <w:tcPr>
            <w:tcW w:w="3402" w:type="dxa"/>
            <w:vAlign w:val="center"/>
          </w:tcPr>
          <w:p w14:paraId="67145EC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385EC9D"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3D30C78"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C. J. Owen</w:t>
            </w:r>
          </w:p>
        </w:tc>
      </w:tr>
      <w:tr w:rsidR="003E5A26" w14:paraId="51C6F3DE" w14:textId="77777777" w:rsidTr="003E5A26">
        <w:tc>
          <w:tcPr>
            <w:tcW w:w="3402" w:type="dxa"/>
            <w:vAlign w:val="center"/>
          </w:tcPr>
          <w:p w14:paraId="57CB02B1"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22332F92"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B4C3C4"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MSSL-UCL, University College London</w:t>
            </w:r>
          </w:p>
        </w:tc>
      </w:tr>
      <w:tr w:rsidR="003E5A26" w14:paraId="4DF081EF" w14:textId="77777777" w:rsidTr="003E5A26">
        <w:tc>
          <w:tcPr>
            <w:tcW w:w="3402" w:type="dxa"/>
            <w:vAlign w:val="center"/>
          </w:tcPr>
          <w:p w14:paraId="5886784B"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39C1BD9F"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8945793"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Space Plasma</w:t>
            </w:r>
          </w:p>
        </w:tc>
      </w:tr>
      <w:tr w:rsidR="003E5A26" w14:paraId="72269F5B" w14:textId="77777777" w:rsidTr="003E5A26">
        <w:tc>
          <w:tcPr>
            <w:tcW w:w="3402" w:type="dxa"/>
            <w:vAlign w:val="center"/>
          </w:tcPr>
          <w:p w14:paraId="1EB59E5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38894F3F"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6B1E83A"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Solar Orbiter</w:t>
            </w:r>
          </w:p>
        </w:tc>
      </w:tr>
      <w:tr w:rsidR="003E5A26" w14:paraId="26CC43D6" w14:textId="77777777" w:rsidTr="003E5A26">
        <w:tc>
          <w:tcPr>
            <w:tcW w:w="3402" w:type="dxa"/>
            <w:vAlign w:val="center"/>
          </w:tcPr>
          <w:p w14:paraId="4EBC5F4B"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BA09631"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AAE9663"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SWA_L0_EAS1_data</w:t>
            </w:r>
          </w:p>
        </w:tc>
      </w:tr>
      <w:tr w:rsidR="003E5A26" w14:paraId="00EAEC5E" w14:textId="77777777" w:rsidTr="003E5A26">
        <w:tc>
          <w:tcPr>
            <w:tcW w:w="3402" w:type="dxa"/>
            <w:vAlign w:val="center"/>
          </w:tcPr>
          <w:p w14:paraId="0553237D"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61853578"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E612C3D" w14:textId="1F494767" w:rsidR="003E5A26" w:rsidRPr="0013500D" w:rsidRDefault="003E5A26" w:rsidP="003E5A26">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sidR="00745314">
              <w:rPr>
                <w:rFonts w:ascii="Courier New" w:hAnsi="Courier New" w:cs="Courier New"/>
              </w:rPr>
              <w:t>1_HK</w:t>
            </w:r>
            <w:r w:rsidRPr="00E520B4">
              <w:rPr>
                <w:rFonts w:ascii="Courier New" w:hAnsi="Courier New" w:cs="Courier New"/>
              </w:rPr>
              <w:t>_0000000000_V01</w:t>
            </w:r>
          </w:p>
        </w:tc>
      </w:tr>
      <w:tr w:rsidR="003E5A26" w14:paraId="761F17C0" w14:textId="77777777" w:rsidTr="003E5A26">
        <w:tc>
          <w:tcPr>
            <w:tcW w:w="3402" w:type="dxa"/>
            <w:vAlign w:val="center"/>
          </w:tcPr>
          <w:p w14:paraId="4F7A7B35"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28D58EC7"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3D3242A" w14:textId="3FF4369B"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w:t>
            </w:r>
            <w:r w:rsidRPr="00E520B4">
              <w:rPr>
                <w:rFonts w:ascii="Courier New" w:hAnsi="Courier New" w:cs="Courier New"/>
              </w:rPr>
              <w:t xml:space="preserve"> </w:t>
            </w:r>
            <w:r w:rsidR="00745314">
              <w:rPr>
                <w:rFonts w:ascii="Courier New" w:hAnsi="Courier New" w:cs="Courier New"/>
              </w:rPr>
              <w:t>L0 HK</w:t>
            </w:r>
            <w:r w:rsidRPr="00E520B4">
              <w:rPr>
                <w:rFonts w:ascii="Courier New" w:hAnsi="Courier New" w:cs="Courier New"/>
              </w:rPr>
              <w:t xml:space="preserve"> data</w:t>
            </w:r>
          </w:p>
        </w:tc>
      </w:tr>
      <w:tr w:rsidR="003E5A26" w14:paraId="101B05CC" w14:textId="77777777" w:rsidTr="003E5A26">
        <w:tc>
          <w:tcPr>
            <w:tcW w:w="3402" w:type="dxa"/>
            <w:vAlign w:val="center"/>
          </w:tcPr>
          <w:p w14:paraId="21DF1F4E"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07C0C53C"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95B56BB"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Consult with MSSL-UCL before using</w:t>
            </w:r>
          </w:p>
        </w:tc>
      </w:tr>
      <w:tr w:rsidR="003E5A26" w14:paraId="1227F124" w14:textId="77777777" w:rsidTr="003E5A26">
        <w:tc>
          <w:tcPr>
            <w:tcW w:w="3402" w:type="dxa"/>
            <w:vAlign w:val="center"/>
          </w:tcPr>
          <w:p w14:paraId="77BA2FFC"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3CCFBE53"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C53FA9"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MSSL</w:t>
            </w:r>
          </w:p>
        </w:tc>
      </w:tr>
      <w:tr w:rsidR="003E5A26" w14:paraId="1854918D" w14:textId="77777777" w:rsidTr="003E5A26">
        <w:tc>
          <w:tcPr>
            <w:tcW w:w="3402" w:type="dxa"/>
            <w:vAlign w:val="center"/>
          </w:tcPr>
          <w:p w14:paraId="215AB524"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2FE3EF5C"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662689F"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YYYY-MM-DDTHH:MN:SS</w:t>
            </w:r>
          </w:p>
        </w:tc>
      </w:tr>
      <w:tr w:rsidR="003E5A26" w14:paraId="1138D3CE" w14:textId="77777777" w:rsidTr="003E5A26">
        <w:tc>
          <w:tcPr>
            <w:tcW w:w="3402" w:type="dxa"/>
            <w:vAlign w:val="center"/>
          </w:tcPr>
          <w:p w14:paraId="7F609660"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3775DE02"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FD2B364"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V01 First Version</w:t>
            </w:r>
          </w:p>
        </w:tc>
      </w:tr>
      <w:tr w:rsidR="003E5A26" w14:paraId="171402AF" w14:textId="77777777" w:rsidTr="003E5A26">
        <w:tc>
          <w:tcPr>
            <w:tcW w:w="3402" w:type="dxa"/>
            <w:vAlign w:val="center"/>
          </w:tcPr>
          <w:p w14:paraId="4C223C75"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58763E4D"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40FC18"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L0</w:t>
            </w:r>
          </w:p>
        </w:tc>
      </w:tr>
      <w:tr w:rsidR="003E5A26" w14:paraId="7100EFBC" w14:textId="77777777" w:rsidTr="003E5A26">
        <w:tc>
          <w:tcPr>
            <w:tcW w:w="3402" w:type="dxa"/>
            <w:vAlign w:val="center"/>
          </w:tcPr>
          <w:p w14:paraId="75B79E81" w14:textId="77777777" w:rsidR="003E5A26" w:rsidRPr="0013500D" w:rsidRDefault="003E5A26" w:rsidP="003E5A26">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2048BE24" w14:textId="77777777" w:rsidR="003E5A26" w:rsidRPr="0013500D" w:rsidRDefault="003E5A26" w:rsidP="003E5A2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B3278C" w14:textId="77777777" w:rsidR="003E5A26" w:rsidRPr="0013500D" w:rsidRDefault="003E5A26" w:rsidP="003E5A26">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7110E9CC" w14:textId="0FEBF4C7" w:rsidR="00843DE8" w:rsidRDefault="00843DE8" w:rsidP="00843DE8">
      <w:pPr>
        <w:pStyle w:val="BodytextJustified"/>
        <w:rPr>
          <w:rFonts w:ascii="Courier New" w:hAnsi="Courier New" w:cs="Courier New"/>
          <w:sz w:val="20"/>
        </w:rPr>
      </w:pPr>
    </w:p>
    <w:p w14:paraId="20BDBB2B" w14:textId="77777777" w:rsidR="00B30403" w:rsidRDefault="00B30403" w:rsidP="00B30403">
      <w:pPr>
        <w:pStyle w:val="BodytextJustified"/>
        <w:rPr>
          <w:rFonts w:ascii="Courier New" w:hAnsi="Courier New" w:cs="Courier New"/>
          <w:sz w:val="20"/>
        </w:rPr>
      </w:pPr>
      <w:r>
        <w:rPr>
          <w:rFonts w:cs="Courier New"/>
          <w:b/>
          <w:szCs w:val="24"/>
        </w:rPr>
        <w:t>Variables</w:t>
      </w:r>
    </w:p>
    <w:p w14:paraId="29C217EB" w14:textId="77777777" w:rsidR="00B30403" w:rsidRDefault="00B30403" w:rsidP="00B3040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4"/>
        <w:gridCol w:w="1560"/>
        <w:gridCol w:w="1397"/>
        <w:gridCol w:w="1397"/>
        <w:gridCol w:w="1398"/>
        <w:gridCol w:w="1399"/>
      </w:tblGrid>
      <w:tr w:rsidR="00B30403" w14:paraId="2CAEFD89" w14:textId="77777777" w:rsidTr="00B30403">
        <w:tc>
          <w:tcPr>
            <w:tcW w:w="2374" w:type="dxa"/>
            <w:shd w:val="clear" w:color="auto" w:fill="CCFFFF"/>
            <w:vAlign w:val="center"/>
          </w:tcPr>
          <w:p w14:paraId="161C6E29"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60" w:type="dxa"/>
            <w:shd w:val="clear" w:color="auto" w:fill="CCFFFF"/>
            <w:vAlign w:val="center"/>
          </w:tcPr>
          <w:p w14:paraId="5BBAE1ED"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2B7A226E"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0787ADEE"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98" w:type="dxa"/>
            <w:shd w:val="clear" w:color="auto" w:fill="CCFFFF"/>
            <w:vAlign w:val="center"/>
          </w:tcPr>
          <w:p w14:paraId="7B28406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99" w:type="dxa"/>
            <w:shd w:val="clear" w:color="auto" w:fill="CCFFFF"/>
            <w:vAlign w:val="center"/>
          </w:tcPr>
          <w:p w14:paraId="523A969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57DE4BC4" w14:textId="77777777" w:rsidTr="00B30403">
        <w:tc>
          <w:tcPr>
            <w:tcW w:w="2374" w:type="dxa"/>
            <w:vAlign w:val="center"/>
          </w:tcPr>
          <w:p w14:paraId="504147D6"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60" w:type="dxa"/>
            <w:vAlign w:val="center"/>
          </w:tcPr>
          <w:p w14:paraId="736DB920"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CDF_Double</w:t>
            </w:r>
          </w:p>
        </w:tc>
        <w:tc>
          <w:tcPr>
            <w:tcW w:w="1397" w:type="dxa"/>
            <w:vAlign w:val="center"/>
          </w:tcPr>
          <w:p w14:paraId="5363FF67"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1</w:t>
            </w:r>
          </w:p>
        </w:tc>
        <w:tc>
          <w:tcPr>
            <w:tcW w:w="1397" w:type="dxa"/>
            <w:vAlign w:val="center"/>
          </w:tcPr>
          <w:p w14:paraId="3E49F925"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1</w:t>
            </w:r>
          </w:p>
        </w:tc>
        <w:tc>
          <w:tcPr>
            <w:tcW w:w="1398" w:type="dxa"/>
            <w:vAlign w:val="center"/>
          </w:tcPr>
          <w:p w14:paraId="36E7DB68"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T</w:t>
            </w:r>
          </w:p>
        </w:tc>
        <w:tc>
          <w:tcPr>
            <w:tcW w:w="1399" w:type="dxa"/>
            <w:vAlign w:val="center"/>
          </w:tcPr>
          <w:p w14:paraId="77D8EBE3"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F</w:t>
            </w:r>
          </w:p>
        </w:tc>
      </w:tr>
      <w:tr w:rsidR="00B30403" w14:paraId="67711B97" w14:textId="77777777" w:rsidTr="00B30403">
        <w:tc>
          <w:tcPr>
            <w:tcW w:w="2374" w:type="dxa"/>
            <w:shd w:val="clear" w:color="auto" w:fill="CCFFFF"/>
            <w:vAlign w:val="center"/>
          </w:tcPr>
          <w:p w14:paraId="060D720D"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60" w:type="dxa"/>
            <w:shd w:val="clear" w:color="auto" w:fill="CCFFFF"/>
            <w:vAlign w:val="center"/>
          </w:tcPr>
          <w:p w14:paraId="4CDD1A0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591" w:type="dxa"/>
            <w:gridSpan w:val="4"/>
            <w:shd w:val="clear" w:color="auto" w:fill="CCFFFF"/>
            <w:vAlign w:val="center"/>
          </w:tcPr>
          <w:p w14:paraId="593BD542"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54B62133" w14:textId="77777777" w:rsidTr="00B30403">
        <w:tc>
          <w:tcPr>
            <w:tcW w:w="2374" w:type="dxa"/>
            <w:vAlign w:val="center"/>
          </w:tcPr>
          <w:p w14:paraId="793C6F28"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60" w:type="dxa"/>
            <w:vAlign w:val="center"/>
          </w:tcPr>
          <w:p w14:paraId="1E8142AD"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91" w:type="dxa"/>
            <w:gridSpan w:val="4"/>
            <w:vAlign w:val="center"/>
          </w:tcPr>
          <w:p w14:paraId="5FE7A51D" w14:textId="77777777" w:rsidR="00B30403" w:rsidRDefault="00B30403" w:rsidP="00B30403">
            <w:pPr>
              <w:pStyle w:val="BodytextJustified"/>
              <w:jc w:val="left"/>
              <w:rPr>
                <w:rFonts w:ascii="Courier New" w:hAnsi="Courier New" w:cs="Courier New"/>
              </w:rPr>
            </w:pPr>
            <w:r>
              <w:rPr>
                <w:rFonts w:ascii="Courier New" w:hAnsi="Courier New" w:cs="Courier New"/>
              </w:rPr>
              <w:t>SCET</w:t>
            </w:r>
          </w:p>
        </w:tc>
      </w:tr>
      <w:tr w:rsidR="00B30403" w14:paraId="6D0A6A5F" w14:textId="77777777" w:rsidTr="00B30403">
        <w:tc>
          <w:tcPr>
            <w:tcW w:w="2374" w:type="dxa"/>
            <w:vAlign w:val="center"/>
          </w:tcPr>
          <w:p w14:paraId="6A248F4C"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60" w:type="dxa"/>
          </w:tcPr>
          <w:p w14:paraId="179A346C"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1D9D699" w14:textId="77777777" w:rsidR="00B30403" w:rsidRDefault="00B30403" w:rsidP="00B30403">
            <w:pPr>
              <w:pStyle w:val="BodytextJustified"/>
              <w:jc w:val="left"/>
              <w:rPr>
                <w:rFonts w:ascii="Courier New" w:hAnsi="Courier New" w:cs="Courier New"/>
              </w:rPr>
            </w:pPr>
            <w:r>
              <w:rPr>
                <w:rFonts w:ascii="Courier New" w:hAnsi="Courier New" w:cs="Courier New"/>
              </w:rPr>
              <w:t>Elapsed time of onboard clock</w:t>
            </w:r>
          </w:p>
        </w:tc>
      </w:tr>
      <w:tr w:rsidR="00B30403" w14:paraId="7A90658D" w14:textId="77777777" w:rsidTr="00B30403">
        <w:tc>
          <w:tcPr>
            <w:tcW w:w="2374" w:type="dxa"/>
            <w:vAlign w:val="center"/>
          </w:tcPr>
          <w:p w14:paraId="439FA098" w14:textId="77777777" w:rsidR="00B30403" w:rsidRDefault="00B30403" w:rsidP="00B30403">
            <w:pPr>
              <w:pStyle w:val="BodytextJustified"/>
              <w:jc w:val="left"/>
              <w:rPr>
                <w:rFonts w:ascii="Courier New" w:hAnsi="Courier New" w:cs="Courier New"/>
              </w:rPr>
            </w:pPr>
            <w:r>
              <w:rPr>
                <w:rFonts w:ascii="Courier New" w:hAnsi="Courier New" w:cs="Courier New"/>
              </w:rPr>
              <w:t>DISPLAY_TYPE</w:t>
            </w:r>
          </w:p>
        </w:tc>
        <w:tc>
          <w:tcPr>
            <w:tcW w:w="1560" w:type="dxa"/>
          </w:tcPr>
          <w:p w14:paraId="5DE0B837"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107FD62" w14:textId="77777777" w:rsidR="00B30403" w:rsidRDefault="00B30403" w:rsidP="00B30403">
            <w:pPr>
              <w:pStyle w:val="BodytextJustified"/>
              <w:jc w:val="left"/>
              <w:rPr>
                <w:rFonts w:ascii="Courier New" w:hAnsi="Courier New" w:cs="Courier New"/>
              </w:rPr>
            </w:pPr>
            <w:r>
              <w:rPr>
                <w:rFonts w:ascii="Courier New" w:hAnsi="Courier New" w:cs="Courier New"/>
              </w:rPr>
              <w:t>Time Series</w:t>
            </w:r>
          </w:p>
        </w:tc>
      </w:tr>
      <w:tr w:rsidR="00B30403" w14:paraId="55695444" w14:textId="77777777" w:rsidTr="00B30403">
        <w:tc>
          <w:tcPr>
            <w:tcW w:w="2374" w:type="dxa"/>
            <w:vAlign w:val="center"/>
          </w:tcPr>
          <w:p w14:paraId="1094C0F8" w14:textId="77777777" w:rsidR="00B30403" w:rsidRDefault="00B30403" w:rsidP="00B30403">
            <w:pPr>
              <w:pStyle w:val="BodytextJustified"/>
              <w:jc w:val="left"/>
              <w:rPr>
                <w:rFonts w:ascii="Courier New" w:hAnsi="Courier New" w:cs="Courier New"/>
              </w:rPr>
            </w:pPr>
            <w:r>
              <w:rPr>
                <w:rFonts w:ascii="Courier New" w:hAnsi="Courier New" w:cs="Courier New"/>
              </w:rPr>
              <w:t>FILLVAL</w:t>
            </w:r>
          </w:p>
        </w:tc>
        <w:tc>
          <w:tcPr>
            <w:tcW w:w="1560" w:type="dxa"/>
          </w:tcPr>
          <w:p w14:paraId="35BBAF8E"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7C4A9CAB" w14:textId="77777777" w:rsidR="00B30403" w:rsidRDefault="00B30403" w:rsidP="00B30403">
            <w:pPr>
              <w:pStyle w:val="BodytextJustified"/>
              <w:jc w:val="left"/>
              <w:rPr>
                <w:rFonts w:ascii="Courier New" w:hAnsi="Courier New" w:cs="Courier New"/>
              </w:rPr>
            </w:pPr>
            <w:r>
              <w:rPr>
                <w:rFonts w:ascii="Courier New" w:hAnsi="Courier New" w:cs="Courier New"/>
              </w:rPr>
              <w:t>-1E31</w:t>
            </w:r>
          </w:p>
        </w:tc>
      </w:tr>
      <w:tr w:rsidR="00B30403" w14:paraId="76C680C6" w14:textId="77777777" w:rsidTr="00B30403">
        <w:tc>
          <w:tcPr>
            <w:tcW w:w="2374" w:type="dxa"/>
            <w:vAlign w:val="center"/>
          </w:tcPr>
          <w:p w14:paraId="44D29031"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60" w:type="dxa"/>
          </w:tcPr>
          <w:p w14:paraId="5CF27952"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5D25309B"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3</w:t>
            </w:r>
          </w:p>
        </w:tc>
      </w:tr>
      <w:tr w:rsidR="00B30403" w14:paraId="63520A01" w14:textId="77777777" w:rsidTr="00B30403">
        <w:tc>
          <w:tcPr>
            <w:tcW w:w="2374" w:type="dxa"/>
            <w:vAlign w:val="center"/>
          </w:tcPr>
          <w:p w14:paraId="38471D4C" w14:textId="77777777" w:rsidR="00B30403" w:rsidRDefault="00B30403" w:rsidP="00B30403">
            <w:pPr>
              <w:pStyle w:val="BodytextJustified"/>
              <w:jc w:val="left"/>
              <w:rPr>
                <w:rFonts w:ascii="Courier New" w:hAnsi="Courier New" w:cs="Courier New"/>
              </w:rPr>
            </w:pPr>
            <w:r>
              <w:rPr>
                <w:rFonts w:ascii="Courier New" w:hAnsi="Courier New" w:cs="Courier New"/>
              </w:rPr>
              <w:t>LABLAXIS</w:t>
            </w:r>
          </w:p>
        </w:tc>
        <w:tc>
          <w:tcPr>
            <w:tcW w:w="1560" w:type="dxa"/>
          </w:tcPr>
          <w:p w14:paraId="1B3BBFB5"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5E364716" w14:textId="77777777" w:rsidR="00B30403" w:rsidRDefault="00B30403" w:rsidP="00B30403">
            <w:pPr>
              <w:pStyle w:val="BodytextJustified"/>
              <w:jc w:val="left"/>
              <w:rPr>
                <w:rFonts w:ascii="Courier New" w:hAnsi="Courier New" w:cs="Courier New"/>
              </w:rPr>
            </w:pPr>
            <w:r>
              <w:rPr>
                <w:rFonts w:ascii="Courier New" w:hAnsi="Courier New" w:cs="Courier New"/>
              </w:rPr>
              <w:t>Spacecraft Elapsed Time (Ticks)</w:t>
            </w:r>
          </w:p>
        </w:tc>
      </w:tr>
      <w:tr w:rsidR="00B30403" w14:paraId="5E5A4B93" w14:textId="77777777" w:rsidTr="00B30403">
        <w:tc>
          <w:tcPr>
            <w:tcW w:w="2374" w:type="dxa"/>
            <w:vAlign w:val="center"/>
          </w:tcPr>
          <w:p w14:paraId="5D56C199"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60" w:type="dxa"/>
          </w:tcPr>
          <w:p w14:paraId="644DE05F"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91" w:type="dxa"/>
            <w:gridSpan w:val="4"/>
          </w:tcPr>
          <w:p w14:paraId="1AA59BE4" w14:textId="77777777" w:rsidR="00B30403" w:rsidRDefault="00B30403" w:rsidP="00B30403">
            <w:pPr>
              <w:pStyle w:val="BodytextJustified"/>
              <w:jc w:val="left"/>
              <w:rPr>
                <w:rFonts w:ascii="Courier New" w:hAnsi="Courier New" w:cs="Courier New"/>
              </w:rPr>
            </w:pPr>
            <w:r>
              <w:rPr>
                <w:rFonts w:ascii="Courier New" w:hAnsi="Courier New" w:cs="Courier New"/>
              </w:rPr>
              <w:t>Ticks</w:t>
            </w:r>
          </w:p>
        </w:tc>
      </w:tr>
      <w:tr w:rsidR="00B30403" w14:paraId="06C18E75" w14:textId="77777777" w:rsidTr="00B30403">
        <w:tc>
          <w:tcPr>
            <w:tcW w:w="2374" w:type="dxa"/>
            <w:vAlign w:val="center"/>
          </w:tcPr>
          <w:p w14:paraId="491226C3"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60" w:type="dxa"/>
          </w:tcPr>
          <w:p w14:paraId="5865D0F1"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91" w:type="dxa"/>
            <w:gridSpan w:val="4"/>
          </w:tcPr>
          <w:p w14:paraId="550DA00A" w14:textId="77777777" w:rsidR="00B30403" w:rsidRDefault="00B30403" w:rsidP="00B30403">
            <w:pPr>
              <w:pStyle w:val="BodytextJustified"/>
              <w:jc w:val="left"/>
              <w:rPr>
                <w:rFonts w:ascii="Courier New" w:hAnsi="Courier New" w:cs="Courier New"/>
              </w:rPr>
            </w:pPr>
            <w:r>
              <w:rPr>
                <w:rFonts w:ascii="Courier New" w:hAnsi="Courier New" w:cs="Courier New"/>
              </w:rPr>
              <w:t>0</w:t>
            </w:r>
          </w:p>
        </w:tc>
      </w:tr>
      <w:tr w:rsidR="00B30403" w14:paraId="7FB3B8CC" w14:textId="77777777" w:rsidTr="00B30403">
        <w:tc>
          <w:tcPr>
            <w:tcW w:w="2374" w:type="dxa"/>
            <w:vAlign w:val="center"/>
          </w:tcPr>
          <w:p w14:paraId="4A82C46B"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60" w:type="dxa"/>
          </w:tcPr>
          <w:p w14:paraId="15B61344"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50DDBBE" w14:textId="77777777" w:rsidR="00B30403" w:rsidRDefault="00B30403" w:rsidP="00B30403">
            <w:pPr>
              <w:pStyle w:val="BodytextJustified"/>
              <w:jc w:val="left"/>
              <w:rPr>
                <w:rFonts w:ascii="Courier New" w:hAnsi="Courier New" w:cs="Courier New"/>
              </w:rPr>
            </w:pPr>
            <w:r>
              <w:rPr>
                <w:rFonts w:ascii="Courier New" w:hAnsi="Courier New" w:cs="Courier New"/>
              </w:rPr>
              <w:t>4294967295.999</w:t>
            </w:r>
          </w:p>
        </w:tc>
      </w:tr>
      <w:tr w:rsidR="00B30403" w14:paraId="506F6CB2" w14:textId="77777777" w:rsidTr="00B30403">
        <w:tc>
          <w:tcPr>
            <w:tcW w:w="2374" w:type="dxa"/>
            <w:vAlign w:val="center"/>
          </w:tcPr>
          <w:p w14:paraId="2CC573D4"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60" w:type="dxa"/>
          </w:tcPr>
          <w:p w14:paraId="2DF96076"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91" w:type="dxa"/>
            <w:gridSpan w:val="4"/>
          </w:tcPr>
          <w:p w14:paraId="52F65D8B" w14:textId="77777777" w:rsidR="00B30403" w:rsidRDefault="00B30403" w:rsidP="00B30403">
            <w:pPr>
              <w:pStyle w:val="BodytextJustified"/>
              <w:jc w:val="left"/>
              <w:rPr>
                <w:rFonts w:ascii="Courier New" w:hAnsi="Courier New" w:cs="Courier New"/>
              </w:rPr>
            </w:pPr>
            <w:r>
              <w:rPr>
                <w:rFonts w:ascii="Courier New" w:hAnsi="Courier New" w:cs="Courier New"/>
              </w:rPr>
              <w:t>Linear</w:t>
            </w:r>
          </w:p>
        </w:tc>
      </w:tr>
      <w:tr w:rsidR="00B30403" w14:paraId="1CE0DF84" w14:textId="77777777" w:rsidTr="00B30403">
        <w:tc>
          <w:tcPr>
            <w:tcW w:w="2374" w:type="dxa"/>
            <w:vAlign w:val="center"/>
          </w:tcPr>
          <w:p w14:paraId="5DA9C247" w14:textId="77777777" w:rsidR="00B30403" w:rsidRDefault="00B30403" w:rsidP="00B30403">
            <w:pPr>
              <w:pStyle w:val="BodytextJustified"/>
              <w:jc w:val="left"/>
              <w:rPr>
                <w:rFonts w:ascii="Courier New" w:hAnsi="Courier New" w:cs="Courier New"/>
              </w:rPr>
            </w:pPr>
            <w:r>
              <w:rPr>
                <w:rFonts w:ascii="Courier New" w:hAnsi="Courier New" w:cs="Courier New"/>
              </w:rPr>
              <w:t>SCALEMIN</w:t>
            </w:r>
          </w:p>
        </w:tc>
        <w:tc>
          <w:tcPr>
            <w:tcW w:w="1560" w:type="dxa"/>
          </w:tcPr>
          <w:p w14:paraId="548F00EC"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0D23437E"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7436CA16" w14:textId="77777777" w:rsidTr="00B30403">
        <w:tc>
          <w:tcPr>
            <w:tcW w:w="2374" w:type="dxa"/>
            <w:vAlign w:val="center"/>
          </w:tcPr>
          <w:p w14:paraId="79EB7AE7" w14:textId="77777777" w:rsidR="00B30403" w:rsidRDefault="00B30403" w:rsidP="00B30403">
            <w:pPr>
              <w:pStyle w:val="BodytextJustified"/>
              <w:jc w:val="left"/>
              <w:rPr>
                <w:rFonts w:ascii="Courier New" w:hAnsi="Courier New" w:cs="Courier New"/>
              </w:rPr>
            </w:pPr>
            <w:r>
              <w:rPr>
                <w:rFonts w:ascii="Courier New" w:hAnsi="Courier New" w:cs="Courier New"/>
              </w:rPr>
              <w:t>SCALEMAX</w:t>
            </w:r>
          </w:p>
        </w:tc>
        <w:tc>
          <w:tcPr>
            <w:tcW w:w="1560" w:type="dxa"/>
          </w:tcPr>
          <w:p w14:paraId="59D6F9B6"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91" w:type="dxa"/>
            <w:gridSpan w:val="4"/>
          </w:tcPr>
          <w:p w14:paraId="27369675"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bl>
    <w:p w14:paraId="74F3A80C" w14:textId="77777777" w:rsidR="00B30403" w:rsidRPr="00716DFB" w:rsidRDefault="00B30403" w:rsidP="00B3040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59"/>
        <w:gridCol w:w="1397"/>
        <w:gridCol w:w="1397"/>
        <w:gridCol w:w="1397"/>
        <w:gridCol w:w="1398"/>
      </w:tblGrid>
      <w:tr w:rsidR="00B30403" w14:paraId="782484DF" w14:textId="77777777" w:rsidTr="00B30403">
        <w:tc>
          <w:tcPr>
            <w:tcW w:w="2377" w:type="dxa"/>
            <w:shd w:val="clear" w:color="auto" w:fill="CCFFFF"/>
            <w:vAlign w:val="center"/>
          </w:tcPr>
          <w:p w14:paraId="4282D084"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59" w:type="dxa"/>
            <w:shd w:val="clear" w:color="auto" w:fill="CCFFFF"/>
            <w:vAlign w:val="center"/>
          </w:tcPr>
          <w:p w14:paraId="2F86310B"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397" w:type="dxa"/>
            <w:shd w:val="clear" w:color="auto" w:fill="CCFFFF"/>
            <w:vAlign w:val="center"/>
          </w:tcPr>
          <w:p w14:paraId="4A144BB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97" w:type="dxa"/>
            <w:shd w:val="clear" w:color="auto" w:fill="CCFFFF"/>
            <w:vAlign w:val="center"/>
          </w:tcPr>
          <w:p w14:paraId="07A9615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97" w:type="dxa"/>
            <w:shd w:val="clear" w:color="auto" w:fill="CCFFFF"/>
            <w:vAlign w:val="center"/>
          </w:tcPr>
          <w:p w14:paraId="0808AA8B"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98" w:type="dxa"/>
            <w:shd w:val="clear" w:color="auto" w:fill="CCFFFF"/>
            <w:vAlign w:val="center"/>
          </w:tcPr>
          <w:p w14:paraId="4F8338BD"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67CD9951" w14:textId="77777777" w:rsidTr="00B30403">
        <w:tc>
          <w:tcPr>
            <w:tcW w:w="2377" w:type="dxa"/>
            <w:vAlign w:val="center"/>
          </w:tcPr>
          <w:p w14:paraId="2C0A5387" w14:textId="77777777" w:rsidR="00B30403" w:rsidRPr="00CE5BCF" w:rsidRDefault="00B30403" w:rsidP="00B30403">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NMc</w:t>
            </w:r>
          </w:p>
        </w:tc>
        <w:tc>
          <w:tcPr>
            <w:tcW w:w="1559" w:type="dxa"/>
            <w:vAlign w:val="center"/>
          </w:tcPr>
          <w:p w14:paraId="233326E7"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CDF_Float</w:t>
            </w:r>
          </w:p>
        </w:tc>
        <w:tc>
          <w:tcPr>
            <w:tcW w:w="1397" w:type="dxa"/>
            <w:vAlign w:val="center"/>
          </w:tcPr>
          <w:p w14:paraId="7C6842FB"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3</w:t>
            </w:r>
          </w:p>
        </w:tc>
        <w:tc>
          <w:tcPr>
            <w:tcW w:w="1397" w:type="dxa"/>
            <w:vAlign w:val="center"/>
          </w:tcPr>
          <w:p w14:paraId="46DE99EF"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32,16,63</w:t>
            </w:r>
          </w:p>
        </w:tc>
        <w:tc>
          <w:tcPr>
            <w:tcW w:w="1397" w:type="dxa"/>
            <w:vAlign w:val="center"/>
          </w:tcPr>
          <w:p w14:paraId="64C43E50" w14:textId="77777777" w:rsidR="00B30403" w:rsidRPr="00EB2272" w:rsidRDefault="00B30403" w:rsidP="00B30403">
            <w:pPr>
              <w:pStyle w:val="BodytextJustified"/>
              <w:jc w:val="left"/>
              <w:rPr>
                <w:rFonts w:ascii="Courier New" w:hAnsi="Courier New" w:cs="Courier New"/>
                <w:b/>
              </w:rPr>
            </w:pPr>
            <w:r w:rsidRPr="00E520B4">
              <w:rPr>
                <w:rFonts w:ascii="Courier New" w:hAnsi="Courier New" w:cs="Courier New"/>
              </w:rPr>
              <w:t>T</w:t>
            </w:r>
          </w:p>
        </w:tc>
        <w:tc>
          <w:tcPr>
            <w:tcW w:w="1398" w:type="dxa"/>
            <w:vAlign w:val="center"/>
          </w:tcPr>
          <w:p w14:paraId="579770C2"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F,F,F</w:t>
            </w:r>
          </w:p>
        </w:tc>
      </w:tr>
      <w:tr w:rsidR="00B30403" w14:paraId="5A93DD11" w14:textId="77777777" w:rsidTr="00B30403">
        <w:tc>
          <w:tcPr>
            <w:tcW w:w="2377" w:type="dxa"/>
            <w:shd w:val="clear" w:color="auto" w:fill="CCFFFF"/>
            <w:vAlign w:val="center"/>
          </w:tcPr>
          <w:p w14:paraId="557FA64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59" w:type="dxa"/>
            <w:shd w:val="clear" w:color="auto" w:fill="CCFFFF"/>
            <w:vAlign w:val="center"/>
          </w:tcPr>
          <w:p w14:paraId="1D1A89D9"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589" w:type="dxa"/>
            <w:gridSpan w:val="4"/>
            <w:shd w:val="clear" w:color="auto" w:fill="CCFFFF"/>
            <w:vAlign w:val="center"/>
          </w:tcPr>
          <w:p w14:paraId="1E27091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0AE66354" w14:textId="77777777" w:rsidTr="00B30403">
        <w:tc>
          <w:tcPr>
            <w:tcW w:w="2377" w:type="dxa"/>
            <w:vAlign w:val="center"/>
          </w:tcPr>
          <w:p w14:paraId="7594B3BB"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59" w:type="dxa"/>
            <w:vAlign w:val="center"/>
          </w:tcPr>
          <w:p w14:paraId="64C015FA"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vAlign w:val="center"/>
          </w:tcPr>
          <w:p w14:paraId="3817FA34" w14:textId="77777777" w:rsidR="00B30403" w:rsidRDefault="00B30403" w:rsidP="00B30403">
            <w:pPr>
              <w:pStyle w:val="BodytextJustified"/>
              <w:jc w:val="left"/>
              <w:rPr>
                <w:rFonts w:ascii="Courier New" w:hAnsi="Courier New" w:cs="Courier New"/>
              </w:rPr>
            </w:pPr>
            <w:r>
              <w:rPr>
                <w:rFonts w:ascii="Courier New" w:hAnsi="Courier New" w:cs="Courier New"/>
              </w:rPr>
              <w:t>SWA_EAS1</w:t>
            </w:r>
            <w:r w:rsidRPr="00AC5092">
              <w:rPr>
                <w:rFonts w:ascii="Courier New" w:hAnsi="Courier New" w:cs="Courier New"/>
              </w:rPr>
              <w:t>-</w:t>
            </w:r>
            <w:r>
              <w:rPr>
                <w:rFonts w:ascii="Courier New" w:hAnsi="Courier New" w:cs="Courier New"/>
              </w:rPr>
              <w:t>NMc</w:t>
            </w:r>
          </w:p>
        </w:tc>
      </w:tr>
      <w:tr w:rsidR="00B30403" w14:paraId="486695CC" w14:textId="77777777" w:rsidTr="00B30403">
        <w:tc>
          <w:tcPr>
            <w:tcW w:w="2377" w:type="dxa"/>
            <w:vAlign w:val="center"/>
          </w:tcPr>
          <w:p w14:paraId="437D371A"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59" w:type="dxa"/>
          </w:tcPr>
          <w:p w14:paraId="35B7B304"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635B80BC" w14:textId="77777777" w:rsidR="00B30403" w:rsidRDefault="00B30403" w:rsidP="00B30403">
            <w:pPr>
              <w:pStyle w:val="BodytextJustified"/>
              <w:jc w:val="left"/>
              <w:rPr>
                <w:rFonts w:ascii="Courier New" w:hAnsi="Courier New" w:cs="Courier New"/>
              </w:rPr>
            </w:pPr>
            <w:r>
              <w:rPr>
                <w:rFonts w:ascii="Courier New" w:hAnsi="Courier New" w:cs="Courier New"/>
              </w:rPr>
              <w:t>Normal mode electron counts from EAS1</w:t>
            </w:r>
          </w:p>
        </w:tc>
      </w:tr>
      <w:tr w:rsidR="00B30403" w14:paraId="032FBA65" w14:textId="77777777" w:rsidTr="00B30403">
        <w:tc>
          <w:tcPr>
            <w:tcW w:w="2377" w:type="dxa"/>
            <w:vAlign w:val="center"/>
          </w:tcPr>
          <w:p w14:paraId="228D835C" w14:textId="77777777" w:rsidR="00B30403" w:rsidRDefault="00B30403" w:rsidP="00B30403">
            <w:pPr>
              <w:pStyle w:val="BodytextJustified"/>
              <w:jc w:val="left"/>
              <w:rPr>
                <w:rFonts w:ascii="Courier New" w:hAnsi="Courier New" w:cs="Courier New"/>
              </w:rPr>
            </w:pPr>
            <w:r>
              <w:rPr>
                <w:rFonts w:ascii="Courier New" w:hAnsi="Courier New" w:cs="Courier New"/>
              </w:rPr>
              <w:t>DEPEND_0</w:t>
            </w:r>
          </w:p>
        </w:tc>
        <w:tc>
          <w:tcPr>
            <w:tcW w:w="1559" w:type="dxa"/>
          </w:tcPr>
          <w:p w14:paraId="29F52881"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3D1FACAA" w14:textId="77777777" w:rsidR="00B30403" w:rsidRDefault="00B30403" w:rsidP="00B30403">
            <w:pPr>
              <w:pStyle w:val="BodytextJustified"/>
              <w:jc w:val="left"/>
              <w:rPr>
                <w:rFonts w:ascii="Courier New" w:hAnsi="Courier New" w:cs="Courier New"/>
              </w:rPr>
            </w:pPr>
            <w:r>
              <w:rPr>
                <w:rFonts w:ascii="Courier New" w:hAnsi="Courier New" w:cs="Courier New"/>
              </w:rPr>
              <w:t>SWA_EAS1_SCET</w:t>
            </w:r>
          </w:p>
        </w:tc>
      </w:tr>
      <w:tr w:rsidR="00B30403" w14:paraId="3E27BC7B" w14:textId="77777777" w:rsidTr="00B30403">
        <w:tc>
          <w:tcPr>
            <w:tcW w:w="2377" w:type="dxa"/>
            <w:vAlign w:val="center"/>
          </w:tcPr>
          <w:p w14:paraId="590E76DA" w14:textId="77777777" w:rsidR="00B30403" w:rsidRDefault="00B30403" w:rsidP="00B30403">
            <w:pPr>
              <w:pStyle w:val="BodytextJustified"/>
              <w:jc w:val="left"/>
              <w:rPr>
                <w:rFonts w:ascii="Courier New" w:hAnsi="Courier New" w:cs="Courier New"/>
              </w:rPr>
            </w:pPr>
            <w:r>
              <w:rPr>
                <w:rFonts w:ascii="Courier New" w:hAnsi="Courier New" w:cs="Courier New"/>
              </w:rPr>
              <w:t>DEPEND_1</w:t>
            </w:r>
          </w:p>
        </w:tc>
        <w:tc>
          <w:tcPr>
            <w:tcW w:w="1559" w:type="dxa"/>
          </w:tcPr>
          <w:p w14:paraId="1AF271F3"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620A3F35" w14:textId="77777777" w:rsidR="00B30403" w:rsidRDefault="00B30403" w:rsidP="00B30403">
            <w:pPr>
              <w:pStyle w:val="BodytextJustified"/>
              <w:jc w:val="left"/>
              <w:rPr>
                <w:rFonts w:ascii="Courier New" w:hAnsi="Courier New" w:cs="Courier New"/>
              </w:rPr>
            </w:pPr>
            <w:r>
              <w:rPr>
                <w:rFonts w:ascii="Courier New" w:hAnsi="Courier New" w:cs="Courier New"/>
              </w:rPr>
              <w:t>SWA_EAS1_energy array</w:t>
            </w:r>
          </w:p>
        </w:tc>
      </w:tr>
      <w:tr w:rsidR="00B30403" w14:paraId="5D669F23" w14:textId="77777777" w:rsidTr="00B30403">
        <w:tc>
          <w:tcPr>
            <w:tcW w:w="2377" w:type="dxa"/>
            <w:vAlign w:val="center"/>
          </w:tcPr>
          <w:p w14:paraId="15768790" w14:textId="77777777" w:rsidR="00B30403" w:rsidRDefault="00B30403" w:rsidP="00B30403">
            <w:pPr>
              <w:pStyle w:val="BodytextJustified"/>
              <w:jc w:val="left"/>
              <w:rPr>
                <w:rFonts w:ascii="Courier New" w:hAnsi="Courier New" w:cs="Courier New"/>
              </w:rPr>
            </w:pPr>
            <w:r>
              <w:rPr>
                <w:rFonts w:ascii="Courier New" w:hAnsi="Courier New" w:cs="Courier New"/>
              </w:rPr>
              <w:t>DEPEND_2</w:t>
            </w:r>
          </w:p>
        </w:tc>
        <w:tc>
          <w:tcPr>
            <w:tcW w:w="1559" w:type="dxa"/>
          </w:tcPr>
          <w:p w14:paraId="7F3B60B9"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23FA8901" w14:textId="77777777" w:rsidR="00B30403" w:rsidRDefault="00B30403" w:rsidP="00B30403">
            <w:pPr>
              <w:pStyle w:val="BodytextJustified"/>
              <w:jc w:val="left"/>
              <w:rPr>
                <w:rFonts w:ascii="Courier New" w:hAnsi="Courier New" w:cs="Courier New"/>
              </w:rPr>
            </w:pPr>
            <w:r>
              <w:rPr>
                <w:rFonts w:ascii="Courier New" w:hAnsi="Courier New" w:cs="Courier New"/>
              </w:rPr>
              <w:t>SWA_EAS1_anode array</w:t>
            </w:r>
          </w:p>
        </w:tc>
      </w:tr>
      <w:tr w:rsidR="00B30403" w14:paraId="33E7DAB4" w14:textId="77777777" w:rsidTr="00B30403">
        <w:tc>
          <w:tcPr>
            <w:tcW w:w="2377" w:type="dxa"/>
            <w:vAlign w:val="center"/>
          </w:tcPr>
          <w:p w14:paraId="44F3EF43" w14:textId="77777777" w:rsidR="00B30403" w:rsidRDefault="00B30403" w:rsidP="00B30403">
            <w:pPr>
              <w:pStyle w:val="BodytextJustified"/>
              <w:jc w:val="left"/>
              <w:rPr>
                <w:rFonts w:ascii="Courier New" w:hAnsi="Courier New" w:cs="Courier New"/>
              </w:rPr>
            </w:pPr>
            <w:r>
              <w:rPr>
                <w:rFonts w:ascii="Courier New" w:hAnsi="Courier New" w:cs="Courier New"/>
              </w:rPr>
              <w:t>DEPEND_3</w:t>
            </w:r>
          </w:p>
        </w:tc>
        <w:tc>
          <w:tcPr>
            <w:tcW w:w="1559" w:type="dxa"/>
          </w:tcPr>
          <w:p w14:paraId="5D2EA63E"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61AC8E9C" w14:textId="77777777" w:rsidR="00B30403" w:rsidRDefault="00B30403" w:rsidP="00B30403">
            <w:pPr>
              <w:pStyle w:val="BodytextJustified"/>
              <w:jc w:val="left"/>
              <w:rPr>
                <w:rFonts w:ascii="Courier New" w:hAnsi="Courier New" w:cs="Courier New"/>
              </w:rPr>
            </w:pPr>
            <w:r>
              <w:rPr>
                <w:rFonts w:ascii="Courier New" w:hAnsi="Courier New" w:cs="Courier New"/>
              </w:rPr>
              <w:t>SWA_EAS1_deflector array</w:t>
            </w:r>
          </w:p>
        </w:tc>
      </w:tr>
      <w:tr w:rsidR="00B30403" w14:paraId="64CCA8D4" w14:textId="77777777" w:rsidTr="00B30403">
        <w:tc>
          <w:tcPr>
            <w:tcW w:w="2377" w:type="dxa"/>
            <w:vAlign w:val="center"/>
          </w:tcPr>
          <w:p w14:paraId="60BDF1AC" w14:textId="77777777" w:rsidR="00B30403" w:rsidRDefault="00B30403" w:rsidP="00B30403">
            <w:pPr>
              <w:pStyle w:val="BodytextJustified"/>
              <w:jc w:val="left"/>
              <w:rPr>
                <w:rFonts w:ascii="Courier New" w:hAnsi="Courier New" w:cs="Courier New"/>
              </w:rPr>
            </w:pPr>
            <w:r>
              <w:rPr>
                <w:rFonts w:ascii="Courier New" w:hAnsi="Courier New" w:cs="Courier New"/>
              </w:rPr>
              <w:t>DISPLAY_TYPE</w:t>
            </w:r>
          </w:p>
        </w:tc>
        <w:tc>
          <w:tcPr>
            <w:tcW w:w="1559" w:type="dxa"/>
          </w:tcPr>
          <w:p w14:paraId="71ED3BDB"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351E41BC" w14:textId="77777777" w:rsidR="00B30403" w:rsidRDefault="00B30403" w:rsidP="00B30403">
            <w:pPr>
              <w:pStyle w:val="BodytextJustified"/>
              <w:jc w:val="left"/>
              <w:rPr>
                <w:rFonts w:ascii="Courier New" w:hAnsi="Courier New" w:cs="Courier New"/>
              </w:rPr>
            </w:pPr>
            <w:r>
              <w:rPr>
                <w:rFonts w:ascii="Courier New" w:hAnsi="Courier New" w:cs="Courier New"/>
              </w:rPr>
              <w:t>Spectrogram</w:t>
            </w:r>
          </w:p>
        </w:tc>
      </w:tr>
      <w:tr w:rsidR="00B30403" w14:paraId="76A88350" w14:textId="77777777" w:rsidTr="00B30403">
        <w:tc>
          <w:tcPr>
            <w:tcW w:w="2377" w:type="dxa"/>
            <w:vAlign w:val="center"/>
          </w:tcPr>
          <w:p w14:paraId="1A75BD8F" w14:textId="77777777" w:rsidR="00B30403" w:rsidRDefault="00B30403" w:rsidP="00B30403">
            <w:pPr>
              <w:pStyle w:val="BodytextJustified"/>
              <w:jc w:val="left"/>
              <w:rPr>
                <w:rFonts w:ascii="Courier New" w:hAnsi="Courier New" w:cs="Courier New"/>
              </w:rPr>
            </w:pPr>
            <w:r>
              <w:rPr>
                <w:rFonts w:ascii="Courier New" w:hAnsi="Courier New" w:cs="Courier New"/>
              </w:rPr>
              <w:t>FILLVAL</w:t>
            </w:r>
          </w:p>
        </w:tc>
        <w:tc>
          <w:tcPr>
            <w:tcW w:w="1559" w:type="dxa"/>
          </w:tcPr>
          <w:p w14:paraId="31F5EA0C"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422092B2" w14:textId="77777777" w:rsidR="00B30403" w:rsidRDefault="00B30403" w:rsidP="00B30403">
            <w:pPr>
              <w:pStyle w:val="BodytextJustified"/>
              <w:jc w:val="left"/>
              <w:rPr>
                <w:rFonts w:ascii="Courier New" w:hAnsi="Courier New" w:cs="Courier New"/>
              </w:rPr>
            </w:pPr>
            <w:r>
              <w:rPr>
                <w:rFonts w:ascii="Courier New" w:hAnsi="Courier New" w:cs="Courier New"/>
              </w:rPr>
              <w:t>-1E31</w:t>
            </w:r>
          </w:p>
        </w:tc>
      </w:tr>
      <w:tr w:rsidR="00B30403" w14:paraId="08AEF202" w14:textId="77777777" w:rsidTr="00B30403">
        <w:tc>
          <w:tcPr>
            <w:tcW w:w="2377" w:type="dxa"/>
            <w:vAlign w:val="center"/>
          </w:tcPr>
          <w:p w14:paraId="39C28D4C"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59" w:type="dxa"/>
          </w:tcPr>
          <w:p w14:paraId="77B3728D"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3A3E722D" w14:textId="77777777" w:rsidR="00B30403" w:rsidRDefault="00B30403" w:rsidP="00B30403">
            <w:pPr>
              <w:pStyle w:val="BodytextJustified"/>
              <w:jc w:val="left"/>
              <w:rPr>
                <w:rFonts w:ascii="Courier New" w:hAnsi="Courier New" w:cs="Courier New"/>
              </w:rPr>
            </w:pPr>
            <w:r>
              <w:rPr>
                <w:rFonts w:ascii="Courier New" w:hAnsi="Courier New" w:cs="Courier New"/>
              </w:rPr>
              <w:t>f14.4</w:t>
            </w:r>
          </w:p>
        </w:tc>
      </w:tr>
      <w:tr w:rsidR="00B30403" w14:paraId="6760B02E" w14:textId="77777777" w:rsidTr="00B30403">
        <w:tc>
          <w:tcPr>
            <w:tcW w:w="2377" w:type="dxa"/>
            <w:vAlign w:val="center"/>
          </w:tcPr>
          <w:p w14:paraId="3A86D90B" w14:textId="77777777" w:rsidR="00B30403" w:rsidRDefault="00B30403" w:rsidP="00B30403">
            <w:pPr>
              <w:pStyle w:val="BodytextJustified"/>
              <w:jc w:val="left"/>
              <w:rPr>
                <w:rFonts w:ascii="Courier New" w:hAnsi="Courier New" w:cs="Courier New"/>
              </w:rPr>
            </w:pPr>
            <w:r>
              <w:rPr>
                <w:rFonts w:ascii="Courier New" w:hAnsi="Courier New" w:cs="Courier New"/>
              </w:rPr>
              <w:t>LABLAXIS</w:t>
            </w:r>
          </w:p>
        </w:tc>
        <w:tc>
          <w:tcPr>
            <w:tcW w:w="1559" w:type="dxa"/>
          </w:tcPr>
          <w:p w14:paraId="62415C2D"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07A1ABF" w14:textId="77777777" w:rsidR="00B30403" w:rsidRDefault="00B30403" w:rsidP="00B30403">
            <w:pPr>
              <w:pStyle w:val="BodytextJustified"/>
              <w:jc w:val="left"/>
              <w:rPr>
                <w:rFonts w:ascii="Courier New" w:hAnsi="Courier New" w:cs="Courier New"/>
              </w:rPr>
            </w:pPr>
            <w:r>
              <w:rPr>
                <w:rFonts w:ascii="Courier New" w:hAnsi="Courier New" w:cs="Courier New"/>
              </w:rPr>
              <w:t>Electron Counts</w:t>
            </w:r>
          </w:p>
        </w:tc>
      </w:tr>
      <w:tr w:rsidR="00B30403" w14:paraId="7A57208D" w14:textId="77777777" w:rsidTr="00B30403">
        <w:tc>
          <w:tcPr>
            <w:tcW w:w="2377" w:type="dxa"/>
            <w:vAlign w:val="center"/>
          </w:tcPr>
          <w:p w14:paraId="0353C7A8"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59" w:type="dxa"/>
          </w:tcPr>
          <w:p w14:paraId="401F2909"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tcPr>
          <w:p w14:paraId="0676102C" w14:textId="77777777" w:rsidR="00B30403" w:rsidRDefault="00B30403" w:rsidP="00B30403">
            <w:pPr>
              <w:pStyle w:val="BodytextJustified"/>
              <w:jc w:val="left"/>
              <w:rPr>
                <w:rFonts w:ascii="Courier New" w:hAnsi="Courier New" w:cs="Courier New"/>
              </w:rPr>
            </w:pPr>
            <w:r>
              <w:rPr>
                <w:rFonts w:ascii="Courier New" w:hAnsi="Courier New" w:cs="Courier New"/>
              </w:rPr>
              <w:t>Total Counts</w:t>
            </w:r>
          </w:p>
        </w:tc>
      </w:tr>
      <w:tr w:rsidR="00B30403" w14:paraId="66871CC7" w14:textId="77777777" w:rsidTr="00B30403">
        <w:tc>
          <w:tcPr>
            <w:tcW w:w="2377" w:type="dxa"/>
            <w:vAlign w:val="center"/>
          </w:tcPr>
          <w:p w14:paraId="7B88C6BE"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59" w:type="dxa"/>
          </w:tcPr>
          <w:p w14:paraId="493D5B3D"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589" w:type="dxa"/>
            <w:gridSpan w:val="4"/>
          </w:tcPr>
          <w:p w14:paraId="51E20282"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6B41672D" w14:textId="77777777" w:rsidTr="00B30403">
        <w:tc>
          <w:tcPr>
            <w:tcW w:w="2377" w:type="dxa"/>
            <w:vAlign w:val="center"/>
          </w:tcPr>
          <w:p w14:paraId="6867D92E"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59" w:type="dxa"/>
          </w:tcPr>
          <w:p w14:paraId="7303A036"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6D262409"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0C366C96" w14:textId="77777777" w:rsidTr="00B30403">
        <w:tc>
          <w:tcPr>
            <w:tcW w:w="2377" w:type="dxa"/>
            <w:vAlign w:val="center"/>
          </w:tcPr>
          <w:p w14:paraId="47201791"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59" w:type="dxa"/>
          </w:tcPr>
          <w:p w14:paraId="3534F702"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589" w:type="dxa"/>
            <w:gridSpan w:val="4"/>
            <w:vAlign w:val="center"/>
          </w:tcPr>
          <w:p w14:paraId="4BF4DFB1" w14:textId="77777777" w:rsidR="00B30403" w:rsidRDefault="00B30403" w:rsidP="00B30403">
            <w:pPr>
              <w:pStyle w:val="BodytextJustified"/>
              <w:jc w:val="left"/>
              <w:rPr>
                <w:rFonts w:ascii="Courier New" w:hAnsi="Courier New" w:cs="Courier New"/>
              </w:rPr>
            </w:pPr>
            <w:r>
              <w:rPr>
                <w:rFonts w:ascii="Courier New" w:hAnsi="Courier New" w:cs="Courier New"/>
              </w:rPr>
              <w:t>Log</w:t>
            </w:r>
          </w:p>
        </w:tc>
      </w:tr>
      <w:tr w:rsidR="00B30403" w14:paraId="1448BB96" w14:textId="77777777" w:rsidTr="00B30403">
        <w:tc>
          <w:tcPr>
            <w:tcW w:w="2377" w:type="dxa"/>
            <w:vAlign w:val="center"/>
          </w:tcPr>
          <w:p w14:paraId="1EF05D75" w14:textId="77777777" w:rsidR="00B30403" w:rsidRDefault="00B30403" w:rsidP="00B30403">
            <w:pPr>
              <w:pStyle w:val="BodytextJustified"/>
              <w:jc w:val="left"/>
              <w:rPr>
                <w:rFonts w:ascii="Courier New" w:hAnsi="Courier New" w:cs="Courier New"/>
              </w:rPr>
            </w:pPr>
            <w:r>
              <w:rPr>
                <w:rFonts w:ascii="Courier New" w:hAnsi="Courier New" w:cs="Courier New"/>
              </w:rPr>
              <w:t>SCALEMIN</w:t>
            </w:r>
          </w:p>
        </w:tc>
        <w:tc>
          <w:tcPr>
            <w:tcW w:w="1559" w:type="dxa"/>
          </w:tcPr>
          <w:p w14:paraId="063E165E"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16ECC4DB"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51229897" w14:textId="77777777" w:rsidTr="00B30403">
        <w:tc>
          <w:tcPr>
            <w:tcW w:w="2377" w:type="dxa"/>
            <w:vAlign w:val="center"/>
          </w:tcPr>
          <w:p w14:paraId="45511B8B" w14:textId="77777777" w:rsidR="00B30403" w:rsidRDefault="00B30403" w:rsidP="00B30403">
            <w:pPr>
              <w:pStyle w:val="BodytextJustified"/>
              <w:jc w:val="left"/>
              <w:rPr>
                <w:rFonts w:ascii="Courier New" w:hAnsi="Courier New" w:cs="Courier New"/>
              </w:rPr>
            </w:pPr>
            <w:r>
              <w:rPr>
                <w:rFonts w:ascii="Courier New" w:hAnsi="Courier New" w:cs="Courier New"/>
              </w:rPr>
              <w:t>SCALEMAX</w:t>
            </w:r>
          </w:p>
        </w:tc>
        <w:tc>
          <w:tcPr>
            <w:tcW w:w="1559" w:type="dxa"/>
          </w:tcPr>
          <w:p w14:paraId="539A8A39"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589" w:type="dxa"/>
            <w:gridSpan w:val="4"/>
          </w:tcPr>
          <w:p w14:paraId="6AB587AB"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335E4036" w14:textId="77777777" w:rsidTr="00B30403">
        <w:tc>
          <w:tcPr>
            <w:tcW w:w="2377" w:type="dxa"/>
            <w:vAlign w:val="center"/>
          </w:tcPr>
          <w:p w14:paraId="3744C128" w14:textId="77777777" w:rsidR="00B30403" w:rsidRDefault="00B30403" w:rsidP="00B30403">
            <w:pPr>
              <w:pStyle w:val="BodytextJustified"/>
              <w:jc w:val="left"/>
              <w:rPr>
                <w:rFonts w:ascii="Courier New" w:hAnsi="Courier New" w:cs="Courier New"/>
              </w:rPr>
            </w:pPr>
            <w:r>
              <w:rPr>
                <w:rFonts w:ascii="Courier New" w:hAnsi="Courier New" w:cs="Courier New"/>
              </w:rPr>
              <w:t>ACC_TIME</w:t>
            </w:r>
          </w:p>
        </w:tc>
        <w:tc>
          <w:tcPr>
            <w:tcW w:w="1559" w:type="dxa"/>
          </w:tcPr>
          <w:p w14:paraId="63B2EF60"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62961987" w14:textId="77777777" w:rsidR="00B30403" w:rsidRPr="008B5902" w:rsidRDefault="00B30403" w:rsidP="00B30403">
            <w:pPr>
              <w:pStyle w:val="BodytextJustified"/>
              <w:jc w:val="left"/>
              <w:rPr>
                <w:rFonts w:ascii="Courier New" w:hAnsi="Courier New" w:cs="Courier New"/>
              </w:rPr>
            </w:pPr>
            <w:r>
              <w:rPr>
                <w:rFonts w:ascii="Courier New" w:hAnsi="Courier New" w:cs="Courier New"/>
              </w:rPr>
              <w:t xml:space="preserve">1 </w:t>
            </w:r>
            <w:r w:rsidRPr="008B5902">
              <w:rPr>
                <w:rFonts w:ascii="Courier New" w:hAnsi="Courier New" w:cs="Courier New"/>
              </w:rPr>
              <w:t>s</w:t>
            </w:r>
          </w:p>
        </w:tc>
      </w:tr>
      <w:tr w:rsidR="00B30403" w14:paraId="0789222C" w14:textId="77777777" w:rsidTr="00B30403">
        <w:tc>
          <w:tcPr>
            <w:tcW w:w="2377" w:type="dxa"/>
            <w:vAlign w:val="center"/>
          </w:tcPr>
          <w:p w14:paraId="41D22E3C" w14:textId="77777777" w:rsidR="00B30403" w:rsidRDefault="00B30403" w:rsidP="00B30403">
            <w:pPr>
              <w:pStyle w:val="BodytextJustified"/>
              <w:jc w:val="left"/>
              <w:rPr>
                <w:rFonts w:ascii="Courier New" w:hAnsi="Courier New" w:cs="Courier New"/>
              </w:rPr>
            </w:pPr>
            <w:r>
              <w:rPr>
                <w:rFonts w:ascii="Courier New" w:hAnsi="Courier New" w:cs="Courier New"/>
              </w:rPr>
              <w:t>COORDINATE_SYSTEM</w:t>
            </w:r>
          </w:p>
        </w:tc>
        <w:tc>
          <w:tcPr>
            <w:tcW w:w="1559" w:type="dxa"/>
          </w:tcPr>
          <w:p w14:paraId="37448CBD"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589" w:type="dxa"/>
            <w:gridSpan w:val="4"/>
          </w:tcPr>
          <w:p w14:paraId="5BD7F970" w14:textId="77777777" w:rsidR="00B30403" w:rsidRPr="008B5902" w:rsidRDefault="00B30403" w:rsidP="00B30403">
            <w:pPr>
              <w:pStyle w:val="BodytextJustified"/>
              <w:jc w:val="left"/>
              <w:rPr>
                <w:rFonts w:ascii="Courier New" w:hAnsi="Courier New" w:cs="Courier New"/>
              </w:rPr>
            </w:pPr>
            <w:r>
              <w:rPr>
                <w:rFonts w:ascii="Courier New" w:hAnsi="Courier New" w:cs="Courier New"/>
              </w:rPr>
              <w:t>EAS1</w:t>
            </w:r>
          </w:p>
        </w:tc>
      </w:tr>
    </w:tbl>
    <w:p w14:paraId="32F0955A" w14:textId="77777777" w:rsidR="00B30403" w:rsidRDefault="00B30403" w:rsidP="00B30403"/>
    <w:tbl>
      <w:tblPr>
        <w:tblStyle w:val="TableGrid"/>
        <w:tblW w:w="0" w:type="auto"/>
        <w:tblLook w:val="04A0" w:firstRow="1" w:lastRow="0" w:firstColumn="1" w:lastColumn="0" w:noHBand="0" w:noVBand="1"/>
      </w:tblPr>
      <w:tblGrid>
        <w:gridCol w:w="2734"/>
        <w:gridCol w:w="1520"/>
        <w:gridCol w:w="1295"/>
        <w:gridCol w:w="1313"/>
        <w:gridCol w:w="1331"/>
        <w:gridCol w:w="1332"/>
      </w:tblGrid>
      <w:tr w:rsidR="00B30403" w14:paraId="6195CF7D" w14:textId="77777777" w:rsidTr="00B30403">
        <w:tc>
          <w:tcPr>
            <w:tcW w:w="2734" w:type="dxa"/>
            <w:shd w:val="clear" w:color="auto" w:fill="CCFFFF"/>
            <w:vAlign w:val="center"/>
          </w:tcPr>
          <w:p w14:paraId="529E6D58"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22D5A608"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794F4B4F"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7208FDB2"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5DF99A5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4BA3AFA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06E32467" w14:textId="77777777" w:rsidTr="00B30403">
        <w:tc>
          <w:tcPr>
            <w:tcW w:w="2734" w:type="dxa"/>
            <w:vAlign w:val="center"/>
          </w:tcPr>
          <w:p w14:paraId="4B45CEFE"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EAS1_energy array</w:t>
            </w:r>
          </w:p>
        </w:tc>
        <w:tc>
          <w:tcPr>
            <w:tcW w:w="1520" w:type="dxa"/>
            <w:vAlign w:val="center"/>
          </w:tcPr>
          <w:p w14:paraId="5022C548"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60F74148"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0890571A"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63</w:t>
            </w:r>
          </w:p>
        </w:tc>
        <w:tc>
          <w:tcPr>
            <w:tcW w:w="1331" w:type="dxa"/>
            <w:vAlign w:val="center"/>
          </w:tcPr>
          <w:p w14:paraId="246A4229"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1B78DDD6"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r>
      <w:tr w:rsidR="00B30403" w14:paraId="676477A3" w14:textId="77777777" w:rsidTr="00B30403">
        <w:tc>
          <w:tcPr>
            <w:tcW w:w="2734" w:type="dxa"/>
            <w:shd w:val="clear" w:color="auto" w:fill="CCFFFF"/>
            <w:vAlign w:val="center"/>
          </w:tcPr>
          <w:p w14:paraId="52F825B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14CC7E7B"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041CFEB7"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3BB7A9CD" w14:textId="77777777" w:rsidTr="00B30403">
        <w:tc>
          <w:tcPr>
            <w:tcW w:w="2734" w:type="dxa"/>
            <w:vAlign w:val="center"/>
          </w:tcPr>
          <w:p w14:paraId="144E9B28"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26A3196F"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5A13913D" w14:textId="77777777" w:rsidR="00B30403" w:rsidRDefault="00B30403" w:rsidP="00B30403">
            <w:pPr>
              <w:pStyle w:val="BodytextJustified"/>
              <w:jc w:val="left"/>
              <w:rPr>
                <w:rFonts w:ascii="Courier New" w:hAnsi="Courier New" w:cs="Courier New"/>
              </w:rPr>
            </w:pPr>
            <w:r>
              <w:rPr>
                <w:rFonts w:ascii="Courier New" w:hAnsi="Courier New" w:cs="Courier New"/>
              </w:rPr>
              <w:t>EAS1_energy_array</w:t>
            </w:r>
          </w:p>
        </w:tc>
      </w:tr>
      <w:tr w:rsidR="00B30403" w14:paraId="3D0673CC" w14:textId="77777777" w:rsidTr="00B30403">
        <w:tc>
          <w:tcPr>
            <w:tcW w:w="2734" w:type="dxa"/>
            <w:vAlign w:val="center"/>
          </w:tcPr>
          <w:p w14:paraId="0FF9F2BF"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20" w:type="dxa"/>
          </w:tcPr>
          <w:p w14:paraId="02E231A1"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3A968F5B" w14:textId="77777777" w:rsidR="00B30403" w:rsidRDefault="00B30403" w:rsidP="00B30403">
            <w:pPr>
              <w:pStyle w:val="BodytextJustified"/>
              <w:jc w:val="left"/>
              <w:rPr>
                <w:rFonts w:ascii="Courier New" w:hAnsi="Courier New" w:cs="Courier New"/>
              </w:rPr>
            </w:pPr>
            <w:r>
              <w:rPr>
                <w:rFonts w:ascii="Courier New" w:hAnsi="Courier New" w:cs="Courier New"/>
              </w:rPr>
              <w:t>The energy array used</w:t>
            </w:r>
          </w:p>
        </w:tc>
      </w:tr>
      <w:tr w:rsidR="00B30403" w14:paraId="568B20E8" w14:textId="77777777" w:rsidTr="00B30403">
        <w:tc>
          <w:tcPr>
            <w:tcW w:w="2734" w:type="dxa"/>
            <w:vAlign w:val="center"/>
          </w:tcPr>
          <w:p w14:paraId="3B952C81"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20" w:type="dxa"/>
          </w:tcPr>
          <w:p w14:paraId="64D93112"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7B3C6211"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B30403" w14:paraId="7BBAE15B" w14:textId="77777777" w:rsidTr="00B30403">
        <w:tc>
          <w:tcPr>
            <w:tcW w:w="2734" w:type="dxa"/>
            <w:vAlign w:val="center"/>
          </w:tcPr>
          <w:p w14:paraId="327A5280"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20" w:type="dxa"/>
          </w:tcPr>
          <w:p w14:paraId="19BBD9C2" w14:textId="77777777" w:rsidR="00B30403" w:rsidRPr="00B7413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569DB879" w14:textId="77777777" w:rsidR="00B30403" w:rsidRDefault="00B30403" w:rsidP="00B30403">
            <w:pPr>
              <w:pStyle w:val="BodytextJustified"/>
              <w:jc w:val="left"/>
              <w:rPr>
                <w:rFonts w:ascii="Courier New" w:hAnsi="Courier New" w:cs="Courier New"/>
              </w:rPr>
            </w:pPr>
            <w:r>
              <w:rPr>
                <w:rFonts w:ascii="Courier New" w:hAnsi="Courier New" w:cs="Courier New"/>
              </w:rPr>
              <w:t>eV</w:t>
            </w:r>
          </w:p>
        </w:tc>
      </w:tr>
      <w:tr w:rsidR="00B30403" w14:paraId="6C90FBEC" w14:textId="77777777" w:rsidTr="00B30403">
        <w:tc>
          <w:tcPr>
            <w:tcW w:w="2734" w:type="dxa"/>
            <w:vAlign w:val="center"/>
          </w:tcPr>
          <w:p w14:paraId="4B64535F"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20" w:type="dxa"/>
          </w:tcPr>
          <w:p w14:paraId="62DF5254"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2C665328" w14:textId="77777777" w:rsidR="00B30403" w:rsidRDefault="00B30403" w:rsidP="00B30403">
            <w:pPr>
              <w:pStyle w:val="BodytextJustified"/>
              <w:jc w:val="left"/>
              <w:rPr>
                <w:rFonts w:ascii="Courier New" w:hAnsi="Courier New" w:cs="Courier New"/>
              </w:rPr>
            </w:pPr>
            <w:r>
              <w:rPr>
                <w:rFonts w:ascii="Courier New" w:hAnsi="Courier New" w:cs="Courier New"/>
              </w:rPr>
              <w:t>0</w:t>
            </w:r>
          </w:p>
        </w:tc>
      </w:tr>
      <w:tr w:rsidR="00B30403" w14:paraId="6BED5148" w14:textId="77777777" w:rsidTr="00B30403">
        <w:tc>
          <w:tcPr>
            <w:tcW w:w="2734" w:type="dxa"/>
            <w:vAlign w:val="center"/>
          </w:tcPr>
          <w:p w14:paraId="111D7723"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20" w:type="dxa"/>
          </w:tcPr>
          <w:p w14:paraId="32702A7F"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141B0722" w14:textId="77777777" w:rsidR="00B30403" w:rsidRDefault="00B30403" w:rsidP="00B30403">
            <w:pPr>
              <w:pStyle w:val="BodytextJustified"/>
              <w:jc w:val="left"/>
              <w:rPr>
                <w:rFonts w:ascii="Courier New" w:hAnsi="Courier New" w:cs="Courier New"/>
              </w:rPr>
            </w:pPr>
            <w:r>
              <w:rPr>
                <w:rFonts w:ascii="Courier New" w:hAnsi="Courier New" w:cs="Courier New"/>
              </w:rPr>
              <w:t>TBD</w:t>
            </w:r>
          </w:p>
        </w:tc>
      </w:tr>
      <w:tr w:rsidR="00B30403" w14:paraId="75093C78" w14:textId="77777777" w:rsidTr="00B30403">
        <w:tc>
          <w:tcPr>
            <w:tcW w:w="2734" w:type="dxa"/>
            <w:vAlign w:val="center"/>
          </w:tcPr>
          <w:p w14:paraId="0A541E43"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20" w:type="dxa"/>
          </w:tcPr>
          <w:p w14:paraId="5819A16B"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6A525EBC" w14:textId="77777777" w:rsidR="00B30403" w:rsidRDefault="00B30403" w:rsidP="00B30403">
            <w:pPr>
              <w:pStyle w:val="BodytextJustified"/>
              <w:jc w:val="left"/>
              <w:rPr>
                <w:rFonts w:ascii="Courier New" w:hAnsi="Courier New" w:cs="Courier New"/>
              </w:rPr>
            </w:pPr>
            <w:r>
              <w:rPr>
                <w:rFonts w:ascii="Courier New" w:hAnsi="Courier New" w:cs="Courier New"/>
              </w:rPr>
              <w:t>Log</w:t>
            </w:r>
          </w:p>
        </w:tc>
      </w:tr>
    </w:tbl>
    <w:p w14:paraId="7E61B031" w14:textId="77777777" w:rsidR="00B30403" w:rsidRDefault="00B30403" w:rsidP="00B30403"/>
    <w:tbl>
      <w:tblPr>
        <w:tblStyle w:val="TableGrid"/>
        <w:tblW w:w="0" w:type="auto"/>
        <w:tblLook w:val="04A0" w:firstRow="1" w:lastRow="0" w:firstColumn="1" w:lastColumn="0" w:noHBand="0" w:noVBand="1"/>
      </w:tblPr>
      <w:tblGrid>
        <w:gridCol w:w="2734"/>
        <w:gridCol w:w="1520"/>
        <w:gridCol w:w="1295"/>
        <w:gridCol w:w="1313"/>
        <w:gridCol w:w="1331"/>
        <w:gridCol w:w="1332"/>
      </w:tblGrid>
      <w:tr w:rsidR="00B30403" w14:paraId="62BA0144" w14:textId="77777777" w:rsidTr="00B30403">
        <w:tc>
          <w:tcPr>
            <w:tcW w:w="2734" w:type="dxa"/>
            <w:shd w:val="clear" w:color="auto" w:fill="CCFFFF"/>
            <w:vAlign w:val="center"/>
          </w:tcPr>
          <w:p w14:paraId="04B1378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1DABBC9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606DB29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13" w:type="dxa"/>
            <w:shd w:val="clear" w:color="auto" w:fill="CCFFFF"/>
            <w:vAlign w:val="center"/>
          </w:tcPr>
          <w:p w14:paraId="6B68E8E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32BBB98A"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66C9B1E1"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118AEAE4" w14:textId="77777777" w:rsidTr="00B30403">
        <w:tc>
          <w:tcPr>
            <w:tcW w:w="2734" w:type="dxa"/>
            <w:vAlign w:val="center"/>
          </w:tcPr>
          <w:p w14:paraId="14CF8990"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EAS1_anode array</w:t>
            </w:r>
          </w:p>
        </w:tc>
        <w:tc>
          <w:tcPr>
            <w:tcW w:w="1520" w:type="dxa"/>
            <w:vAlign w:val="center"/>
          </w:tcPr>
          <w:p w14:paraId="78DD1673"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54B3425F"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1</w:t>
            </w:r>
          </w:p>
        </w:tc>
        <w:tc>
          <w:tcPr>
            <w:tcW w:w="1313" w:type="dxa"/>
            <w:vAlign w:val="center"/>
          </w:tcPr>
          <w:p w14:paraId="7C061571"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32</w:t>
            </w:r>
          </w:p>
        </w:tc>
        <w:tc>
          <w:tcPr>
            <w:tcW w:w="1331" w:type="dxa"/>
            <w:vAlign w:val="center"/>
          </w:tcPr>
          <w:p w14:paraId="10719594"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7083F640"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r>
      <w:tr w:rsidR="00B30403" w14:paraId="040A5FC8" w14:textId="77777777" w:rsidTr="00B30403">
        <w:tc>
          <w:tcPr>
            <w:tcW w:w="2734" w:type="dxa"/>
            <w:shd w:val="clear" w:color="auto" w:fill="CCFFFF"/>
            <w:vAlign w:val="center"/>
          </w:tcPr>
          <w:p w14:paraId="1961E733"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5BEF561C"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271" w:type="dxa"/>
            <w:gridSpan w:val="4"/>
            <w:shd w:val="clear" w:color="auto" w:fill="CCFFFF"/>
            <w:vAlign w:val="center"/>
          </w:tcPr>
          <w:p w14:paraId="07C74E1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41D1CABB" w14:textId="77777777" w:rsidTr="00B30403">
        <w:tc>
          <w:tcPr>
            <w:tcW w:w="2734" w:type="dxa"/>
            <w:vAlign w:val="center"/>
          </w:tcPr>
          <w:p w14:paraId="1D093654"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0575F09D"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vAlign w:val="center"/>
          </w:tcPr>
          <w:p w14:paraId="189C5E13" w14:textId="77777777" w:rsidR="00B30403" w:rsidRDefault="00B30403" w:rsidP="00B30403">
            <w:pPr>
              <w:pStyle w:val="BodytextJustified"/>
              <w:jc w:val="left"/>
              <w:rPr>
                <w:rFonts w:ascii="Courier New" w:hAnsi="Courier New" w:cs="Courier New"/>
              </w:rPr>
            </w:pPr>
            <w:r>
              <w:rPr>
                <w:rFonts w:ascii="Courier New" w:hAnsi="Courier New" w:cs="Courier New"/>
              </w:rPr>
              <w:t>EAS1_anode_array</w:t>
            </w:r>
          </w:p>
        </w:tc>
      </w:tr>
      <w:tr w:rsidR="00B30403" w14:paraId="3A1D61D0" w14:textId="77777777" w:rsidTr="00B30403">
        <w:tc>
          <w:tcPr>
            <w:tcW w:w="2734" w:type="dxa"/>
            <w:vAlign w:val="center"/>
          </w:tcPr>
          <w:p w14:paraId="285B3AE2"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20" w:type="dxa"/>
          </w:tcPr>
          <w:p w14:paraId="4EEEA680"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34765165" w14:textId="77777777" w:rsidR="00B30403" w:rsidRDefault="00B30403" w:rsidP="00B30403">
            <w:pPr>
              <w:pStyle w:val="BodytextJustified"/>
              <w:jc w:val="left"/>
              <w:rPr>
                <w:rFonts w:ascii="Courier New" w:hAnsi="Courier New" w:cs="Courier New"/>
              </w:rPr>
            </w:pPr>
            <w:r>
              <w:rPr>
                <w:rFonts w:ascii="Courier New" w:hAnsi="Courier New" w:cs="Courier New"/>
              </w:rPr>
              <w:t>The anode array used</w:t>
            </w:r>
          </w:p>
        </w:tc>
      </w:tr>
      <w:tr w:rsidR="00B30403" w14:paraId="721687B8" w14:textId="77777777" w:rsidTr="00B30403">
        <w:tc>
          <w:tcPr>
            <w:tcW w:w="2734" w:type="dxa"/>
            <w:vAlign w:val="center"/>
          </w:tcPr>
          <w:p w14:paraId="143E4567"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20" w:type="dxa"/>
          </w:tcPr>
          <w:p w14:paraId="33F935EB"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tcPr>
          <w:p w14:paraId="7A96465E"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B30403" w14:paraId="14C2D7D3" w14:textId="77777777" w:rsidTr="00B30403">
        <w:tc>
          <w:tcPr>
            <w:tcW w:w="2734" w:type="dxa"/>
            <w:vAlign w:val="center"/>
          </w:tcPr>
          <w:p w14:paraId="65619C8C"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20" w:type="dxa"/>
          </w:tcPr>
          <w:p w14:paraId="6CBF86B1" w14:textId="77777777" w:rsidR="00B30403" w:rsidRPr="00B7413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0A9F1A5B" w14:textId="77777777" w:rsidR="00B30403" w:rsidRDefault="00B30403" w:rsidP="00B30403">
            <w:pPr>
              <w:pStyle w:val="BodytextJustified"/>
              <w:jc w:val="left"/>
              <w:rPr>
                <w:rFonts w:ascii="Courier New" w:hAnsi="Courier New" w:cs="Courier New"/>
              </w:rPr>
            </w:pPr>
            <w:r>
              <w:rPr>
                <w:rFonts w:ascii="Courier New" w:hAnsi="Courier New" w:cs="Courier New"/>
              </w:rPr>
              <w:t>Degrees</w:t>
            </w:r>
          </w:p>
        </w:tc>
      </w:tr>
      <w:tr w:rsidR="00B30403" w14:paraId="67D4C4D2" w14:textId="77777777" w:rsidTr="00B30403">
        <w:tc>
          <w:tcPr>
            <w:tcW w:w="2734" w:type="dxa"/>
            <w:vAlign w:val="center"/>
          </w:tcPr>
          <w:p w14:paraId="11DE6710"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20" w:type="dxa"/>
          </w:tcPr>
          <w:p w14:paraId="1C248723"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1" w:type="dxa"/>
            <w:gridSpan w:val="4"/>
          </w:tcPr>
          <w:p w14:paraId="406117A4" w14:textId="77777777" w:rsidR="00B30403" w:rsidRDefault="00B30403" w:rsidP="00B30403">
            <w:pPr>
              <w:pStyle w:val="BodytextJustified"/>
              <w:jc w:val="left"/>
              <w:rPr>
                <w:rFonts w:ascii="Courier New" w:hAnsi="Courier New" w:cs="Courier New"/>
              </w:rPr>
            </w:pPr>
            <w:r>
              <w:rPr>
                <w:rFonts w:ascii="Courier New" w:hAnsi="Courier New" w:cs="Courier New"/>
              </w:rPr>
              <w:t>0</w:t>
            </w:r>
          </w:p>
        </w:tc>
      </w:tr>
      <w:tr w:rsidR="00B30403" w14:paraId="0E669958" w14:textId="77777777" w:rsidTr="00B30403">
        <w:tc>
          <w:tcPr>
            <w:tcW w:w="2734" w:type="dxa"/>
            <w:vAlign w:val="center"/>
          </w:tcPr>
          <w:p w14:paraId="688F88C0"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20" w:type="dxa"/>
          </w:tcPr>
          <w:p w14:paraId="657E0D22"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271" w:type="dxa"/>
            <w:gridSpan w:val="4"/>
          </w:tcPr>
          <w:p w14:paraId="2FCAB3F5" w14:textId="77777777" w:rsidR="00B30403" w:rsidRDefault="00B30403" w:rsidP="00B30403">
            <w:pPr>
              <w:pStyle w:val="BodytextJustified"/>
              <w:jc w:val="left"/>
              <w:rPr>
                <w:rFonts w:ascii="Courier New" w:hAnsi="Courier New" w:cs="Courier New"/>
              </w:rPr>
            </w:pPr>
            <w:r>
              <w:rPr>
                <w:rFonts w:ascii="Courier New" w:hAnsi="Courier New" w:cs="Courier New"/>
              </w:rPr>
              <w:t>360</w:t>
            </w:r>
          </w:p>
        </w:tc>
      </w:tr>
      <w:tr w:rsidR="00B30403" w14:paraId="54BF016C" w14:textId="77777777" w:rsidTr="00B30403">
        <w:tc>
          <w:tcPr>
            <w:tcW w:w="2734" w:type="dxa"/>
            <w:vAlign w:val="center"/>
          </w:tcPr>
          <w:p w14:paraId="1115888F"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20" w:type="dxa"/>
          </w:tcPr>
          <w:p w14:paraId="02248349"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1" w:type="dxa"/>
            <w:gridSpan w:val="4"/>
            <w:vAlign w:val="center"/>
          </w:tcPr>
          <w:p w14:paraId="4DCD36E0" w14:textId="77777777" w:rsidR="00B30403" w:rsidRDefault="00B30403" w:rsidP="00B30403">
            <w:pPr>
              <w:pStyle w:val="BodytextJustified"/>
              <w:jc w:val="left"/>
              <w:rPr>
                <w:rFonts w:ascii="Courier New" w:hAnsi="Courier New" w:cs="Courier New"/>
              </w:rPr>
            </w:pPr>
            <w:r>
              <w:rPr>
                <w:rFonts w:ascii="Courier New" w:hAnsi="Courier New" w:cs="Courier New"/>
              </w:rPr>
              <w:t>LINEAR</w:t>
            </w:r>
          </w:p>
        </w:tc>
      </w:tr>
      <w:tr w:rsidR="00B30403" w14:paraId="5A8CA579" w14:textId="77777777" w:rsidTr="00B30403">
        <w:tc>
          <w:tcPr>
            <w:tcW w:w="2734" w:type="dxa"/>
            <w:vAlign w:val="center"/>
          </w:tcPr>
          <w:p w14:paraId="3EA6791B" w14:textId="77777777" w:rsidR="00B30403" w:rsidRDefault="00B30403" w:rsidP="00B30403">
            <w:pPr>
              <w:pStyle w:val="BodytextJustified"/>
              <w:jc w:val="left"/>
              <w:rPr>
                <w:rFonts w:ascii="Courier New" w:hAnsi="Courier New" w:cs="Courier New"/>
              </w:rPr>
            </w:pPr>
            <w:r>
              <w:rPr>
                <w:rFonts w:ascii="Courier New" w:hAnsi="Courier New" w:cs="Courier New"/>
              </w:rPr>
              <w:t>COORDINATE_SYSTEM</w:t>
            </w:r>
          </w:p>
        </w:tc>
        <w:tc>
          <w:tcPr>
            <w:tcW w:w="1520" w:type="dxa"/>
          </w:tcPr>
          <w:p w14:paraId="1380D7BA"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1" w:type="dxa"/>
            <w:gridSpan w:val="4"/>
          </w:tcPr>
          <w:p w14:paraId="50E0C905" w14:textId="77777777" w:rsidR="00B30403" w:rsidRDefault="00B30403" w:rsidP="00B30403">
            <w:pPr>
              <w:pStyle w:val="BodytextJustified"/>
              <w:jc w:val="left"/>
              <w:rPr>
                <w:rFonts w:ascii="Courier New" w:hAnsi="Courier New" w:cs="Courier New"/>
              </w:rPr>
            </w:pPr>
            <w:r>
              <w:rPr>
                <w:rFonts w:ascii="Courier New" w:hAnsi="Courier New" w:cs="Courier New"/>
              </w:rPr>
              <w:t>EAS1</w:t>
            </w:r>
          </w:p>
        </w:tc>
      </w:tr>
    </w:tbl>
    <w:p w14:paraId="60B4F8EF" w14:textId="77777777" w:rsidR="00B30403" w:rsidRDefault="00B30403" w:rsidP="00B30403"/>
    <w:tbl>
      <w:tblPr>
        <w:tblStyle w:val="TableGrid"/>
        <w:tblW w:w="0" w:type="auto"/>
        <w:tblLook w:val="04A0" w:firstRow="1" w:lastRow="0" w:firstColumn="1" w:lastColumn="0" w:noHBand="0" w:noVBand="1"/>
      </w:tblPr>
      <w:tblGrid>
        <w:gridCol w:w="2735"/>
        <w:gridCol w:w="1520"/>
        <w:gridCol w:w="1295"/>
        <w:gridCol w:w="1312"/>
        <w:gridCol w:w="1331"/>
        <w:gridCol w:w="1332"/>
      </w:tblGrid>
      <w:tr w:rsidR="00B30403" w14:paraId="2FC5FBAF" w14:textId="77777777" w:rsidTr="00B30403">
        <w:tc>
          <w:tcPr>
            <w:tcW w:w="2735" w:type="dxa"/>
            <w:shd w:val="clear" w:color="auto" w:fill="CCFFFF"/>
            <w:vAlign w:val="center"/>
          </w:tcPr>
          <w:p w14:paraId="19BECAD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Variable_Name</w:t>
            </w:r>
          </w:p>
        </w:tc>
        <w:tc>
          <w:tcPr>
            <w:tcW w:w="1520" w:type="dxa"/>
            <w:shd w:val="clear" w:color="auto" w:fill="CCFFFF"/>
            <w:vAlign w:val="center"/>
          </w:tcPr>
          <w:p w14:paraId="4778175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Data_type</w:t>
            </w:r>
          </w:p>
        </w:tc>
        <w:tc>
          <w:tcPr>
            <w:tcW w:w="1295" w:type="dxa"/>
            <w:shd w:val="clear" w:color="auto" w:fill="CCFFFF"/>
            <w:vAlign w:val="center"/>
          </w:tcPr>
          <w:p w14:paraId="6523FC6E"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DIMS</w:t>
            </w:r>
          </w:p>
        </w:tc>
        <w:tc>
          <w:tcPr>
            <w:tcW w:w="1312" w:type="dxa"/>
            <w:shd w:val="clear" w:color="auto" w:fill="CCFFFF"/>
            <w:vAlign w:val="center"/>
          </w:tcPr>
          <w:p w14:paraId="3097FF0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SIZES</w:t>
            </w:r>
          </w:p>
        </w:tc>
        <w:tc>
          <w:tcPr>
            <w:tcW w:w="1331" w:type="dxa"/>
            <w:shd w:val="clear" w:color="auto" w:fill="CCFFFF"/>
            <w:vAlign w:val="center"/>
          </w:tcPr>
          <w:p w14:paraId="521F54B5"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R_VARY</w:t>
            </w:r>
          </w:p>
        </w:tc>
        <w:tc>
          <w:tcPr>
            <w:tcW w:w="1332" w:type="dxa"/>
            <w:shd w:val="clear" w:color="auto" w:fill="CCFFFF"/>
            <w:vAlign w:val="center"/>
          </w:tcPr>
          <w:p w14:paraId="17018131"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D_VARY</w:t>
            </w:r>
          </w:p>
        </w:tc>
      </w:tr>
      <w:tr w:rsidR="00B30403" w14:paraId="27C2EB19" w14:textId="77777777" w:rsidTr="00B30403">
        <w:tc>
          <w:tcPr>
            <w:tcW w:w="2735" w:type="dxa"/>
            <w:vAlign w:val="center"/>
          </w:tcPr>
          <w:p w14:paraId="59553BF8"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EAS1_deflector array</w:t>
            </w:r>
          </w:p>
        </w:tc>
        <w:tc>
          <w:tcPr>
            <w:tcW w:w="1520" w:type="dxa"/>
            <w:vAlign w:val="center"/>
          </w:tcPr>
          <w:p w14:paraId="35EA794D"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CDF_CHAR</w:t>
            </w:r>
          </w:p>
        </w:tc>
        <w:tc>
          <w:tcPr>
            <w:tcW w:w="1295" w:type="dxa"/>
            <w:vAlign w:val="center"/>
          </w:tcPr>
          <w:p w14:paraId="7F3C6180"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1</w:t>
            </w:r>
          </w:p>
        </w:tc>
        <w:tc>
          <w:tcPr>
            <w:tcW w:w="1312" w:type="dxa"/>
            <w:vAlign w:val="center"/>
          </w:tcPr>
          <w:p w14:paraId="4A75663B"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16</w:t>
            </w:r>
          </w:p>
        </w:tc>
        <w:tc>
          <w:tcPr>
            <w:tcW w:w="1331" w:type="dxa"/>
            <w:vAlign w:val="center"/>
          </w:tcPr>
          <w:p w14:paraId="14DFD3A8"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c>
          <w:tcPr>
            <w:tcW w:w="1332" w:type="dxa"/>
            <w:vAlign w:val="center"/>
          </w:tcPr>
          <w:p w14:paraId="69C78EEC" w14:textId="77777777" w:rsidR="00B30403" w:rsidRPr="00EB2272" w:rsidRDefault="00B30403" w:rsidP="00B30403">
            <w:pPr>
              <w:pStyle w:val="BodytextJustified"/>
              <w:jc w:val="left"/>
              <w:rPr>
                <w:rFonts w:ascii="Courier New" w:hAnsi="Courier New" w:cs="Courier New"/>
                <w:b/>
              </w:rPr>
            </w:pPr>
            <w:r>
              <w:rPr>
                <w:rFonts w:ascii="Courier New" w:hAnsi="Courier New" w:cs="Courier New"/>
              </w:rPr>
              <w:t>F</w:t>
            </w:r>
          </w:p>
        </w:tc>
      </w:tr>
      <w:tr w:rsidR="00B30403" w14:paraId="6E829FF6" w14:textId="77777777" w:rsidTr="00B30403">
        <w:tc>
          <w:tcPr>
            <w:tcW w:w="2735" w:type="dxa"/>
            <w:shd w:val="clear" w:color="auto" w:fill="CCFFFF"/>
            <w:vAlign w:val="center"/>
          </w:tcPr>
          <w:p w14:paraId="7BC1DF1E"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Attribute Name</w:t>
            </w:r>
          </w:p>
        </w:tc>
        <w:tc>
          <w:tcPr>
            <w:tcW w:w="1520" w:type="dxa"/>
            <w:shd w:val="clear" w:color="auto" w:fill="CCFFFF"/>
            <w:vAlign w:val="center"/>
          </w:tcPr>
          <w:p w14:paraId="57997536"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Data Type</w:t>
            </w:r>
          </w:p>
        </w:tc>
        <w:tc>
          <w:tcPr>
            <w:tcW w:w="5270" w:type="dxa"/>
            <w:gridSpan w:val="4"/>
            <w:shd w:val="clear" w:color="auto" w:fill="CCFFFF"/>
            <w:vAlign w:val="center"/>
          </w:tcPr>
          <w:p w14:paraId="35328770" w14:textId="77777777" w:rsidR="00B30403" w:rsidRPr="00EB2272" w:rsidRDefault="00B30403" w:rsidP="00B30403">
            <w:pPr>
              <w:pStyle w:val="BodytextJustified"/>
              <w:jc w:val="left"/>
              <w:rPr>
                <w:rFonts w:ascii="Courier New" w:hAnsi="Courier New" w:cs="Courier New"/>
                <w:b/>
              </w:rPr>
            </w:pPr>
            <w:r w:rsidRPr="00EB2272">
              <w:rPr>
                <w:rFonts w:ascii="Courier New" w:hAnsi="Courier New" w:cs="Courier New"/>
                <w:b/>
              </w:rPr>
              <w:t>Value</w:t>
            </w:r>
          </w:p>
        </w:tc>
      </w:tr>
      <w:tr w:rsidR="00B30403" w14:paraId="47C36F04" w14:textId="77777777" w:rsidTr="00B30403">
        <w:tc>
          <w:tcPr>
            <w:tcW w:w="2735" w:type="dxa"/>
            <w:vAlign w:val="center"/>
          </w:tcPr>
          <w:p w14:paraId="243F9D20" w14:textId="77777777" w:rsidR="00B30403" w:rsidRDefault="00B30403" w:rsidP="00B30403">
            <w:pPr>
              <w:pStyle w:val="BodytextJustified"/>
              <w:jc w:val="left"/>
              <w:rPr>
                <w:rFonts w:ascii="Courier New" w:hAnsi="Courier New" w:cs="Courier New"/>
              </w:rPr>
            </w:pPr>
            <w:r>
              <w:rPr>
                <w:rFonts w:ascii="Courier New" w:hAnsi="Courier New" w:cs="Courier New"/>
              </w:rPr>
              <w:t>FIELDNAM</w:t>
            </w:r>
          </w:p>
        </w:tc>
        <w:tc>
          <w:tcPr>
            <w:tcW w:w="1520" w:type="dxa"/>
            <w:vAlign w:val="center"/>
          </w:tcPr>
          <w:p w14:paraId="377B98BC"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0" w:type="dxa"/>
            <w:gridSpan w:val="4"/>
            <w:vAlign w:val="center"/>
          </w:tcPr>
          <w:p w14:paraId="1B9F4269" w14:textId="14E9A74A" w:rsidR="00B30403" w:rsidRDefault="00687BE7" w:rsidP="00B30403">
            <w:pPr>
              <w:pStyle w:val="BodytextJustified"/>
              <w:jc w:val="left"/>
              <w:rPr>
                <w:rFonts w:ascii="Courier New" w:hAnsi="Courier New" w:cs="Courier New"/>
              </w:rPr>
            </w:pPr>
            <w:r>
              <w:rPr>
                <w:rFonts w:ascii="Courier New" w:hAnsi="Courier New" w:cs="Courier New"/>
              </w:rPr>
              <w:t>EAS1_deflector</w:t>
            </w:r>
            <w:r w:rsidR="00B30403">
              <w:rPr>
                <w:rFonts w:ascii="Courier New" w:hAnsi="Courier New" w:cs="Courier New"/>
              </w:rPr>
              <w:t>_array</w:t>
            </w:r>
          </w:p>
        </w:tc>
      </w:tr>
      <w:tr w:rsidR="00B30403" w14:paraId="1EF91514" w14:textId="77777777" w:rsidTr="00B30403">
        <w:tc>
          <w:tcPr>
            <w:tcW w:w="2735" w:type="dxa"/>
            <w:vAlign w:val="center"/>
          </w:tcPr>
          <w:p w14:paraId="2F86C120" w14:textId="77777777" w:rsidR="00B30403" w:rsidRDefault="00B30403" w:rsidP="00B30403">
            <w:pPr>
              <w:pStyle w:val="BodytextJustified"/>
              <w:jc w:val="left"/>
              <w:rPr>
                <w:rFonts w:ascii="Courier New" w:hAnsi="Courier New" w:cs="Courier New"/>
              </w:rPr>
            </w:pPr>
            <w:r>
              <w:rPr>
                <w:rFonts w:ascii="Courier New" w:hAnsi="Courier New" w:cs="Courier New"/>
              </w:rPr>
              <w:t>CATDESC</w:t>
            </w:r>
          </w:p>
        </w:tc>
        <w:tc>
          <w:tcPr>
            <w:tcW w:w="1520" w:type="dxa"/>
          </w:tcPr>
          <w:p w14:paraId="5FABA5D7"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tcPr>
          <w:p w14:paraId="5706124E" w14:textId="7F65FCFF" w:rsidR="00B30403" w:rsidRDefault="00687BE7" w:rsidP="00B30403">
            <w:pPr>
              <w:pStyle w:val="BodytextJustified"/>
              <w:jc w:val="left"/>
              <w:rPr>
                <w:rFonts w:ascii="Courier New" w:hAnsi="Courier New" w:cs="Courier New"/>
              </w:rPr>
            </w:pPr>
            <w:r>
              <w:rPr>
                <w:rFonts w:ascii="Courier New" w:hAnsi="Courier New" w:cs="Courier New"/>
              </w:rPr>
              <w:t>The deflector</w:t>
            </w:r>
            <w:r w:rsidR="00B30403">
              <w:rPr>
                <w:rFonts w:ascii="Courier New" w:hAnsi="Courier New" w:cs="Courier New"/>
              </w:rPr>
              <w:t xml:space="preserve"> array used</w:t>
            </w:r>
          </w:p>
        </w:tc>
      </w:tr>
      <w:tr w:rsidR="00B30403" w14:paraId="4475FADD" w14:textId="77777777" w:rsidTr="00B30403">
        <w:tc>
          <w:tcPr>
            <w:tcW w:w="2735" w:type="dxa"/>
            <w:vAlign w:val="center"/>
          </w:tcPr>
          <w:p w14:paraId="54AA5277" w14:textId="77777777" w:rsidR="00B30403" w:rsidRDefault="00B30403" w:rsidP="00B30403">
            <w:pPr>
              <w:pStyle w:val="BodytextJustified"/>
              <w:jc w:val="left"/>
              <w:rPr>
                <w:rFonts w:ascii="Courier New" w:hAnsi="Courier New" w:cs="Courier New"/>
              </w:rPr>
            </w:pPr>
            <w:r>
              <w:rPr>
                <w:rFonts w:ascii="Courier New" w:hAnsi="Courier New" w:cs="Courier New"/>
              </w:rPr>
              <w:t>FORMAT</w:t>
            </w:r>
          </w:p>
        </w:tc>
        <w:tc>
          <w:tcPr>
            <w:tcW w:w="1520" w:type="dxa"/>
          </w:tcPr>
          <w:p w14:paraId="252A93E5"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tcPr>
          <w:p w14:paraId="6D788AE9" w14:textId="77777777" w:rsidR="00B30403" w:rsidRDefault="00B30403" w:rsidP="00B30403">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B30403" w14:paraId="3008423F" w14:textId="77777777" w:rsidTr="00B30403">
        <w:tc>
          <w:tcPr>
            <w:tcW w:w="2735" w:type="dxa"/>
            <w:vAlign w:val="center"/>
          </w:tcPr>
          <w:p w14:paraId="7D25D19D" w14:textId="77777777" w:rsidR="00B30403" w:rsidRDefault="00B30403" w:rsidP="00B30403">
            <w:pPr>
              <w:pStyle w:val="BodytextJustified"/>
              <w:jc w:val="left"/>
              <w:rPr>
                <w:rFonts w:ascii="Courier New" w:hAnsi="Courier New" w:cs="Courier New"/>
              </w:rPr>
            </w:pPr>
            <w:r>
              <w:rPr>
                <w:rFonts w:ascii="Courier New" w:hAnsi="Courier New" w:cs="Courier New"/>
              </w:rPr>
              <w:t>UNITS</w:t>
            </w:r>
          </w:p>
        </w:tc>
        <w:tc>
          <w:tcPr>
            <w:tcW w:w="1520" w:type="dxa"/>
          </w:tcPr>
          <w:p w14:paraId="2EE7725E" w14:textId="77777777" w:rsidR="00B30403" w:rsidRPr="00B74133" w:rsidRDefault="00B30403" w:rsidP="00B30403">
            <w:pPr>
              <w:pStyle w:val="BodytextJustified"/>
              <w:jc w:val="left"/>
              <w:rPr>
                <w:rFonts w:ascii="Courier New" w:hAnsi="Courier New" w:cs="Courier New"/>
              </w:rPr>
            </w:pPr>
            <w:r>
              <w:rPr>
                <w:rFonts w:ascii="Courier New" w:hAnsi="Courier New" w:cs="Courier New"/>
              </w:rPr>
              <w:t>CDF_CHAR</w:t>
            </w:r>
          </w:p>
        </w:tc>
        <w:tc>
          <w:tcPr>
            <w:tcW w:w="5270" w:type="dxa"/>
            <w:gridSpan w:val="4"/>
          </w:tcPr>
          <w:p w14:paraId="001B3D38" w14:textId="77777777" w:rsidR="00B30403" w:rsidRDefault="00B30403" w:rsidP="00B30403">
            <w:pPr>
              <w:pStyle w:val="BodytextJustified"/>
              <w:jc w:val="left"/>
              <w:rPr>
                <w:rFonts w:ascii="Courier New" w:hAnsi="Courier New" w:cs="Courier New"/>
              </w:rPr>
            </w:pPr>
            <w:r>
              <w:rPr>
                <w:rFonts w:ascii="Courier New" w:hAnsi="Courier New" w:cs="Courier New"/>
              </w:rPr>
              <w:t>Degrees</w:t>
            </w:r>
          </w:p>
        </w:tc>
      </w:tr>
      <w:tr w:rsidR="00B30403" w14:paraId="0F251F2A" w14:textId="77777777" w:rsidTr="00B30403">
        <w:tc>
          <w:tcPr>
            <w:tcW w:w="2735" w:type="dxa"/>
            <w:vAlign w:val="center"/>
          </w:tcPr>
          <w:p w14:paraId="47E22781" w14:textId="77777777" w:rsidR="00B30403" w:rsidRDefault="00B30403" w:rsidP="00B30403">
            <w:pPr>
              <w:pStyle w:val="BodytextJustified"/>
              <w:jc w:val="left"/>
              <w:rPr>
                <w:rFonts w:ascii="Courier New" w:hAnsi="Courier New" w:cs="Courier New"/>
              </w:rPr>
            </w:pPr>
            <w:r>
              <w:rPr>
                <w:rFonts w:ascii="Courier New" w:hAnsi="Courier New" w:cs="Courier New"/>
              </w:rPr>
              <w:t>VALIDMIN</w:t>
            </w:r>
          </w:p>
        </w:tc>
        <w:tc>
          <w:tcPr>
            <w:tcW w:w="1520" w:type="dxa"/>
          </w:tcPr>
          <w:p w14:paraId="4A126611"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70" w:type="dxa"/>
            <w:gridSpan w:val="4"/>
          </w:tcPr>
          <w:p w14:paraId="3EE26AB9" w14:textId="77777777" w:rsidR="00B30403" w:rsidRDefault="00B30403" w:rsidP="00B30403">
            <w:pPr>
              <w:pStyle w:val="BodytextJustified"/>
              <w:jc w:val="left"/>
              <w:rPr>
                <w:rFonts w:ascii="Courier New" w:hAnsi="Courier New" w:cs="Courier New"/>
              </w:rPr>
            </w:pPr>
            <w:r>
              <w:rPr>
                <w:rFonts w:ascii="Courier New" w:hAnsi="Courier New" w:cs="Courier New"/>
              </w:rPr>
              <w:t>-45</w:t>
            </w:r>
          </w:p>
        </w:tc>
      </w:tr>
      <w:tr w:rsidR="00B30403" w14:paraId="2F63E44F" w14:textId="77777777" w:rsidTr="00B30403">
        <w:tc>
          <w:tcPr>
            <w:tcW w:w="2735" w:type="dxa"/>
            <w:vAlign w:val="center"/>
          </w:tcPr>
          <w:p w14:paraId="1E294D93" w14:textId="77777777" w:rsidR="00B30403" w:rsidRDefault="00B30403" w:rsidP="00B30403">
            <w:pPr>
              <w:pStyle w:val="BodytextJustified"/>
              <w:jc w:val="left"/>
              <w:rPr>
                <w:rFonts w:ascii="Courier New" w:hAnsi="Courier New" w:cs="Courier New"/>
              </w:rPr>
            </w:pPr>
            <w:r>
              <w:rPr>
                <w:rFonts w:ascii="Courier New" w:hAnsi="Courier New" w:cs="Courier New"/>
              </w:rPr>
              <w:t>VALIDMAX</w:t>
            </w:r>
          </w:p>
        </w:tc>
        <w:tc>
          <w:tcPr>
            <w:tcW w:w="1520" w:type="dxa"/>
          </w:tcPr>
          <w:p w14:paraId="3191C689" w14:textId="77777777" w:rsidR="00B30403" w:rsidRDefault="00B30403" w:rsidP="00B30403">
            <w:pPr>
              <w:pStyle w:val="BodytextJustified"/>
              <w:jc w:val="left"/>
              <w:rPr>
                <w:rFonts w:ascii="Courier New" w:hAnsi="Courier New" w:cs="Courier New"/>
              </w:rPr>
            </w:pPr>
            <w:r>
              <w:rPr>
                <w:rFonts w:ascii="Courier New" w:hAnsi="Courier New" w:cs="Courier New"/>
              </w:rPr>
              <w:t>CDF_REAL8</w:t>
            </w:r>
          </w:p>
        </w:tc>
        <w:tc>
          <w:tcPr>
            <w:tcW w:w="5270" w:type="dxa"/>
            <w:gridSpan w:val="4"/>
          </w:tcPr>
          <w:p w14:paraId="407A5035" w14:textId="77777777" w:rsidR="00B30403" w:rsidRDefault="00B30403" w:rsidP="00B30403">
            <w:pPr>
              <w:pStyle w:val="BodytextJustified"/>
              <w:jc w:val="left"/>
              <w:rPr>
                <w:rFonts w:ascii="Courier New" w:hAnsi="Courier New" w:cs="Courier New"/>
              </w:rPr>
            </w:pPr>
            <w:r>
              <w:rPr>
                <w:rFonts w:ascii="Courier New" w:hAnsi="Courier New" w:cs="Courier New"/>
              </w:rPr>
              <w:t>45</w:t>
            </w:r>
          </w:p>
        </w:tc>
      </w:tr>
      <w:tr w:rsidR="00B30403" w14:paraId="5C484FAD" w14:textId="77777777" w:rsidTr="00B30403">
        <w:tc>
          <w:tcPr>
            <w:tcW w:w="2735" w:type="dxa"/>
            <w:vAlign w:val="center"/>
          </w:tcPr>
          <w:p w14:paraId="263A897C" w14:textId="77777777" w:rsidR="00B30403" w:rsidRDefault="00B30403" w:rsidP="00B30403">
            <w:pPr>
              <w:pStyle w:val="BodytextJustified"/>
              <w:jc w:val="left"/>
              <w:rPr>
                <w:rFonts w:ascii="Courier New" w:hAnsi="Courier New" w:cs="Courier New"/>
              </w:rPr>
            </w:pPr>
            <w:r>
              <w:rPr>
                <w:rFonts w:ascii="Courier New" w:hAnsi="Courier New" w:cs="Courier New"/>
              </w:rPr>
              <w:t>SCALETYP</w:t>
            </w:r>
          </w:p>
        </w:tc>
        <w:tc>
          <w:tcPr>
            <w:tcW w:w="1520" w:type="dxa"/>
          </w:tcPr>
          <w:p w14:paraId="2EB92B45" w14:textId="77777777" w:rsidR="00B30403" w:rsidRDefault="00B30403" w:rsidP="00B30403">
            <w:pPr>
              <w:pStyle w:val="BodytextJustified"/>
              <w:jc w:val="left"/>
              <w:rPr>
                <w:rFonts w:ascii="Courier New" w:hAnsi="Courier New" w:cs="Courier New"/>
              </w:rPr>
            </w:pPr>
            <w:r w:rsidRPr="00B74133">
              <w:rPr>
                <w:rFonts w:ascii="Courier New" w:hAnsi="Courier New" w:cs="Courier New"/>
              </w:rPr>
              <w:t>CDF_CHAR</w:t>
            </w:r>
          </w:p>
        </w:tc>
        <w:tc>
          <w:tcPr>
            <w:tcW w:w="5270" w:type="dxa"/>
            <w:gridSpan w:val="4"/>
            <w:vAlign w:val="center"/>
          </w:tcPr>
          <w:p w14:paraId="10BDCC03" w14:textId="77777777" w:rsidR="00B30403" w:rsidRDefault="00B30403" w:rsidP="00B30403">
            <w:pPr>
              <w:pStyle w:val="BodytextJustified"/>
              <w:jc w:val="left"/>
              <w:rPr>
                <w:rFonts w:ascii="Courier New" w:hAnsi="Courier New" w:cs="Courier New"/>
              </w:rPr>
            </w:pPr>
            <w:r>
              <w:rPr>
                <w:rFonts w:ascii="Courier New" w:hAnsi="Courier New" w:cs="Courier New"/>
              </w:rPr>
              <w:t>LINEAR</w:t>
            </w:r>
          </w:p>
        </w:tc>
      </w:tr>
      <w:tr w:rsidR="00B30403" w14:paraId="44AE37A7" w14:textId="77777777" w:rsidTr="00B30403">
        <w:tc>
          <w:tcPr>
            <w:tcW w:w="2735" w:type="dxa"/>
            <w:vAlign w:val="center"/>
          </w:tcPr>
          <w:p w14:paraId="5D258FB7" w14:textId="77777777" w:rsidR="00B30403" w:rsidRDefault="00B30403" w:rsidP="00B30403">
            <w:pPr>
              <w:pStyle w:val="BodytextJustified"/>
              <w:jc w:val="left"/>
              <w:rPr>
                <w:rFonts w:ascii="Courier New" w:hAnsi="Courier New" w:cs="Courier New"/>
              </w:rPr>
            </w:pPr>
            <w:r>
              <w:rPr>
                <w:rFonts w:ascii="Courier New" w:hAnsi="Courier New" w:cs="Courier New"/>
              </w:rPr>
              <w:t>COORDINATE_SYSTEM</w:t>
            </w:r>
          </w:p>
        </w:tc>
        <w:tc>
          <w:tcPr>
            <w:tcW w:w="1520" w:type="dxa"/>
          </w:tcPr>
          <w:p w14:paraId="05074097" w14:textId="77777777" w:rsidR="00B30403" w:rsidRDefault="00B30403" w:rsidP="00B30403">
            <w:pPr>
              <w:pStyle w:val="BodytextJustified"/>
              <w:jc w:val="left"/>
              <w:rPr>
                <w:rFonts w:ascii="Courier New" w:hAnsi="Courier New" w:cs="Courier New"/>
              </w:rPr>
            </w:pPr>
            <w:r>
              <w:rPr>
                <w:rFonts w:ascii="Courier New" w:hAnsi="Courier New" w:cs="Courier New"/>
              </w:rPr>
              <w:t>CDF_CHAR</w:t>
            </w:r>
          </w:p>
        </w:tc>
        <w:tc>
          <w:tcPr>
            <w:tcW w:w="5270" w:type="dxa"/>
            <w:gridSpan w:val="4"/>
          </w:tcPr>
          <w:p w14:paraId="0245A3EC" w14:textId="77777777" w:rsidR="00B30403" w:rsidRDefault="00B30403" w:rsidP="00B30403">
            <w:pPr>
              <w:pStyle w:val="BodytextJustified"/>
              <w:jc w:val="left"/>
              <w:rPr>
                <w:rFonts w:ascii="Courier New" w:hAnsi="Courier New" w:cs="Courier New"/>
              </w:rPr>
            </w:pPr>
            <w:r>
              <w:rPr>
                <w:rFonts w:ascii="Courier New" w:hAnsi="Courier New" w:cs="Courier New"/>
              </w:rPr>
              <w:t>EAS1</w:t>
            </w:r>
          </w:p>
        </w:tc>
      </w:tr>
    </w:tbl>
    <w:p w14:paraId="6A99CDDF" w14:textId="77777777" w:rsidR="00B30403" w:rsidRDefault="00B30403" w:rsidP="00B30403"/>
    <w:p w14:paraId="1646147F" w14:textId="77777777" w:rsidR="003E5A26" w:rsidRDefault="003E5A26" w:rsidP="00843DE8">
      <w:pPr>
        <w:pStyle w:val="BodytextJustified"/>
        <w:rPr>
          <w:rFonts w:ascii="Courier New" w:hAnsi="Courier New" w:cs="Courier New"/>
          <w:sz w:val="20"/>
        </w:rPr>
      </w:pPr>
    </w:p>
    <w:p w14:paraId="0A9CED1F"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_swa-eas</w:t>
      </w:r>
      <w:r>
        <w:rPr>
          <w:rFonts w:ascii="Courier New" w:hAnsi="Courier New" w:cs="Courier New"/>
          <w:sz w:val="20"/>
        </w:rPr>
        <w:t>2</w:t>
      </w:r>
      <w:r w:rsidRPr="00AC5092">
        <w:rPr>
          <w:rFonts w:ascii="Courier New" w:hAnsi="Courier New" w:cs="Courier New"/>
          <w:sz w:val="20"/>
        </w:rPr>
        <w:t>-</w:t>
      </w:r>
      <w:r>
        <w:rPr>
          <w:rFonts w:ascii="Courier New" w:hAnsi="Courier New" w:cs="Courier New"/>
          <w:sz w:val="20"/>
        </w:rPr>
        <w:t>NMc</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w:t>
      </w:r>
      <w:r>
        <w:rPr>
          <w:rFonts w:ascii="Courier New" w:hAnsi="Courier New" w:cs="Courier New"/>
          <w:sz w:val="20"/>
        </w:rPr>
        <w:t>.cdf</w:t>
      </w:r>
    </w:p>
    <w:p w14:paraId="41417329"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_swa-eas</w:t>
      </w:r>
      <w:r>
        <w:rPr>
          <w:rFonts w:ascii="Courier New" w:hAnsi="Courier New" w:cs="Courier New"/>
          <w:sz w:val="20"/>
        </w:rPr>
        <w:t>2-SSc</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w:t>
      </w:r>
      <w:r>
        <w:rPr>
          <w:rFonts w:ascii="Courier New" w:hAnsi="Courier New" w:cs="Courier New"/>
          <w:sz w:val="20"/>
        </w:rPr>
        <w:t>.cdf</w:t>
      </w:r>
    </w:p>
    <w:p w14:paraId="7B1844C7"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_swa-eas</w:t>
      </w:r>
      <w:r>
        <w:rPr>
          <w:rFonts w:ascii="Courier New" w:hAnsi="Courier New" w:cs="Courier New"/>
          <w:sz w:val="20"/>
        </w:rPr>
        <w:t>2-TMc</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w:t>
      </w:r>
      <w:r>
        <w:rPr>
          <w:rFonts w:ascii="Courier New" w:hAnsi="Courier New" w:cs="Courier New"/>
          <w:sz w:val="20"/>
        </w:rPr>
        <w:t>.cdf</w:t>
      </w:r>
    </w:p>
    <w:p w14:paraId="1E0C198D" w14:textId="29AD4064" w:rsidR="00DB47EF" w:rsidRDefault="00DB47EF" w:rsidP="00DB47EF">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_swa-eas</w:t>
      </w:r>
      <w:r>
        <w:rPr>
          <w:rFonts w:ascii="Courier New" w:hAnsi="Courier New" w:cs="Courier New"/>
          <w:sz w:val="20"/>
        </w:rPr>
        <w:t>2-ENG</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w:t>
      </w:r>
      <w:r>
        <w:rPr>
          <w:rFonts w:ascii="Courier New" w:hAnsi="Courier New" w:cs="Courier New"/>
          <w:sz w:val="20"/>
        </w:rPr>
        <w:t>.cdf</w:t>
      </w:r>
    </w:p>
    <w:p w14:paraId="7BAFB051" w14:textId="77777777" w:rsidR="00DB47EF" w:rsidRDefault="00DB47EF" w:rsidP="00843DE8">
      <w:pPr>
        <w:pStyle w:val="BodytextJustified"/>
        <w:rPr>
          <w:rFonts w:ascii="Courier New" w:hAnsi="Courier New" w:cs="Courier New"/>
          <w:sz w:val="20"/>
        </w:rPr>
      </w:pPr>
    </w:p>
    <w:p w14:paraId="0B8205CD" w14:textId="77777777" w:rsidR="00A40D5F" w:rsidRDefault="00A40D5F" w:rsidP="00843DE8">
      <w:pPr>
        <w:pStyle w:val="BodytextJustified"/>
        <w:rPr>
          <w:rFonts w:ascii="Courier New" w:hAnsi="Courier New" w:cs="Courier New"/>
          <w:sz w:val="20"/>
        </w:rPr>
      </w:pPr>
    </w:p>
    <w:p w14:paraId="07953103"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solo_L0_swa-eas-MOM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C5181B0" w14:textId="4409A5FB" w:rsidR="00705064" w:rsidRPr="00843DE8" w:rsidRDefault="00843DE8" w:rsidP="00843DE8">
      <w:pPr>
        <w:pStyle w:val="BodytextJustified"/>
        <w:rPr>
          <w:rFonts w:ascii="Courier New" w:hAnsi="Courier New" w:cs="Courier New"/>
          <w:sz w:val="20"/>
        </w:rPr>
      </w:pPr>
      <w:r>
        <w:rPr>
          <w:rFonts w:ascii="Courier New" w:hAnsi="Courier New" w:cs="Courier New"/>
          <w:sz w:val="20"/>
        </w:rPr>
        <w:t>solo_L0_swa-eas-BMc</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D978E86" w14:textId="77777777" w:rsidR="003E5A26" w:rsidRDefault="003E5A26" w:rsidP="00843DE8">
      <w:pPr>
        <w:pStyle w:val="BodytextJustified"/>
        <w:rPr>
          <w:rFonts w:ascii="Courier New" w:hAnsi="Courier New" w:cs="Courier New"/>
          <w:sz w:val="20"/>
        </w:rPr>
      </w:pPr>
    </w:p>
    <w:p w14:paraId="413167A6"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swa-pas-NM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F622080"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swa-pas-SNAP</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2859622"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swa-pas-BM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D2070C1" w14:textId="77ECEE35"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swa-pas-MOM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A32B167" w14:textId="447F35B8" w:rsidR="00DB47EF" w:rsidRDefault="00DB47EF" w:rsidP="00DB47EF">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swa-pas-CAL</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2F132B1" w14:textId="77777777" w:rsidR="00DB47EF" w:rsidRDefault="00DB47EF" w:rsidP="00843DE8">
      <w:pPr>
        <w:pStyle w:val="BodytextJustified"/>
        <w:rPr>
          <w:rFonts w:ascii="Courier New" w:hAnsi="Courier New" w:cs="Courier New"/>
          <w:sz w:val="20"/>
        </w:rPr>
      </w:pPr>
    </w:p>
    <w:p w14:paraId="1D2C5CF0" w14:textId="77777777" w:rsidR="00705064" w:rsidRDefault="00705064" w:rsidP="00AF6F1B">
      <w:pPr>
        <w:pStyle w:val="BodytextJustified"/>
      </w:pPr>
    </w:p>
    <w:p w14:paraId="257CBC84"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swa-his-TESTn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D58CE8C"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swa-his-TESTb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2F8AC5A"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swa-his-CONFIGn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8F8A3DA"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swa-his-CONFIGb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5B2D403"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swa-his-PHAn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87C4D8E"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swa-his-PHAb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3B831F4"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swa-his-MATRIXn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C6130A9"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swa-his-MATRIXb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794A71F"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swa-his-VDFn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CDC4766"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swa-his-VDFb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9ABE6B3"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swa-his-PRIOn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2BE4847"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swa-his-PRIOb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8E7B12C"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swa-his-LLn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B84B59C"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swa-his-LLb</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D37E63C" w14:textId="77777777" w:rsidR="00843DE8" w:rsidRDefault="00843DE8" w:rsidP="00843DE8">
      <w:pPr>
        <w:pStyle w:val="BodytextJustified"/>
        <w:rPr>
          <w:rFonts w:ascii="Courier New" w:hAnsi="Courier New" w:cs="Courier New"/>
          <w:sz w:val="20"/>
        </w:rPr>
      </w:pPr>
      <w:r>
        <w:rPr>
          <w:rFonts w:ascii="Courier New" w:hAnsi="Courier New" w:cs="Courier New"/>
          <w:sz w:val="20"/>
        </w:rPr>
        <w:t>solo_L0</w:t>
      </w:r>
      <w:r w:rsidRPr="00AC5092">
        <w:rPr>
          <w:rFonts w:ascii="Courier New" w:hAnsi="Courier New" w:cs="Courier New"/>
          <w:sz w:val="20"/>
        </w:rPr>
        <w:t>_</w:t>
      </w:r>
      <w:r>
        <w:rPr>
          <w:rFonts w:ascii="Courier New" w:hAnsi="Courier New" w:cs="Courier New"/>
          <w:sz w:val="20"/>
        </w:rPr>
        <w:t>swa-his-HK</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B2445E0" w14:textId="46AF4CDA" w:rsidR="000206D8" w:rsidRDefault="000206D8">
      <w:pPr>
        <w:overflowPunct/>
        <w:autoSpaceDE/>
        <w:autoSpaceDN/>
        <w:adjustRightInd/>
        <w:textAlignment w:val="auto"/>
        <w:rPr>
          <w:b/>
          <w:bCs/>
        </w:rPr>
      </w:pPr>
    </w:p>
    <w:p w14:paraId="17F1D8F3" w14:textId="0ECD24A5" w:rsidR="009519E2" w:rsidRDefault="00D47B9D" w:rsidP="00C50C10">
      <w:pPr>
        <w:pStyle w:val="Heading3"/>
      </w:pPr>
      <w:bookmarkStart w:id="77" w:name="_Toc397699624"/>
      <w:r>
        <w:t>L1 – Engineered</w:t>
      </w:r>
      <w:r w:rsidR="002E77C9">
        <w:t xml:space="preserve"> data products</w:t>
      </w:r>
      <w:bookmarkEnd w:id="77"/>
    </w:p>
    <w:p w14:paraId="49792ED1" w14:textId="56171D9C" w:rsidR="002E77C9" w:rsidRPr="00C50C10" w:rsidRDefault="002E77C9" w:rsidP="009C037E">
      <w:pPr>
        <w:rPr>
          <w:i/>
          <w:color w:val="FF0000"/>
          <w:sz w:val="20"/>
          <w:szCs w:val="20"/>
        </w:rPr>
      </w:pPr>
      <w:r w:rsidRPr="00C50C10">
        <w:rPr>
          <w:i/>
          <w:color w:val="FF0000"/>
          <w:sz w:val="20"/>
          <w:szCs w:val="20"/>
        </w:rPr>
        <w:t xml:space="preserve">Detailed description of the content and format </w:t>
      </w:r>
      <w:r w:rsidR="009C037E" w:rsidRPr="00C50C10">
        <w:rPr>
          <w:i/>
          <w:color w:val="FF0000"/>
          <w:sz w:val="20"/>
          <w:szCs w:val="20"/>
        </w:rPr>
        <w:t>of any engineered</w:t>
      </w:r>
      <w:r w:rsidRPr="00C50C10">
        <w:rPr>
          <w:i/>
          <w:color w:val="FF0000"/>
          <w:sz w:val="20"/>
          <w:szCs w:val="20"/>
        </w:rPr>
        <w:t xml:space="preserve"> data products.</w:t>
      </w:r>
    </w:p>
    <w:p w14:paraId="4E242468" w14:textId="77777777" w:rsidR="00705064" w:rsidRDefault="00705064" w:rsidP="00AF6F1B"/>
    <w:p w14:paraId="712F70EA" w14:textId="57033D82" w:rsidR="009519E2" w:rsidRDefault="002E77C9" w:rsidP="00C50C10">
      <w:pPr>
        <w:pStyle w:val="Heading3"/>
      </w:pPr>
      <w:bookmarkStart w:id="78" w:name="_Toc397699625"/>
      <w:r>
        <w:t>L2 – Science data products</w:t>
      </w:r>
      <w:bookmarkEnd w:id="78"/>
    </w:p>
    <w:p w14:paraId="54425093" w14:textId="77777777" w:rsidR="002E77C9" w:rsidRPr="00C50C10" w:rsidRDefault="002E77C9" w:rsidP="002E77C9">
      <w:pPr>
        <w:rPr>
          <w:sz w:val="20"/>
          <w:szCs w:val="20"/>
        </w:rPr>
      </w:pPr>
      <w:r w:rsidRPr="00C50C10">
        <w:rPr>
          <w:i/>
          <w:color w:val="FF0000"/>
          <w:sz w:val="20"/>
          <w:szCs w:val="20"/>
        </w:rPr>
        <w:t>Detailed description of the content and format of the calibrated data products.</w:t>
      </w:r>
      <w:r w:rsidRPr="00C50C10">
        <w:rPr>
          <w:sz w:val="20"/>
          <w:szCs w:val="20"/>
        </w:rPr>
        <w:t xml:space="preserve"> </w:t>
      </w:r>
    </w:p>
    <w:p w14:paraId="4B0A9EFB" w14:textId="77777777" w:rsidR="000018E0" w:rsidRPr="002E77C9" w:rsidRDefault="000018E0" w:rsidP="002E77C9"/>
    <w:p w14:paraId="40FD8FE1" w14:textId="23085718" w:rsidR="000018E0" w:rsidRDefault="000018E0" w:rsidP="000018E0">
      <w:pPr>
        <w:pStyle w:val="BodytextJustified"/>
        <w:rPr>
          <w:rFonts w:ascii="Courier New" w:hAnsi="Courier New" w:cs="Courier New"/>
          <w:sz w:val="20"/>
        </w:rPr>
      </w:pPr>
      <w:bookmarkStart w:id="79" w:name="_Toc292545498"/>
      <w:bookmarkStart w:id="80" w:name="_Toc296956102"/>
      <w:bookmarkStart w:id="81" w:name="_Toc308184823"/>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858015" w14:textId="6E0F3AD5"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2450BB6" w14:textId="77777777"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D77A6C0" w14:textId="606EC90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8F7B32" w14:textId="130BCFA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17617A2" w14:textId="332A202F" w:rsidR="000018E0" w:rsidRPr="002530DE"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9E302D6" w14:textId="684EAAB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75A653" w14:textId="0C1169E1"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934D4F6" w14:textId="3CCAC0A0"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swa-eas-MOM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69C3194" w14:textId="177416F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swa-eas-GMOMnm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126F1FA" w14:textId="132B3829"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swa-eas-GMOMtm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055E04B" w14:textId="77777777" w:rsidR="002530DE" w:rsidRDefault="002530DE" w:rsidP="008F3325">
      <w:pPr>
        <w:rPr>
          <w:i/>
          <w:color w:val="FF0000"/>
        </w:rPr>
      </w:pPr>
    </w:p>
    <w:p w14:paraId="61E8C54F" w14:textId="5451B8A5" w:rsidR="00D65CC6" w:rsidRDefault="00D65CC6" w:rsidP="00D65CC6">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0692F28" w14:textId="5F288C5C" w:rsidR="002530DE" w:rsidRDefault="00D65CC6" w:rsidP="00D65CC6">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E42E18F" w14:textId="384A7B4B"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swa-pas-BMSpsd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9060415" w14:textId="091E6583"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swa-pas-BMSdef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CC5E0B4" w14:textId="3C7163C1" w:rsidR="002530DE" w:rsidRP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0018E0">
        <w:rPr>
          <w:rFonts w:ascii="Courier New" w:hAnsi="Courier New" w:cs="Courier New"/>
          <w:sz w:val="20"/>
        </w:rPr>
        <w:t>swa-pas-</w:t>
      </w:r>
      <w:r w:rsidR="00E9606F">
        <w:rPr>
          <w:rFonts w:ascii="Courier New" w:hAnsi="Courier New" w:cs="Courier New"/>
          <w:sz w:val="20"/>
        </w:rPr>
        <w:t>GMomH</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E4A2F2F" w14:textId="361E1E47"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swa-pas-</w:t>
      </w:r>
      <w:r w:rsidR="00E9606F">
        <w:rPr>
          <w:rFonts w:ascii="Courier New" w:hAnsi="Courier New" w:cs="Courier New"/>
          <w:sz w:val="20"/>
        </w:rPr>
        <w:t>GMomHe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01B355" w14:textId="77777777" w:rsidR="008F3325" w:rsidRDefault="008F3325" w:rsidP="008F3325"/>
    <w:p w14:paraId="6478B442" w14:textId="0D4C45B7"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s-ElemAbun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5A82F9B" w14:textId="26888BD1"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s-IonChState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03708CE" w14:textId="4CC53A60"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s-ChStateDist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A5982DA" w14:textId="28E385AB"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s-KinProp</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D38E62D" w14:textId="0CEB6C6E" w:rsidR="001410D7" w:rsidRDefault="001410D7" w:rsidP="00E9606F">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s-VelDist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EAB7E05" w14:textId="77777777" w:rsidR="00E9606F" w:rsidRPr="00E9606F" w:rsidRDefault="00E9606F" w:rsidP="00E9606F">
      <w:pPr>
        <w:pStyle w:val="BodytextJustified"/>
        <w:rPr>
          <w:rFonts w:ascii="Courier New" w:hAnsi="Courier New" w:cs="Courier New"/>
          <w:sz w:val="20"/>
        </w:rPr>
      </w:pPr>
    </w:p>
    <w:p w14:paraId="2AE31255" w14:textId="77777777" w:rsidR="001410D7" w:rsidRPr="008F3325" w:rsidRDefault="001410D7" w:rsidP="008F3325"/>
    <w:p w14:paraId="40B028B9" w14:textId="2098A5D6" w:rsidR="002E77C9" w:rsidRDefault="002E77C9" w:rsidP="00C50C10">
      <w:pPr>
        <w:pStyle w:val="Heading3"/>
      </w:pPr>
      <w:bookmarkStart w:id="82" w:name="_Toc397699626"/>
      <w:r>
        <w:t>L3 – Higher level data products</w:t>
      </w:r>
      <w:bookmarkEnd w:id="82"/>
    </w:p>
    <w:p w14:paraId="11689A73" w14:textId="66D53AAD" w:rsidR="008F3325" w:rsidRPr="001410D7" w:rsidRDefault="002E77C9" w:rsidP="008F3325">
      <w:pPr>
        <w:rPr>
          <w:sz w:val="20"/>
          <w:szCs w:val="20"/>
        </w:rPr>
      </w:pPr>
      <w:r w:rsidRPr="00C50C10">
        <w:rPr>
          <w:i/>
          <w:color w:val="FF0000"/>
          <w:sz w:val="20"/>
          <w:szCs w:val="20"/>
        </w:rPr>
        <w:t>Detailed description of the content and format of the derived data products.</w:t>
      </w:r>
      <w:r w:rsidRPr="00C50C10">
        <w:rPr>
          <w:sz w:val="20"/>
          <w:szCs w:val="20"/>
        </w:rPr>
        <w:t xml:space="preserve"> </w:t>
      </w:r>
    </w:p>
    <w:p w14:paraId="14AD5E8C" w14:textId="77918FC2" w:rsidR="002E77C9" w:rsidRDefault="001410D7" w:rsidP="00DC78E7">
      <w:r>
        <w:t>TBD</w:t>
      </w:r>
    </w:p>
    <w:p w14:paraId="1624A816"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solo_L3_swa-eas-NMpa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75109A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solo_L3_swa-eas-TMpa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AEBB48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solo_L3_swa-eas-MOMred</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7DB3D8D0" w14:textId="77777777" w:rsidR="001410D7" w:rsidRDefault="001410D7" w:rsidP="00DC78E7"/>
    <w:p w14:paraId="5F7900EC" w14:textId="77777777" w:rsidR="001410D7" w:rsidRDefault="001410D7" w:rsidP="00DC78E7"/>
    <w:p w14:paraId="340C2ABB" w14:textId="54E1180F" w:rsidR="002E77C9" w:rsidRDefault="002E77C9" w:rsidP="00C50C10">
      <w:pPr>
        <w:pStyle w:val="Heading3"/>
      </w:pPr>
      <w:bookmarkStart w:id="83" w:name="_Toc397699627"/>
      <w:r>
        <w:t>CAL – Calibration data products</w:t>
      </w:r>
      <w:bookmarkEnd w:id="83"/>
    </w:p>
    <w:p w14:paraId="51D00D8B" w14:textId="1BA05F4D" w:rsidR="002E77C9" w:rsidRPr="00C50C10" w:rsidRDefault="002E77C9" w:rsidP="002E77C9">
      <w:pPr>
        <w:rPr>
          <w:sz w:val="20"/>
          <w:szCs w:val="20"/>
        </w:rPr>
      </w:pPr>
      <w:r w:rsidRPr="00C50C10">
        <w:rPr>
          <w:i/>
          <w:color w:val="FF0000"/>
          <w:sz w:val="20"/>
          <w:szCs w:val="20"/>
        </w:rPr>
        <w:t>Detailed description of the content and format of the</w:t>
      </w:r>
      <w:r w:rsidR="009C037E" w:rsidRPr="00C50C10">
        <w:rPr>
          <w:i/>
          <w:color w:val="FF0000"/>
          <w:sz w:val="20"/>
          <w:szCs w:val="20"/>
        </w:rPr>
        <w:t xml:space="preserve"> calibration</w:t>
      </w:r>
      <w:r w:rsidRPr="00C50C10">
        <w:rPr>
          <w:i/>
          <w:color w:val="FF0000"/>
          <w:sz w:val="20"/>
          <w:szCs w:val="20"/>
        </w:rPr>
        <w:t xml:space="preserve"> data products.</w:t>
      </w:r>
      <w:r w:rsidRPr="00C50C10">
        <w:rPr>
          <w:sz w:val="20"/>
          <w:szCs w:val="20"/>
        </w:rPr>
        <w:t xml:space="preserve"> </w:t>
      </w:r>
    </w:p>
    <w:p w14:paraId="2B97506A" w14:textId="77777777" w:rsidR="009C037E" w:rsidRPr="002E77C9" w:rsidRDefault="009C037E" w:rsidP="002E77C9"/>
    <w:p w14:paraId="269BC329" w14:textId="3F318C53" w:rsidR="002E77C9" w:rsidRDefault="002E77C9" w:rsidP="00C50C10">
      <w:pPr>
        <w:pStyle w:val="Heading3"/>
      </w:pPr>
      <w:bookmarkStart w:id="84" w:name="_Toc397699628"/>
      <w:r>
        <w:t>ANC – Ancillary data products</w:t>
      </w:r>
      <w:bookmarkEnd w:id="84"/>
    </w:p>
    <w:p w14:paraId="409AD103" w14:textId="03F3AE5C" w:rsidR="002E77C9" w:rsidRPr="00C50C10" w:rsidRDefault="002E77C9" w:rsidP="002E77C9">
      <w:pPr>
        <w:rPr>
          <w:sz w:val="20"/>
          <w:szCs w:val="20"/>
        </w:rPr>
      </w:pPr>
      <w:r w:rsidRPr="00C50C10">
        <w:rPr>
          <w:i/>
          <w:color w:val="FF0000"/>
          <w:sz w:val="20"/>
          <w:szCs w:val="20"/>
        </w:rPr>
        <w:t>Detailed description of the cont</w:t>
      </w:r>
      <w:r w:rsidR="009C037E" w:rsidRPr="00C50C10">
        <w:rPr>
          <w:i/>
          <w:color w:val="FF0000"/>
          <w:sz w:val="20"/>
          <w:szCs w:val="20"/>
        </w:rPr>
        <w:t>ent and format of the Ancilliary</w:t>
      </w:r>
      <w:r w:rsidRPr="00C50C10">
        <w:rPr>
          <w:i/>
          <w:color w:val="FF0000"/>
          <w:sz w:val="20"/>
          <w:szCs w:val="20"/>
        </w:rPr>
        <w:t xml:space="preserve"> data products.</w:t>
      </w:r>
      <w:r w:rsidRPr="00C50C10">
        <w:rPr>
          <w:sz w:val="20"/>
          <w:szCs w:val="20"/>
        </w:rPr>
        <w:t xml:space="preserve"> </w:t>
      </w:r>
    </w:p>
    <w:p w14:paraId="0E51471F" w14:textId="77777777" w:rsidR="002E77C9" w:rsidRDefault="002E77C9" w:rsidP="002E77C9"/>
    <w:p w14:paraId="48276EB3" w14:textId="1D39DF99" w:rsidR="00F540E8" w:rsidRPr="002E77C9" w:rsidRDefault="00F540E8" w:rsidP="00F540E8">
      <w:pPr>
        <w:pStyle w:val="Heading4"/>
      </w:pPr>
      <w:r>
        <w:t>SPICE kernels</w:t>
      </w:r>
    </w:p>
    <w:p w14:paraId="5789080C" w14:textId="77777777" w:rsidR="00F540E8" w:rsidRDefault="00F540E8" w:rsidP="002E77C9">
      <w:pPr>
        <w:rPr>
          <w:b/>
        </w:rPr>
      </w:pPr>
    </w:p>
    <w:p w14:paraId="7B16BA59" w14:textId="45F485E5" w:rsidR="00F540E8" w:rsidRPr="002E77C9" w:rsidRDefault="00F540E8" w:rsidP="00F540E8">
      <w:pPr>
        <w:pStyle w:val="Heading4"/>
      </w:pPr>
      <w:r>
        <w:t>Mag Data</w:t>
      </w:r>
    </w:p>
    <w:p w14:paraId="31F7EED4" w14:textId="77777777" w:rsidR="00F540E8" w:rsidRDefault="00F540E8" w:rsidP="002E77C9">
      <w:pPr>
        <w:rPr>
          <w:b/>
        </w:rPr>
      </w:pPr>
    </w:p>
    <w:p w14:paraId="727BE420" w14:textId="292D772D" w:rsidR="00F540E8" w:rsidRPr="002E77C9" w:rsidRDefault="00F540E8" w:rsidP="00F540E8">
      <w:pPr>
        <w:pStyle w:val="Heading4"/>
      </w:pPr>
      <w:r>
        <w:t>RPW data</w:t>
      </w:r>
    </w:p>
    <w:p w14:paraId="07FB40D3" w14:textId="77777777" w:rsidR="00F540E8" w:rsidRDefault="00F540E8" w:rsidP="002E77C9">
      <w:pPr>
        <w:rPr>
          <w:b/>
        </w:rPr>
      </w:pPr>
    </w:p>
    <w:p w14:paraId="6251ADAA" w14:textId="03E6D905" w:rsidR="00206F97" w:rsidRDefault="00206F97">
      <w:pPr>
        <w:overflowPunct/>
        <w:autoSpaceDE/>
        <w:autoSpaceDN/>
        <w:adjustRightInd/>
        <w:textAlignment w:val="auto"/>
        <w:rPr>
          <w:b/>
        </w:rPr>
      </w:pPr>
    </w:p>
    <w:p w14:paraId="09184A4B" w14:textId="77777777" w:rsidR="00206F97" w:rsidRDefault="00206F97" w:rsidP="00AF6F1B">
      <w:pPr>
        <w:pStyle w:val="Heading1"/>
        <w:keepNext w:val="0"/>
        <w:tabs>
          <w:tab w:val="clear" w:pos="574"/>
          <w:tab w:val="num" w:pos="907"/>
        </w:tabs>
        <w:overflowPunct/>
        <w:autoSpaceDE/>
        <w:autoSpaceDN/>
        <w:adjustRightInd/>
        <w:spacing w:after="240"/>
        <w:ind w:left="907" w:hanging="907"/>
        <w:textAlignment w:val="auto"/>
        <w:sectPr w:rsidR="00206F97" w:rsidSect="00491C08">
          <w:pgSz w:w="11900" w:h="16840"/>
          <w:pgMar w:top="1298" w:right="1151" w:bottom="1009" w:left="1440" w:header="709" w:footer="709" w:gutter="0"/>
          <w:cols w:space="709"/>
        </w:sectPr>
      </w:pPr>
    </w:p>
    <w:p w14:paraId="39189925" w14:textId="51B7893A" w:rsidR="00C80C07" w:rsidRDefault="00672ECD" w:rsidP="00AF6F1B">
      <w:pPr>
        <w:pStyle w:val="Heading1"/>
        <w:keepNext w:val="0"/>
        <w:tabs>
          <w:tab w:val="clear" w:pos="574"/>
          <w:tab w:val="num" w:pos="907"/>
        </w:tabs>
        <w:overflowPunct/>
        <w:autoSpaceDE/>
        <w:autoSpaceDN/>
        <w:adjustRightInd/>
        <w:spacing w:after="240"/>
        <w:ind w:left="907" w:hanging="907"/>
        <w:textAlignment w:val="auto"/>
      </w:pPr>
      <w:bookmarkStart w:id="85" w:name="_Toc397699629"/>
      <w:r w:rsidRPr="00672ECD">
        <w:t>SWA</w:t>
      </w:r>
      <w:r w:rsidR="00AF6F1B">
        <w:rPr>
          <w:color w:val="FF0000"/>
        </w:rPr>
        <w:t xml:space="preserve"> </w:t>
      </w:r>
      <w:r w:rsidR="00AF6F1B">
        <w:t>Data products matrix</w:t>
      </w:r>
      <w:bookmarkEnd w:id="79"/>
      <w:bookmarkEnd w:id="80"/>
      <w:bookmarkEnd w:id="81"/>
      <w:bookmarkEnd w:id="85"/>
    </w:p>
    <w:tbl>
      <w:tblPr>
        <w:tblStyle w:val="ScrollTableNormal"/>
        <w:tblW w:w="4418" w:type="pct"/>
        <w:jc w:val="center"/>
        <w:tblInd w:w="-2152" w:type="dxa"/>
        <w:tblLayout w:type="fixed"/>
        <w:tblLook w:val="0020" w:firstRow="1" w:lastRow="0" w:firstColumn="0" w:lastColumn="0" w:noHBand="0" w:noVBand="0"/>
      </w:tblPr>
      <w:tblGrid>
        <w:gridCol w:w="2651"/>
        <w:gridCol w:w="3972"/>
        <w:gridCol w:w="1728"/>
        <w:gridCol w:w="3555"/>
        <w:gridCol w:w="1126"/>
      </w:tblGrid>
      <w:tr w:rsidR="005C753E" w:rsidRPr="005D03BC" w14:paraId="355EEECC" w14:textId="111D4206" w:rsidTr="005C753E">
        <w:trPr>
          <w:cnfStyle w:val="100000000000" w:firstRow="1" w:lastRow="0" w:firstColumn="0" w:lastColumn="0" w:oddVBand="0" w:evenVBand="0" w:oddHBand="0" w:evenHBand="0" w:firstRowFirstColumn="0" w:firstRowLastColumn="0" w:lastRowFirstColumn="0" w:lastRowLastColumn="0"/>
          <w:jc w:val="center"/>
        </w:trPr>
        <w:tc>
          <w:tcPr>
            <w:tcW w:w="1017" w:type="pct"/>
            <w:tcBorders>
              <w:top w:val="double" w:sz="4" w:space="0" w:color="auto"/>
              <w:left w:val="double" w:sz="4" w:space="0" w:color="auto"/>
              <w:bottom w:val="double" w:sz="4" w:space="0" w:color="auto"/>
              <w:right w:val="double" w:sz="4" w:space="0" w:color="auto"/>
            </w:tcBorders>
            <w:vAlign w:val="center"/>
          </w:tcPr>
          <w:p w14:paraId="1E12C4AD" w14:textId="4E16FC90"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Product Name</w:t>
            </w:r>
          </w:p>
        </w:tc>
        <w:tc>
          <w:tcPr>
            <w:tcW w:w="1524" w:type="pct"/>
            <w:tcBorders>
              <w:top w:val="double" w:sz="4" w:space="0" w:color="auto"/>
              <w:left w:val="double" w:sz="4" w:space="0" w:color="auto"/>
              <w:bottom w:val="double" w:sz="4" w:space="0" w:color="auto"/>
              <w:right w:val="double" w:sz="4" w:space="0" w:color="auto"/>
            </w:tcBorders>
            <w:vAlign w:val="center"/>
          </w:tcPr>
          <w:p w14:paraId="14895F2B" w14:textId="17D83C3D"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Description</w:t>
            </w:r>
          </w:p>
        </w:tc>
        <w:tc>
          <w:tcPr>
            <w:tcW w:w="663" w:type="pct"/>
            <w:tcBorders>
              <w:top w:val="double" w:sz="4" w:space="0" w:color="auto"/>
              <w:left w:val="double" w:sz="4" w:space="0" w:color="auto"/>
              <w:bottom w:val="double" w:sz="4" w:space="0" w:color="auto"/>
              <w:right w:val="double" w:sz="4" w:space="0" w:color="auto"/>
            </w:tcBorders>
            <w:vAlign w:val="center"/>
          </w:tcPr>
          <w:p w14:paraId="7514ADDD" w14:textId="5E36D2C8"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Descriptor</w:t>
            </w:r>
          </w:p>
        </w:tc>
        <w:tc>
          <w:tcPr>
            <w:tcW w:w="1364" w:type="pct"/>
            <w:tcBorders>
              <w:top w:val="double" w:sz="4" w:space="0" w:color="auto"/>
              <w:left w:val="double" w:sz="4" w:space="0" w:color="auto"/>
              <w:bottom w:val="double" w:sz="4" w:space="0" w:color="auto"/>
              <w:right w:val="double" w:sz="4" w:space="0" w:color="auto"/>
            </w:tcBorders>
            <w:vAlign w:val="center"/>
          </w:tcPr>
          <w:p w14:paraId="60D400FC" w14:textId="76473C5C" w:rsidR="00C50C10" w:rsidRDefault="00C50C10" w:rsidP="005D03BC">
            <w:pPr>
              <w:spacing w:before="120" w:after="120"/>
              <w:rPr>
                <w:rFonts w:eastAsia="Calibri"/>
                <w:sz w:val="20"/>
                <w:szCs w:val="20"/>
              </w:rPr>
            </w:pPr>
            <w:r w:rsidRPr="005D03BC">
              <w:rPr>
                <w:rFonts w:eastAsia="Calibri"/>
                <w:color w:val="auto"/>
                <w:sz w:val="20"/>
                <w:szCs w:val="20"/>
              </w:rPr>
              <w:t>Free field</w:t>
            </w:r>
          </w:p>
        </w:tc>
        <w:tc>
          <w:tcPr>
            <w:tcW w:w="433" w:type="pct"/>
            <w:tcBorders>
              <w:top w:val="double" w:sz="4" w:space="0" w:color="auto"/>
              <w:left w:val="double" w:sz="4" w:space="0" w:color="auto"/>
              <w:bottom w:val="double" w:sz="4" w:space="0" w:color="auto"/>
              <w:right w:val="double" w:sz="4" w:space="0" w:color="auto"/>
            </w:tcBorders>
            <w:vAlign w:val="center"/>
          </w:tcPr>
          <w:p w14:paraId="373FC32C" w14:textId="40F33FA1" w:rsidR="00C50C10" w:rsidRPr="005D03BC" w:rsidRDefault="00C50C10" w:rsidP="00206F97">
            <w:pPr>
              <w:spacing w:before="120" w:after="120"/>
              <w:ind w:left="0"/>
              <w:jc w:val="center"/>
              <w:rPr>
                <w:rFonts w:eastAsia="Calibri"/>
                <w:color w:val="auto"/>
                <w:sz w:val="20"/>
                <w:szCs w:val="20"/>
              </w:rPr>
            </w:pPr>
            <w:r>
              <w:rPr>
                <w:rFonts w:eastAsia="Calibri"/>
                <w:color w:val="auto"/>
                <w:sz w:val="20"/>
                <w:szCs w:val="20"/>
              </w:rPr>
              <w:t>Level</w:t>
            </w:r>
          </w:p>
        </w:tc>
      </w:tr>
      <w:tr w:rsidR="005C753E" w14:paraId="31B641A9" w14:textId="3AECCC4D" w:rsidTr="005C753E">
        <w:trPr>
          <w:jc w:val="center"/>
        </w:trPr>
        <w:tc>
          <w:tcPr>
            <w:tcW w:w="1017" w:type="pct"/>
            <w:tcBorders>
              <w:top w:val="double" w:sz="4" w:space="0" w:color="auto"/>
            </w:tcBorders>
          </w:tcPr>
          <w:p w14:paraId="74F29EB2" w14:textId="51911656" w:rsidR="00C50C10" w:rsidRPr="002B1C4D" w:rsidRDefault="00C50C10" w:rsidP="005D03BC">
            <w:pPr>
              <w:spacing w:before="60" w:after="60"/>
              <w:ind w:left="0"/>
              <w:rPr>
                <w:rFonts w:eastAsia="Calibri"/>
                <w:sz w:val="20"/>
                <w:szCs w:val="20"/>
              </w:rPr>
            </w:pPr>
          </w:p>
        </w:tc>
        <w:tc>
          <w:tcPr>
            <w:tcW w:w="1524" w:type="pct"/>
            <w:tcBorders>
              <w:top w:val="double" w:sz="4" w:space="0" w:color="auto"/>
            </w:tcBorders>
            <w:vAlign w:val="center"/>
          </w:tcPr>
          <w:p w14:paraId="4525C7A5" w14:textId="3347EEDD" w:rsidR="00C50C10" w:rsidRPr="002B1C4D" w:rsidRDefault="00C50C10" w:rsidP="005D03BC">
            <w:pPr>
              <w:spacing w:before="60" w:after="60"/>
              <w:ind w:left="0"/>
              <w:rPr>
                <w:rFonts w:eastAsia="Calibri"/>
                <w:sz w:val="20"/>
                <w:szCs w:val="20"/>
              </w:rPr>
            </w:pPr>
            <w:r>
              <w:rPr>
                <w:sz w:val="16"/>
                <w:szCs w:val="16"/>
              </w:rPr>
              <w:t>Single Energy 2D VDF (Low Laterncy)</w:t>
            </w:r>
          </w:p>
        </w:tc>
        <w:tc>
          <w:tcPr>
            <w:tcW w:w="663" w:type="pct"/>
            <w:tcBorders>
              <w:top w:val="double" w:sz="4" w:space="0" w:color="auto"/>
            </w:tcBorders>
          </w:tcPr>
          <w:p w14:paraId="5568D4BD" w14:textId="0F41C1A4" w:rsidR="00C50C10" w:rsidRPr="002B1C4D" w:rsidRDefault="00C50C10" w:rsidP="005D03BC">
            <w:pPr>
              <w:spacing w:before="60" w:after="60"/>
              <w:ind w:left="0"/>
              <w:rPr>
                <w:rFonts w:eastAsia="Calibri"/>
                <w:sz w:val="20"/>
                <w:szCs w:val="20"/>
              </w:rPr>
            </w:pPr>
          </w:p>
        </w:tc>
        <w:tc>
          <w:tcPr>
            <w:tcW w:w="1364" w:type="pct"/>
            <w:tcBorders>
              <w:top w:val="double" w:sz="4" w:space="0" w:color="auto"/>
            </w:tcBorders>
          </w:tcPr>
          <w:p w14:paraId="0D658C6E" w14:textId="77777777" w:rsidR="00C50C10" w:rsidRDefault="00C50C10" w:rsidP="005D03BC">
            <w:pPr>
              <w:spacing w:before="60" w:after="60"/>
              <w:rPr>
                <w:rFonts w:eastAsia="Calibri"/>
                <w:sz w:val="20"/>
                <w:szCs w:val="20"/>
              </w:rPr>
            </w:pPr>
          </w:p>
        </w:tc>
        <w:tc>
          <w:tcPr>
            <w:tcW w:w="433" w:type="pct"/>
            <w:tcBorders>
              <w:top w:val="double" w:sz="4" w:space="0" w:color="auto"/>
            </w:tcBorders>
          </w:tcPr>
          <w:p w14:paraId="44CD3B0A" w14:textId="5E62D8E1" w:rsidR="00C50C10" w:rsidRDefault="00C50C10" w:rsidP="00206F97">
            <w:pPr>
              <w:spacing w:before="60" w:after="60"/>
              <w:ind w:left="0"/>
              <w:jc w:val="center"/>
              <w:rPr>
                <w:rFonts w:eastAsia="Calibri"/>
                <w:sz w:val="20"/>
                <w:szCs w:val="20"/>
              </w:rPr>
            </w:pPr>
          </w:p>
        </w:tc>
      </w:tr>
      <w:tr w:rsidR="005C753E" w14:paraId="5753D60E" w14:textId="0D155169" w:rsidTr="005C753E">
        <w:trPr>
          <w:jc w:val="center"/>
        </w:trPr>
        <w:tc>
          <w:tcPr>
            <w:tcW w:w="1017" w:type="pct"/>
          </w:tcPr>
          <w:p w14:paraId="52C02523" w14:textId="77777777" w:rsidR="00C50C10" w:rsidRPr="002B1C4D" w:rsidRDefault="00C50C10" w:rsidP="005D03BC">
            <w:pPr>
              <w:spacing w:before="60" w:after="60"/>
              <w:ind w:left="0"/>
              <w:rPr>
                <w:rFonts w:eastAsia="Calibri"/>
                <w:sz w:val="20"/>
                <w:szCs w:val="20"/>
              </w:rPr>
            </w:pPr>
          </w:p>
        </w:tc>
        <w:tc>
          <w:tcPr>
            <w:tcW w:w="1524" w:type="pct"/>
            <w:vAlign w:val="center"/>
          </w:tcPr>
          <w:p w14:paraId="70125A0D" w14:textId="69A368BA" w:rsidR="00C50C10" w:rsidRPr="002B1C4D" w:rsidRDefault="00C50C10" w:rsidP="005D03BC">
            <w:pPr>
              <w:spacing w:before="60" w:after="60"/>
              <w:ind w:left="0"/>
              <w:rPr>
                <w:rFonts w:eastAsia="Calibri"/>
                <w:sz w:val="20"/>
                <w:szCs w:val="20"/>
              </w:rPr>
            </w:pPr>
            <w:r>
              <w:rPr>
                <w:sz w:val="16"/>
                <w:szCs w:val="16"/>
              </w:rPr>
              <w:t xml:space="preserve">On board </w:t>
            </w:r>
            <w:r w:rsidRPr="00952C19">
              <w:rPr>
                <w:sz w:val="16"/>
                <w:szCs w:val="16"/>
              </w:rPr>
              <w:t>Electron Moments (4s)</w:t>
            </w:r>
          </w:p>
        </w:tc>
        <w:tc>
          <w:tcPr>
            <w:tcW w:w="663" w:type="pct"/>
          </w:tcPr>
          <w:p w14:paraId="0B159DCF" w14:textId="77777777" w:rsidR="00C50C10" w:rsidRPr="002B1C4D" w:rsidRDefault="00C50C10" w:rsidP="005D03BC">
            <w:pPr>
              <w:spacing w:before="60" w:after="60"/>
              <w:ind w:left="0"/>
              <w:rPr>
                <w:rFonts w:eastAsia="Calibri"/>
                <w:sz w:val="20"/>
                <w:szCs w:val="20"/>
              </w:rPr>
            </w:pPr>
          </w:p>
        </w:tc>
        <w:tc>
          <w:tcPr>
            <w:tcW w:w="1364" w:type="pct"/>
          </w:tcPr>
          <w:p w14:paraId="3A445F4F" w14:textId="77777777" w:rsidR="00C50C10" w:rsidRPr="002B1C4D" w:rsidRDefault="00C50C10" w:rsidP="005D03BC">
            <w:pPr>
              <w:spacing w:before="60" w:after="60"/>
              <w:rPr>
                <w:rFonts w:eastAsia="Calibri"/>
                <w:sz w:val="20"/>
                <w:szCs w:val="20"/>
              </w:rPr>
            </w:pPr>
          </w:p>
        </w:tc>
        <w:tc>
          <w:tcPr>
            <w:tcW w:w="433" w:type="pct"/>
          </w:tcPr>
          <w:p w14:paraId="20A4EB77" w14:textId="7E5A1ECA" w:rsidR="00C50C10" w:rsidRPr="002B1C4D" w:rsidRDefault="00C50C10" w:rsidP="00206F97">
            <w:pPr>
              <w:spacing w:before="60" w:after="60"/>
              <w:ind w:left="0"/>
              <w:jc w:val="center"/>
              <w:rPr>
                <w:rFonts w:eastAsia="Calibri"/>
                <w:sz w:val="20"/>
                <w:szCs w:val="20"/>
              </w:rPr>
            </w:pPr>
          </w:p>
        </w:tc>
      </w:tr>
      <w:tr w:rsidR="005C753E" w14:paraId="7C342367" w14:textId="1F2BE98C" w:rsidTr="005C753E">
        <w:trPr>
          <w:jc w:val="center"/>
        </w:trPr>
        <w:tc>
          <w:tcPr>
            <w:tcW w:w="1017" w:type="pct"/>
          </w:tcPr>
          <w:p w14:paraId="6CD488E6" w14:textId="4612D18F" w:rsidR="00C50C10" w:rsidRPr="002B1C4D" w:rsidRDefault="00C50C10" w:rsidP="005D03BC">
            <w:pPr>
              <w:spacing w:before="60" w:after="60"/>
              <w:ind w:left="0"/>
              <w:rPr>
                <w:rFonts w:eastAsia="Calibri"/>
                <w:sz w:val="20"/>
                <w:szCs w:val="20"/>
              </w:rPr>
            </w:pPr>
          </w:p>
        </w:tc>
        <w:tc>
          <w:tcPr>
            <w:tcW w:w="1524" w:type="pct"/>
            <w:vAlign w:val="center"/>
          </w:tcPr>
          <w:p w14:paraId="0BEE8E7A" w14:textId="3CF59C9C" w:rsidR="00C50C10" w:rsidRPr="002B1C4D" w:rsidRDefault="00C50C10" w:rsidP="005D03BC">
            <w:pPr>
              <w:spacing w:before="60" w:after="60"/>
              <w:ind w:left="0"/>
              <w:rPr>
                <w:rFonts w:eastAsia="Calibri"/>
                <w:sz w:val="20"/>
                <w:szCs w:val="20"/>
              </w:rPr>
            </w:pPr>
            <w:r>
              <w:rPr>
                <w:sz w:val="16"/>
                <w:szCs w:val="16"/>
              </w:rPr>
              <w:t>Full 3D VDF</w:t>
            </w:r>
          </w:p>
        </w:tc>
        <w:tc>
          <w:tcPr>
            <w:tcW w:w="663" w:type="pct"/>
          </w:tcPr>
          <w:p w14:paraId="59DC8701" w14:textId="705638E0" w:rsidR="00C50C10" w:rsidRPr="002B1C4D" w:rsidRDefault="00C50C10" w:rsidP="005D03BC">
            <w:pPr>
              <w:spacing w:before="60" w:after="60"/>
              <w:ind w:left="0"/>
              <w:rPr>
                <w:rFonts w:eastAsia="Calibri"/>
                <w:sz w:val="20"/>
                <w:szCs w:val="20"/>
              </w:rPr>
            </w:pPr>
          </w:p>
        </w:tc>
        <w:tc>
          <w:tcPr>
            <w:tcW w:w="1364" w:type="pct"/>
          </w:tcPr>
          <w:p w14:paraId="37A38B76" w14:textId="77777777" w:rsidR="00C50C10" w:rsidRDefault="00C50C10" w:rsidP="005D03BC">
            <w:pPr>
              <w:spacing w:before="60" w:after="60"/>
              <w:rPr>
                <w:rFonts w:eastAsia="Calibri"/>
                <w:sz w:val="20"/>
                <w:szCs w:val="20"/>
              </w:rPr>
            </w:pPr>
          </w:p>
        </w:tc>
        <w:tc>
          <w:tcPr>
            <w:tcW w:w="433" w:type="pct"/>
          </w:tcPr>
          <w:p w14:paraId="38A3D74F" w14:textId="625C15B4" w:rsidR="00C50C10" w:rsidRDefault="00C50C10" w:rsidP="00206F97">
            <w:pPr>
              <w:spacing w:before="60" w:after="60"/>
              <w:ind w:left="0"/>
              <w:jc w:val="center"/>
              <w:rPr>
                <w:rFonts w:eastAsia="Calibri"/>
                <w:sz w:val="20"/>
                <w:szCs w:val="20"/>
              </w:rPr>
            </w:pPr>
          </w:p>
        </w:tc>
      </w:tr>
      <w:tr w:rsidR="005C753E" w14:paraId="65C81DA6" w14:textId="3CC37238" w:rsidTr="005C753E">
        <w:trPr>
          <w:jc w:val="center"/>
        </w:trPr>
        <w:tc>
          <w:tcPr>
            <w:tcW w:w="1017" w:type="pct"/>
          </w:tcPr>
          <w:p w14:paraId="1B69EDDC" w14:textId="77777777" w:rsidR="00C50C10" w:rsidRPr="002B1C4D" w:rsidRDefault="00C50C10" w:rsidP="005D03BC">
            <w:pPr>
              <w:spacing w:before="60" w:after="60"/>
              <w:ind w:left="0"/>
              <w:rPr>
                <w:rFonts w:eastAsia="Calibri"/>
                <w:sz w:val="20"/>
                <w:szCs w:val="20"/>
              </w:rPr>
            </w:pPr>
          </w:p>
        </w:tc>
        <w:tc>
          <w:tcPr>
            <w:tcW w:w="1524" w:type="pct"/>
            <w:vAlign w:val="center"/>
          </w:tcPr>
          <w:p w14:paraId="041455F3" w14:textId="3585DBDF" w:rsidR="00C50C10" w:rsidRPr="002B1C4D" w:rsidRDefault="00C50C10" w:rsidP="005D03BC">
            <w:pPr>
              <w:spacing w:before="60" w:after="60"/>
              <w:ind w:left="0"/>
              <w:rPr>
                <w:rFonts w:eastAsia="Calibri"/>
                <w:sz w:val="20"/>
                <w:szCs w:val="20"/>
              </w:rPr>
            </w:pPr>
            <w:r>
              <w:rPr>
                <w:sz w:val="16"/>
                <w:szCs w:val="16"/>
              </w:rPr>
              <w:t>Burst Mode</w:t>
            </w:r>
          </w:p>
        </w:tc>
        <w:tc>
          <w:tcPr>
            <w:tcW w:w="663" w:type="pct"/>
          </w:tcPr>
          <w:p w14:paraId="1B31EFC5" w14:textId="77777777" w:rsidR="00C50C10" w:rsidRPr="002B1C4D" w:rsidRDefault="00C50C10" w:rsidP="005D03BC">
            <w:pPr>
              <w:spacing w:before="60" w:after="60"/>
              <w:ind w:left="0"/>
              <w:rPr>
                <w:rFonts w:eastAsia="Calibri"/>
                <w:sz w:val="20"/>
                <w:szCs w:val="20"/>
              </w:rPr>
            </w:pPr>
          </w:p>
        </w:tc>
        <w:tc>
          <w:tcPr>
            <w:tcW w:w="1364" w:type="pct"/>
          </w:tcPr>
          <w:p w14:paraId="1EA785BD" w14:textId="77777777" w:rsidR="00C50C10" w:rsidRPr="002B1C4D" w:rsidRDefault="00C50C10" w:rsidP="005D03BC">
            <w:pPr>
              <w:spacing w:before="60" w:after="60"/>
              <w:rPr>
                <w:rFonts w:eastAsia="Calibri"/>
                <w:sz w:val="20"/>
                <w:szCs w:val="20"/>
              </w:rPr>
            </w:pPr>
          </w:p>
        </w:tc>
        <w:tc>
          <w:tcPr>
            <w:tcW w:w="433" w:type="pct"/>
          </w:tcPr>
          <w:p w14:paraId="7583F432" w14:textId="09A099CF" w:rsidR="00C50C10" w:rsidRPr="002B1C4D" w:rsidRDefault="00C50C10" w:rsidP="00206F97">
            <w:pPr>
              <w:spacing w:before="60" w:after="60"/>
              <w:ind w:left="0"/>
              <w:jc w:val="center"/>
              <w:rPr>
                <w:rFonts w:eastAsia="Calibri"/>
                <w:sz w:val="20"/>
                <w:szCs w:val="20"/>
              </w:rPr>
            </w:pPr>
          </w:p>
        </w:tc>
      </w:tr>
      <w:tr w:rsidR="005C753E" w14:paraId="27E8899E" w14:textId="27F9E09C" w:rsidTr="005C753E">
        <w:trPr>
          <w:jc w:val="center"/>
        </w:trPr>
        <w:tc>
          <w:tcPr>
            <w:tcW w:w="1017" w:type="pct"/>
          </w:tcPr>
          <w:p w14:paraId="49265547" w14:textId="5AFE3F80" w:rsidR="00C50C10" w:rsidRPr="009573DB" w:rsidRDefault="00C50C10" w:rsidP="005D03BC">
            <w:pPr>
              <w:spacing w:before="60" w:after="60"/>
              <w:ind w:left="0"/>
              <w:rPr>
                <w:rFonts w:eastAsia="Calibri" w:cs="Arial"/>
                <w:sz w:val="20"/>
                <w:szCs w:val="20"/>
              </w:rPr>
            </w:pPr>
          </w:p>
        </w:tc>
        <w:tc>
          <w:tcPr>
            <w:tcW w:w="1524" w:type="pct"/>
            <w:vAlign w:val="center"/>
          </w:tcPr>
          <w:p w14:paraId="5A044464" w14:textId="6B50D3A0" w:rsidR="00C50C10" w:rsidRPr="002B1C4D" w:rsidRDefault="00C50C10" w:rsidP="005D03BC">
            <w:pPr>
              <w:spacing w:before="60" w:after="60"/>
              <w:ind w:left="0"/>
              <w:rPr>
                <w:rFonts w:eastAsia="Calibri"/>
                <w:sz w:val="20"/>
                <w:szCs w:val="20"/>
              </w:rPr>
            </w:pPr>
            <w:r>
              <w:rPr>
                <w:sz w:val="16"/>
                <w:szCs w:val="16"/>
              </w:rPr>
              <w:t>Pitch angle distributions</w:t>
            </w:r>
          </w:p>
        </w:tc>
        <w:tc>
          <w:tcPr>
            <w:tcW w:w="663" w:type="pct"/>
          </w:tcPr>
          <w:p w14:paraId="70C09A33" w14:textId="4046A3F8" w:rsidR="00C50C10" w:rsidRPr="002B1C4D" w:rsidRDefault="00C50C10" w:rsidP="005D03BC">
            <w:pPr>
              <w:spacing w:before="60" w:after="60"/>
              <w:ind w:left="0"/>
              <w:rPr>
                <w:rFonts w:eastAsia="Calibri"/>
                <w:sz w:val="20"/>
                <w:szCs w:val="20"/>
              </w:rPr>
            </w:pPr>
          </w:p>
        </w:tc>
        <w:tc>
          <w:tcPr>
            <w:tcW w:w="1364" w:type="pct"/>
          </w:tcPr>
          <w:p w14:paraId="0DBD3B8A" w14:textId="77777777" w:rsidR="00C50C10" w:rsidRDefault="00C50C10" w:rsidP="005D03BC">
            <w:pPr>
              <w:spacing w:before="60" w:after="60"/>
              <w:rPr>
                <w:rFonts w:eastAsia="Calibri"/>
                <w:sz w:val="20"/>
                <w:szCs w:val="20"/>
              </w:rPr>
            </w:pPr>
          </w:p>
        </w:tc>
        <w:tc>
          <w:tcPr>
            <w:tcW w:w="433" w:type="pct"/>
          </w:tcPr>
          <w:p w14:paraId="3907C189" w14:textId="3F62AC24" w:rsidR="00C50C10" w:rsidRDefault="00C50C10" w:rsidP="00206F97">
            <w:pPr>
              <w:spacing w:before="60" w:after="60"/>
              <w:ind w:left="0"/>
              <w:jc w:val="center"/>
              <w:rPr>
                <w:rFonts w:eastAsia="Calibri"/>
                <w:sz w:val="20"/>
                <w:szCs w:val="20"/>
              </w:rPr>
            </w:pPr>
          </w:p>
        </w:tc>
      </w:tr>
      <w:tr w:rsidR="005C753E" w14:paraId="4EC2D4DF" w14:textId="77777777" w:rsidTr="005C753E">
        <w:trPr>
          <w:jc w:val="center"/>
        </w:trPr>
        <w:tc>
          <w:tcPr>
            <w:tcW w:w="1017" w:type="pct"/>
          </w:tcPr>
          <w:p w14:paraId="78AEB844" w14:textId="77777777" w:rsidR="00C50C10" w:rsidRPr="009573DB" w:rsidRDefault="00C50C10" w:rsidP="005D03BC">
            <w:pPr>
              <w:spacing w:before="60" w:after="60"/>
              <w:ind w:left="0"/>
              <w:rPr>
                <w:rFonts w:cs="Arial"/>
                <w:sz w:val="20"/>
                <w:szCs w:val="20"/>
              </w:rPr>
            </w:pPr>
          </w:p>
        </w:tc>
        <w:tc>
          <w:tcPr>
            <w:tcW w:w="1524" w:type="pct"/>
            <w:vAlign w:val="center"/>
          </w:tcPr>
          <w:p w14:paraId="61E01378" w14:textId="16D38442" w:rsidR="00C50C10" w:rsidRDefault="00C50C10" w:rsidP="005D03BC">
            <w:pPr>
              <w:spacing w:before="60" w:after="60"/>
              <w:ind w:left="0"/>
              <w:rPr>
                <w:rFonts w:eastAsia="Calibri"/>
                <w:sz w:val="20"/>
                <w:szCs w:val="20"/>
              </w:rPr>
            </w:pPr>
            <w:r>
              <w:rPr>
                <w:sz w:val="16"/>
                <w:szCs w:val="16"/>
              </w:rPr>
              <w:t>On Ground Moments</w:t>
            </w:r>
          </w:p>
        </w:tc>
        <w:tc>
          <w:tcPr>
            <w:tcW w:w="663" w:type="pct"/>
          </w:tcPr>
          <w:p w14:paraId="6C57CBB7" w14:textId="77777777" w:rsidR="00C50C10" w:rsidRPr="002B1C4D" w:rsidRDefault="00C50C10" w:rsidP="005D03BC">
            <w:pPr>
              <w:spacing w:before="60" w:after="60"/>
              <w:ind w:left="0"/>
              <w:rPr>
                <w:rFonts w:eastAsia="Calibri"/>
                <w:sz w:val="20"/>
                <w:szCs w:val="20"/>
              </w:rPr>
            </w:pPr>
          </w:p>
        </w:tc>
        <w:tc>
          <w:tcPr>
            <w:tcW w:w="1364" w:type="pct"/>
          </w:tcPr>
          <w:p w14:paraId="6F31324E" w14:textId="77777777" w:rsidR="00C50C10" w:rsidRDefault="00C50C10" w:rsidP="005D03BC">
            <w:pPr>
              <w:spacing w:before="60" w:after="60"/>
              <w:rPr>
                <w:rFonts w:eastAsia="Calibri"/>
                <w:sz w:val="20"/>
                <w:szCs w:val="20"/>
              </w:rPr>
            </w:pPr>
          </w:p>
        </w:tc>
        <w:tc>
          <w:tcPr>
            <w:tcW w:w="433" w:type="pct"/>
          </w:tcPr>
          <w:p w14:paraId="6BBC4724" w14:textId="14D33991" w:rsidR="00C50C10" w:rsidRDefault="00C50C10" w:rsidP="00206F97">
            <w:pPr>
              <w:spacing w:before="60" w:after="60"/>
              <w:ind w:left="0"/>
              <w:jc w:val="center"/>
              <w:rPr>
                <w:rFonts w:eastAsia="Calibri"/>
                <w:sz w:val="20"/>
                <w:szCs w:val="20"/>
              </w:rPr>
            </w:pPr>
          </w:p>
        </w:tc>
      </w:tr>
      <w:tr w:rsidR="005C753E" w14:paraId="49F0E474" w14:textId="77777777" w:rsidTr="005C753E">
        <w:trPr>
          <w:jc w:val="center"/>
        </w:trPr>
        <w:tc>
          <w:tcPr>
            <w:tcW w:w="1017" w:type="pct"/>
          </w:tcPr>
          <w:p w14:paraId="36B40D02" w14:textId="66D7088F" w:rsidR="00C50C10" w:rsidRPr="00E30B35" w:rsidRDefault="00C50C10" w:rsidP="005D03BC">
            <w:pPr>
              <w:spacing w:before="60" w:after="60"/>
              <w:ind w:left="0"/>
              <w:rPr>
                <w:rFonts w:cs="Arial"/>
                <w:b/>
                <w:sz w:val="20"/>
                <w:szCs w:val="20"/>
              </w:rPr>
            </w:pPr>
          </w:p>
        </w:tc>
        <w:tc>
          <w:tcPr>
            <w:tcW w:w="1524" w:type="pct"/>
            <w:vAlign w:val="center"/>
          </w:tcPr>
          <w:p w14:paraId="3463E733" w14:textId="4B859771"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77A96624" w14:textId="167386CF" w:rsidR="00C50C10" w:rsidRPr="00E30B35" w:rsidRDefault="00C50C10" w:rsidP="005D03BC">
            <w:pPr>
              <w:spacing w:before="60" w:after="60"/>
              <w:ind w:left="0"/>
              <w:rPr>
                <w:rFonts w:eastAsia="Calibri"/>
                <w:b/>
                <w:sz w:val="20"/>
                <w:szCs w:val="20"/>
              </w:rPr>
            </w:pPr>
          </w:p>
        </w:tc>
        <w:tc>
          <w:tcPr>
            <w:tcW w:w="1364" w:type="pct"/>
          </w:tcPr>
          <w:p w14:paraId="08DB07DE" w14:textId="77777777" w:rsidR="00C50C10" w:rsidRPr="00E30B35" w:rsidRDefault="00C50C10" w:rsidP="005D03BC">
            <w:pPr>
              <w:spacing w:before="60" w:after="60"/>
              <w:rPr>
                <w:rFonts w:eastAsia="Calibri"/>
                <w:b/>
                <w:sz w:val="20"/>
                <w:szCs w:val="20"/>
              </w:rPr>
            </w:pPr>
          </w:p>
        </w:tc>
        <w:tc>
          <w:tcPr>
            <w:tcW w:w="433" w:type="pct"/>
          </w:tcPr>
          <w:p w14:paraId="3A4E1F90" w14:textId="66C98A56" w:rsidR="00C50C10" w:rsidRPr="00E30B35" w:rsidRDefault="00C50C10" w:rsidP="00206F97">
            <w:pPr>
              <w:spacing w:before="60" w:after="60"/>
              <w:ind w:left="0"/>
              <w:jc w:val="center"/>
              <w:rPr>
                <w:rFonts w:eastAsia="Calibri"/>
                <w:b/>
                <w:sz w:val="20"/>
                <w:szCs w:val="20"/>
              </w:rPr>
            </w:pPr>
          </w:p>
        </w:tc>
      </w:tr>
      <w:tr w:rsidR="005C753E" w14:paraId="2FE3263A" w14:textId="77777777" w:rsidTr="005C753E">
        <w:trPr>
          <w:jc w:val="center"/>
        </w:trPr>
        <w:tc>
          <w:tcPr>
            <w:tcW w:w="1017" w:type="pct"/>
          </w:tcPr>
          <w:p w14:paraId="4CE81A89" w14:textId="77777777" w:rsidR="00C50C10" w:rsidRPr="00E30B35" w:rsidRDefault="00C50C10" w:rsidP="005D03BC">
            <w:pPr>
              <w:spacing w:before="60" w:after="60"/>
              <w:ind w:left="0"/>
              <w:rPr>
                <w:rFonts w:cs="Arial"/>
                <w:b/>
                <w:sz w:val="20"/>
                <w:szCs w:val="20"/>
              </w:rPr>
            </w:pPr>
          </w:p>
        </w:tc>
        <w:tc>
          <w:tcPr>
            <w:tcW w:w="1524" w:type="pct"/>
            <w:vAlign w:val="center"/>
          </w:tcPr>
          <w:p w14:paraId="7F4EC884" w14:textId="3C4D1FA8" w:rsidR="00C50C10" w:rsidRPr="00E30B35" w:rsidRDefault="00C50C10" w:rsidP="005D03BC">
            <w:pPr>
              <w:spacing w:before="60" w:after="60"/>
              <w:ind w:left="0"/>
              <w:rPr>
                <w:rFonts w:eastAsia="Calibri"/>
                <w:b/>
                <w:sz w:val="20"/>
                <w:szCs w:val="20"/>
              </w:rPr>
            </w:pPr>
          </w:p>
        </w:tc>
        <w:tc>
          <w:tcPr>
            <w:tcW w:w="663" w:type="pct"/>
          </w:tcPr>
          <w:p w14:paraId="0C6F6C7D" w14:textId="77777777" w:rsidR="00C50C10" w:rsidRPr="00E30B35" w:rsidRDefault="00C50C10" w:rsidP="005D03BC">
            <w:pPr>
              <w:spacing w:before="60" w:after="60"/>
              <w:ind w:left="0"/>
              <w:rPr>
                <w:rFonts w:eastAsia="Calibri"/>
                <w:b/>
                <w:sz w:val="20"/>
                <w:szCs w:val="20"/>
              </w:rPr>
            </w:pPr>
          </w:p>
        </w:tc>
        <w:tc>
          <w:tcPr>
            <w:tcW w:w="1364" w:type="pct"/>
          </w:tcPr>
          <w:p w14:paraId="313377B8" w14:textId="77777777" w:rsidR="00C50C10" w:rsidRPr="00E30B35" w:rsidRDefault="00C50C10" w:rsidP="005D03BC">
            <w:pPr>
              <w:spacing w:before="60" w:after="60"/>
              <w:rPr>
                <w:rFonts w:eastAsia="Calibri"/>
                <w:b/>
                <w:sz w:val="20"/>
                <w:szCs w:val="20"/>
              </w:rPr>
            </w:pPr>
          </w:p>
        </w:tc>
        <w:tc>
          <w:tcPr>
            <w:tcW w:w="433" w:type="pct"/>
          </w:tcPr>
          <w:p w14:paraId="253F3814" w14:textId="3C4BE6A5" w:rsidR="00C50C10" w:rsidRPr="00E30B35" w:rsidRDefault="00C50C10" w:rsidP="00206F97">
            <w:pPr>
              <w:spacing w:before="60" w:after="60"/>
              <w:ind w:left="0"/>
              <w:jc w:val="center"/>
              <w:rPr>
                <w:rFonts w:eastAsia="Calibri"/>
                <w:b/>
                <w:sz w:val="20"/>
                <w:szCs w:val="20"/>
              </w:rPr>
            </w:pPr>
          </w:p>
        </w:tc>
      </w:tr>
      <w:tr w:rsidR="005C753E" w14:paraId="167F8083" w14:textId="77777777" w:rsidTr="005C753E">
        <w:trPr>
          <w:jc w:val="center"/>
        </w:trPr>
        <w:tc>
          <w:tcPr>
            <w:tcW w:w="1017" w:type="pct"/>
          </w:tcPr>
          <w:p w14:paraId="383E5EAE" w14:textId="77777777" w:rsidR="00C50C10" w:rsidRPr="00E30B35" w:rsidRDefault="00C50C10" w:rsidP="005D03BC">
            <w:pPr>
              <w:spacing w:before="60" w:after="60"/>
              <w:ind w:left="0"/>
              <w:rPr>
                <w:rFonts w:cs="Arial"/>
                <w:b/>
                <w:sz w:val="20"/>
                <w:szCs w:val="20"/>
              </w:rPr>
            </w:pPr>
          </w:p>
        </w:tc>
        <w:tc>
          <w:tcPr>
            <w:tcW w:w="1524" w:type="pct"/>
            <w:vAlign w:val="center"/>
          </w:tcPr>
          <w:p w14:paraId="4BC30A5C" w14:textId="5F0F9E1E" w:rsidR="00C50C10" w:rsidRPr="00E30B35" w:rsidRDefault="00C50C10" w:rsidP="005D03BC">
            <w:pPr>
              <w:spacing w:before="60" w:after="60"/>
              <w:ind w:left="0"/>
              <w:rPr>
                <w:rFonts w:eastAsia="Calibri"/>
                <w:b/>
                <w:sz w:val="20"/>
                <w:szCs w:val="20"/>
              </w:rPr>
            </w:pPr>
            <w:r>
              <w:rPr>
                <w:sz w:val="16"/>
                <w:szCs w:val="16"/>
              </w:rPr>
              <w:t>Single Energy 2D VDF (Low Laterncy)</w:t>
            </w:r>
          </w:p>
        </w:tc>
        <w:tc>
          <w:tcPr>
            <w:tcW w:w="663" w:type="pct"/>
          </w:tcPr>
          <w:p w14:paraId="14713A66" w14:textId="77777777" w:rsidR="00C50C10" w:rsidRPr="00E30B35" w:rsidRDefault="00C50C10" w:rsidP="005D03BC">
            <w:pPr>
              <w:spacing w:before="60" w:after="60"/>
              <w:ind w:left="0"/>
              <w:rPr>
                <w:rFonts w:eastAsia="Calibri"/>
                <w:b/>
                <w:sz w:val="20"/>
                <w:szCs w:val="20"/>
              </w:rPr>
            </w:pPr>
          </w:p>
        </w:tc>
        <w:tc>
          <w:tcPr>
            <w:tcW w:w="1364" w:type="pct"/>
          </w:tcPr>
          <w:p w14:paraId="5DCF0809" w14:textId="77777777" w:rsidR="00C50C10" w:rsidRPr="00E30B35" w:rsidRDefault="00C50C10" w:rsidP="005D03BC">
            <w:pPr>
              <w:spacing w:before="60" w:after="60"/>
              <w:rPr>
                <w:rFonts w:eastAsia="Calibri"/>
                <w:b/>
                <w:sz w:val="20"/>
                <w:szCs w:val="20"/>
              </w:rPr>
            </w:pPr>
          </w:p>
        </w:tc>
        <w:tc>
          <w:tcPr>
            <w:tcW w:w="433" w:type="pct"/>
          </w:tcPr>
          <w:p w14:paraId="7AB0A53F" w14:textId="04149DD6" w:rsidR="00C50C10" w:rsidRPr="00E30B35" w:rsidRDefault="00C50C10" w:rsidP="00206F97">
            <w:pPr>
              <w:spacing w:before="60" w:after="60"/>
              <w:ind w:left="0"/>
              <w:jc w:val="center"/>
              <w:rPr>
                <w:rFonts w:eastAsia="Calibri"/>
                <w:b/>
                <w:sz w:val="20"/>
                <w:szCs w:val="20"/>
              </w:rPr>
            </w:pPr>
          </w:p>
        </w:tc>
      </w:tr>
      <w:tr w:rsidR="005C753E" w14:paraId="722F1D74" w14:textId="77777777" w:rsidTr="005C753E">
        <w:trPr>
          <w:jc w:val="center"/>
        </w:trPr>
        <w:tc>
          <w:tcPr>
            <w:tcW w:w="1017" w:type="pct"/>
          </w:tcPr>
          <w:p w14:paraId="3471D2E5" w14:textId="77777777" w:rsidR="00C50C10" w:rsidRPr="00E30B35" w:rsidRDefault="00C50C10" w:rsidP="005D03BC">
            <w:pPr>
              <w:spacing w:before="60" w:after="60"/>
              <w:ind w:left="0"/>
              <w:rPr>
                <w:rFonts w:cs="Arial"/>
                <w:b/>
                <w:sz w:val="20"/>
                <w:szCs w:val="20"/>
              </w:rPr>
            </w:pPr>
          </w:p>
        </w:tc>
        <w:tc>
          <w:tcPr>
            <w:tcW w:w="1524" w:type="pct"/>
            <w:vAlign w:val="center"/>
          </w:tcPr>
          <w:p w14:paraId="0DB4629A" w14:textId="7531DD75" w:rsidR="00C50C10" w:rsidRPr="00E30B35" w:rsidRDefault="00C50C10" w:rsidP="005D03BC">
            <w:pPr>
              <w:spacing w:before="60" w:after="60"/>
              <w:ind w:left="0"/>
              <w:rPr>
                <w:rFonts w:eastAsia="Calibri"/>
                <w:b/>
                <w:sz w:val="20"/>
                <w:szCs w:val="20"/>
              </w:rPr>
            </w:pPr>
            <w:r>
              <w:rPr>
                <w:sz w:val="16"/>
                <w:szCs w:val="16"/>
              </w:rPr>
              <w:t xml:space="preserve">On board </w:t>
            </w:r>
            <w:r w:rsidRPr="00952C19">
              <w:rPr>
                <w:sz w:val="16"/>
                <w:szCs w:val="16"/>
              </w:rPr>
              <w:t>Electron Moments (4s)</w:t>
            </w:r>
          </w:p>
        </w:tc>
        <w:tc>
          <w:tcPr>
            <w:tcW w:w="663" w:type="pct"/>
          </w:tcPr>
          <w:p w14:paraId="5C376564" w14:textId="77777777" w:rsidR="00C50C10" w:rsidRPr="00E30B35" w:rsidRDefault="00C50C10" w:rsidP="005D03BC">
            <w:pPr>
              <w:spacing w:before="60" w:after="60"/>
              <w:ind w:left="0"/>
              <w:rPr>
                <w:rFonts w:eastAsia="Calibri"/>
                <w:b/>
                <w:sz w:val="20"/>
                <w:szCs w:val="20"/>
              </w:rPr>
            </w:pPr>
          </w:p>
        </w:tc>
        <w:tc>
          <w:tcPr>
            <w:tcW w:w="1364" w:type="pct"/>
          </w:tcPr>
          <w:p w14:paraId="053D9BF5" w14:textId="77777777" w:rsidR="00C50C10" w:rsidRPr="00E30B35" w:rsidRDefault="00C50C10" w:rsidP="005D03BC">
            <w:pPr>
              <w:spacing w:before="60" w:after="60"/>
              <w:rPr>
                <w:rFonts w:eastAsia="Calibri"/>
                <w:b/>
                <w:sz w:val="20"/>
                <w:szCs w:val="20"/>
              </w:rPr>
            </w:pPr>
          </w:p>
        </w:tc>
        <w:tc>
          <w:tcPr>
            <w:tcW w:w="433" w:type="pct"/>
          </w:tcPr>
          <w:p w14:paraId="21CA6F4F" w14:textId="2CD7A13A" w:rsidR="00C50C10" w:rsidRPr="00E30B35" w:rsidRDefault="00C50C10" w:rsidP="00206F97">
            <w:pPr>
              <w:spacing w:before="60" w:after="60"/>
              <w:ind w:left="0"/>
              <w:jc w:val="center"/>
              <w:rPr>
                <w:rFonts w:eastAsia="Calibri"/>
                <w:b/>
                <w:sz w:val="20"/>
                <w:szCs w:val="20"/>
              </w:rPr>
            </w:pPr>
          </w:p>
        </w:tc>
      </w:tr>
      <w:tr w:rsidR="005C753E" w14:paraId="50265B9B" w14:textId="77777777" w:rsidTr="005C753E">
        <w:trPr>
          <w:jc w:val="center"/>
        </w:trPr>
        <w:tc>
          <w:tcPr>
            <w:tcW w:w="1017" w:type="pct"/>
          </w:tcPr>
          <w:p w14:paraId="1489E26E" w14:textId="77777777" w:rsidR="00C50C10" w:rsidRPr="00E30B35" w:rsidRDefault="00C50C10" w:rsidP="005D03BC">
            <w:pPr>
              <w:spacing w:before="60" w:after="60"/>
              <w:ind w:left="0"/>
              <w:rPr>
                <w:rFonts w:cs="Arial"/>
                <w:b/>
                <w:sz w:val="20"/>
                <w:szCs w:val="20"/>
              </w:rPr>
            </w:pPr>
          </w:p>
        </w:tc>
        <w:tc>
          <w:tcPr>
            <w:tcW w:w="1524" w:type="pct"/>
            <w:vAlign w:val="center"/>
          </w:tcPr>
          <w:p w14:paraId="08C05009" w14:textId="1509B550" w:rsidR="00C50C10" w:rsidRPr="00E30B35" w:rsidRDefault="00C50C10" w:rsidP="005D03BC">
            <w:pPr>
              <w:spacing w:before="60" w:after="60"/>
              <w:ind w:left="0"/>
              <w:rPr>
                <w:rFonts w:eastAsia="Calibri"/>
                <w:b/>
                <w:sz w:val="20"/>
                <w:szCs w:val="20"/>
              </w:rPr>
            </w:pPr>
            <w:r>
              <w:rPr>
                <w:sz w:val="16"/>
                <w:szCs w:val="16"/>
              </w:rPr>
              <w:t>Full 3D VDF</w:t>
            </w:r>
          </w:p>
        </w:tc>
        <w:tc>
          <w:tcPr>
            <w:tcW w:w="663" w:type="pct"/>
          </w:tcPr>
          <w:p w14:paraId="54CB13FA" w14:textId="77777777" w:rsidR="00C50C10" w:rsidRPr="00E30B35" w:rsidRDefault="00C50C10" w:rsidP="005D03BC">
            <w:pPr>
              <w:spacing w:before="60" w:after="60"/>
              <w:ind w:left="0"/>
              <w:rPr>
                <w:rFonts w:eastAsia="Calibri"/>
                <w:b/>
                <w:sz w:val="20"/>
                <w:szCs w:val="20"/>
              </w:rPr>
            </w:pPr>
          </w:p>
        </w:tc>
        <w:tc>
          <w:tcPr>
            <w:tcW w:w="1364" w:type="pct"/>
          </w:tcPr>
          <w:p w14:paraId="0F77170A" w14:textId="77777777" w:rsidR="00C50C10" w:rsidRPr="00E30B35" w:rsidRDefault="00C50C10" w:rsidP="005D03BC">
            <w:pPr>
              <w:spacing w:before="60" w:after="60"/>
              <w:rPr>
                <w:rFonts w:eastAsia="Calibri"/>
                <w:b/>
                <w:sz w:val="20"/>
                <w:szCs w:val="20"/>
              </w:rPr>
            </w:pPr>
          </w:p>
        </w:tc>
        <w:tc>
          <w:tcPr>
            <w:tcW w:w="433" w:type="pct"/>
          </w:tcPr>
          <w:p w14:paraId="645AF926" w14:textId="2864A171" w:rsidR="00C50C10" w:rsidRPr="00E30B35" w:rsidRDefault="00C50C10" w:rsidP="00206F97">
            <w:pPr>
              <w:spacing w:before="60" w:after="60"/>
              <w:ind w:left="0"/>
              <w:jc w:val="center"/>
              <w:rPr>
                <w:rFonts w:eastAsia="Calibri"/>
                <w:b/>
                <w:sz w:val="20"/>
                <w:szCs w:val="20"/>
              </w:rPr>
            </w:pPr>
          </w:p>
        </w:tc>
      </w:tr>
      <w:tr w:rsidR="005C753E" w14:paraId="1D5D5251" w14:textId="77777777" w:rsidTr="005C753E">
        <w:trPr>
          <w:jc w:val="center"/>
        </w:trPr>
        <w:tc>
          <w:tcPr>
            <w:tcW w:w="1017" w:type="pct"/>
          </w:tcPr>
          <w:p w14:paraId="6A953175" w14:textId="77777777" w:rsidR="00C50C10" w:rsidRPr="00E30B35" w:rsidRDefault="00C50C10" w:rsidP="005D03BC">
            <w:pPr>
              <w:spacing w:before="60" w:after="60"/>
              <w:ind w:left="0"/>
              <w:rPr>
                <w:rFonts w:cs="Arial"/>
                <w:b/>
                <w:sz w:val="20"/>
                <w:szCs w:val="20"/>
              </w:rPr>
            </w:pPr>
          </w:p>
        </w:tc>
        <w:tc>
          <w:tcPr>
            <w:tcW w:w="1524" w:type="pct"/>
            <w:vAlign w:val="center"/>
          </w:tcPr>
          <w:p w14:paraId="789741C6" w14:textId="307D6F71" w:rsidR="00C50C10" w:rsidRPr="00E30B35" w:rsidRDefault="00C50C10" w:rsidP="005D03BC">
            <w:pPr>
              <w:spacing w:before="60" w:after="60"/>
              <w:ind w:left="0"/>
              <w:rPr>
                <w:rFonts w:eastAsia="Calibri"/>
                <w:b/>
                <w:sz w:val="20"/>
                <w:szCs w:val="20"/>
              </w:rPr>
            </w:pPr>
            <w:r>
              <w:rPr>
                <w:sz w:val="16"/>
                <w:szCs w:val="16"/>
              </w:rPr>
              <w:t>Burst Mode</w:t>
            </w:r>
          </w:p>
        </w:tc>
        <w:tc>
          <w:tcPr>
            <w:tcW w:w="663" w:type="pct"/>
          </w:tcPr>
          <w:p w14:paraId="5DC334D3" w14:textId="77777777" w:rsidR="00C50C10" w:rsidRPr="00E30B35" w:rsidRDefault="00C50C10" w:rsidP="005D03BC">
            <w:pPr>
              <w:spacing w:before="60" w:after="60"/>
              <w:ind w:left="0"/>
              <w:rPr>
                <w:rFonts w:eastAsia="Calibri"/>
                <w:b/>
                <w:sz w:val="20"/>
                <w:szCs w:val="20"/>
              </w:rPr>
            </w:pPr>
          </w:p>
        </w:tc>
        <w:tc>
          <w:tcPr>
            <w:tcW w:w="1364" w:type="pct"/>
          </w:tcPr>
          <w:p w14:paraId="467DE05E" w14:textId="77777777" w:rsidR="00C50C10" w:rsidRPr="00E30B35" w:rsidRDefault="00C50C10" w:rsidP="005D03BC">
            <w:pPr>
              <w:spacing w:before="60" w:after="60"/>
              <w:rPr>
                <w:rFonts w:eastAsia="Calibri"/>
                <w:b/>
                <w:sz w:val="20"/>
                <w:szCs w:val="20"/>
              </w:rPr>
            </w:pPr>
          </w:p>
        </w:tc>
        <w:tc>
          <w:tcPr>
            <w:tcW w:w="433" w:type="pct"/>
          </w:tcPr>
          <w:p w14:paraId="6E564525" w14:textId="7FC42230" w:rsidR="00C50C10" w:rsidRPr="00E30B35" w:rsidRDefault="00C50C10" w:rsidP="00206F97">
            <w:pPr>
              <w:spacing w:before="60" w:after="60"/>
              <w:ind w:left="0"/>
              <w:jc w:val="center"/>
              <w:rPr>
                <w:rFonts w:eastAsia="Calibri"/>
                <w:b/>
                <w:sz w:val="20"/>
                <w:szCs w:val="20"/>
              </w:rPr>
            </w:pPr>
          </w:p>
        </w:tc>
      </w:tr>
      <w:tr w:rsidR="005C753E" w14:paraId="042DC572" w14:textId="77777777" w:rsidTr="005C753E">
        <w:trPr>
          <w:jc w:val="center"/>
        </w:trPr>
        <w:tc>
          <w:tcPr>
            <w:tcW w:w="1017" w:type="pct"/>
          </w:tcPr>
          <w:p w14:paraId="202BB476" w14:textId="77777777" w:rsidR="00C50C10" w:rsidRPr="00E30B35" w:rsidRDefault="00C50C10" w:rsidP="005D03BC">
            <w:pPr>
              <w:spacing w:before="60" w:after="60"/>
              <w:ind w:left="0"/>
              <w:rPr>
                <w:rFonts w:cs="Arial"/>
                <w:b/>
                <w:sz w:val="20"/>
                <w:szCs w:val="20"/>
              </w:rPr>
            </w:pPr>
          </w:p>
        </w:tc>
        <w:tc>
          <w:tcPr>
            <w:tcW w:w="1524" w:type="pct"/>
            <w:vAlign w:val="center"/>
          </w:tcPr>
          <w:p w14:paraId="47B6CDD6" w14:textId="5729106D" w:rsidR="00C50C10" w:rsidRPr="00E30B35" w:rsidRDefault="00C50C10" w:rsidP="005D03BC">
            <w:pPr>
              <w:spacing w:before="60" w:after="60"/>
              <w:ind w:left="0"/>
              <w:rPr>
                <w:rFonts w:eastAsia="Calibri"/>
                <w:b/>
                <w:sz w:val="20"/>
                <w:szCs w:val="20"/>
              </w:rPr>
            </w:pPr>
            <w:r>
              <w:rPr>
                <w:sz w:val="16"/>
                <w:szCs w:val="16"/>
              </w:rPr>
              <w:t>Pitch angle distributions</w:t>
            </w:r>
          </w:p>
        </w:tc>
        <w:tc>
          <w:tcPr>
            <w:tcW w:w="663" w:type="pct"/>
          </w:tcPr>
          <w:p w14:paraId="4B0362B5" w14:textId="77777777" w:rsidR="00C50C10" w:rsidRPr="00E30B35" w:rsidRDefault="00C50C10" w:rsidP="005D03BC">
            <w:pPr>
              <w:spacing w:before="60" w:after="60"/>
              <w:ind w:left="0"/>
              <w:rPr>
                <w:rFonts w:eastAsia="Calibri"/>
                <w:b/>
                <w:sz w:val="20"/>
                <w:szCs w:val="20"/>
              </w:rPr>
            </w:pPr>
          </w:p>
        </w:tc>
        <w:tc>
          <w:tcPr>
            <w:tcW w:w="1364" w:type="pct"/>
          </w:tcPr>
          <w:p w14:paraId="59AA9A17" w14:textId="77777777" w:rsidR="00C50C10" w:rsidRPr="00E30B35" w:rsidRDefault="00C50C10" w:rsidP="005D03BC">
            <w:pPr>
              <w:spacing w:before="60" w:after="60"/>
              <w:rPr>
                <w:rFonts w:eastAsia="Calibri"/>
                <w:b/>
                <w:sz w:val="20"/>
                <w:szCs w:val="20"/>
              </w:rPr>
            </w:pPr>
          </w:p>
        </w:tc>
        <w:tc>
          <w:tcPr>
            <w:tcW w:w="433" w:type="pct"/>
          </w:tcPr>
          <w:p w14:paraId="7CFDD108" w14:textId="6DDC98AF" w:rsidR="00C50C10" w:rsidRPr="00E30B35" w:rsidRDefault="00C50C10" w:rsidP="00206F97">
            <w:pPr>
              <w:spacing w:before="60" w:after="60"/>
              <w:ind w:left="0"/>
              <w:jc w:val="center"/>
              <w:rPr>
                <w:rFonts w:eastAsia="Calibri"/>
                <w:b/>
                <w:sz w:val="20"/>
                <w:szCs w:val="20"/>
              </w:rPr>
            </w:pPr>
          </w:p>
        </w:tc>
      </w:tr>
      <w:tr w:rsidR="005C753E" w14:paraId="7E743EBE" w14:textId="77777777" w:rsidTr="005C753E">
        <w:trPr>
          <w:jc w:val="center"/>
        </w:trPr>
        <w:tc>
          <w:tcPr>
            <w:tcW w:w="1017" w:type="pct"/>
          </w:tcPr>
          <w:p w14:paraId="6AFC5731" w14:textId="77777777" w:rsidR="00C50C10" w:rsidRPr="00E30B35" w:rsidRDefault="00C50C10" w:rsidP="005D03BC">
            <w:pPr>
              <w:spacing w:before="60" w:after="60"/>
              <w:ind w:left="0"/>
              <w:rPr>
                <w:rFonts w:cs="Arial"/>
                <w:b/>
                <w:sz w:val="20"/>
                <w:szCs w:val="20"/>
              </w:rPr>
            </w:pPr>
          </w:p>
        </w:tc>
        <w:tc>
          <w:tcPr>
            <w:tcW w:w="1524" w:type="pct"/>
            <w:vAlign w:val="center"/>
          </w:tcPr>
          <w:p w14:paraId="6DA9D627" w14:textId="5D67FF49"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278990FA" w14:textId="77777777" w:rsidR="00C50C10" w:rsidRPr="00E30B35" w:rsidRDefault="00C50C10" w:rsidP="005D03BC">
            <w:pPr>
              <w:spacing w:before="60" w:after="60"/>
              <w:ind w:left="0"/>
              <w:rPr>
                <w:rFonts w:eastAsia="Calibri"/>
                <w:b/>
                <w:sz w:val="20"/>
                <w:szCs w:val="20"/>
              </w:rPr>
            </w:pPr>
          </w:p>
        </w:tc>
        <w:tc>
          <w:tcPr>
            <w:tcW w:w="1364" w:type="pct"/>
          </w:tcPr>
          <w:p w14:paraId="1F14917F" w14:textId="77777777" w:rsidR="00C50C10" w:rsidRPr="00E30B35" w:rsidRDefault="00C50C10" w:rsidP="005D03BC">
            <w:pPr>
              <w:spacing w:before="60" w:after="60"/>
              <w:rPr>
                <w:rFonts w:eastAsia="Calibri"/>
                <w:b/>
                <w:sz w:val="20"/>
                <w:szCs w:val="20"/>
              </w:rPr>
            </w:pPr>
          </w:p>
        </w:tc>
        <w:tc>
          <w:tcPr>
            <w:tcW w:w="433" w:type="pct"/>
          </w:tcPr>
          <w:p w14:paraId="01AF14EC" w14:textId="4E6EB1F1" w:rsidR="00C50C10" w:rsidRPr="00E30B35" w:rsidRDefault="00C50C10" w:rsidP="00206F97">
            <w:pPr>
              <w:spacing w:before="60" w:after="60"/>
              <w:ind w:left="0"/>
              <w:jc w:val="center"/>
              <w:rPr>
                <w:rFonts w:eastAsia="Calibri"/>
                <w:b/>
                <w:sz w:val="20"/>
                <w:szCs w:val="20"/>
              </w:rPr>
            </w:pPr>
          </w:p>
        </w:tc>
      </w:tr>
      <w:tr w:rsidR="005C753E" w14:paraId="4FDB88ED" w14:textId="77777777" w:rsidTr="005C753E">
        <w:trPr>
          <w:jc w:val="center"/>
        </w:trPr>
        <w:tc>
          <w:tcPr>
            <w:tcW w:w="1017" w:type="pct"/>
          </w:tcPr>
          <w:p w14:paraId="3ABDB591" w14:textId="77777777" w:rsidR="00C50C10" w:rsidRPr="00E30B35" w:rsidRDefault="00C50C10" w:rsidP="005D03BC">
            <w:pPr>
              <w:spacing w:before="60" w:after="60"/>
              <w:rPr>
                <w:rFonts w:cs="Arial"/>
                <w:b/>
                <w:sz w:val="20"/>
                <w:szCs w:val="20"/>
              </w:rPr>
            </w:pPr>
          </w:p>
        </w:tc>
        <w:tc>
          <w:tcPr>
            <w:tcW w:w="1524" w:type="pct"/>
            <w:vAlign w:val="center"/>
          </w:tcPr>
          <w:p w14:paraId="5202D1B3" w14:textId="77777777" w:rsidR="00C50C10" w:rsidRDefault="00C50C10" w:rsidP="005D03BC">
            <w:pPr>
              <w:spacing w:before="60" w:after="60"/>
              <w:rPr>
                <w:sz w:val="16"/>
                <w:szCs w:val="16"/>
              </w:rPr>
            </w:pPr>
          </w:p>
        </w:tc>
        <w:tc>
          <w:tcPr>
            <w:tcW w:w="663" w:type="pct"/>
          </w:tcPr>
          <w:p w14:paraId="5133AFF8" w14:textId="77777777" w:rsidR="00C50C10" w:rsidRPr="00E30B35" w:rsidRDefault="00C50C10" w:rsidP="005D03BC">
            <w:pPr>
              <w:spacing w:before="60" w:after="60"/>
              <w:rPr>
                <w:rFonts w:eastAsia="Calibri"/>
                <w:b/>
                <w:sz w:val="20"/>
                <w:szCs w:val="20"/>
              </w:rPr>
            </w:pPr>
          </w:p>
        </w:tc>
        <w:tc>
          <w:tcPr>
            <w:tcW w:w="1364" w:type="pct"/>
          </w:tcPr>
          <w:p w14:paraId="46F2A52B" w14:textId="77777777" w:rsidR="00C50C10" w:rsidRPr="00E30B35" w:rsidRDefault="00C50C10" w:rsidP="005D03BC">
            <w:pPr>
              <w:spacing w:before="60" w:after="60"/>
              <w:rPr>
                <w:rFonts w:eastAsia="Calibri"/>
                <w:b/>
                <w:sz w:val="20"/>
                <w:szCs w:val="20"/>
              </w:rPr>
            </w:pPr>
          </w:p>
        </w:tc>
        <w:tc>
          <w:tcPr>
            <w:tcW w:w="433" w:type="pct"/>
          </w:tcPr>
          <w:p w14:paraId="65B747EC" w14:textId="77777777" w:rsidR="00C50C10" w:rsidRPr="00E30B35" w:rsidRDefault="00C50C10" w:rsidP="00206F97">
            <w:pPr>
              <w:spacing w:before="60" w:after="60"/>
              <w:jc w:val="center"/>
              <w:rPr>
                <w:rFonts w:eastAsia="Calibri"/>
                <w:b/>
                <w:sz w:val="20"/>
                <w:szCs w:val="20"/>
              </w:rPr>
            </w:pPr>
          </w:p>
        </w:tc>
      </w:tr>
      <w:tr w:rsidR="005C753E" w14:paraId="08C4CBBE" w14:textId="77777777" w:rsidTr="005C753E">
        <w:trPr>
          <w:jc w:val="center"/>
        </w:trPr>
        <w:tc>
          <w:tcPr>
            <w:tcW w:w="1017" w:type="pct"/>
          </w:tcPr>
          <w:p w14:paraId="7AC14EB0" w14:textId="77777777" w:rsidR="00C50C10" w:rsidRPr="00E30B35" w:rsidRDefault="00C50C10" w:rsidP="005D03BC">
            <w:pPr>
              <w:spacing w:before="60" w:after="60"/>
              <w:rPr>
                <w:rFonts w:cs="Arial"/>
                <w:b/>
                <w:sz w:val="20"/>
                <w:szCs w:val="20"/>
              </w:rPr>
            </w:pPr>
          </w:p>
        </w:tc>
        <w:tc>
          <w:tcPr>
            <w:tcW w:w="1524" w:type="pct"/>
            <w:vAlign w:val="center"/>
          </w:tcPr>
          <w:p w14:paraId="190DEB12" w14:textId="00C8F8C4" w:rsidR="00C50C10" w:rsidRDefault="00C50C10" w:rsidP="005D03BC">
            <w:pPr>
              <w:spacing w:before="60" w:after="60"/>
              <w:rPr>
                <w:sz w:val="16"/>
                <w:szCs w:val="16"/>
              </w:rPr>
            </w:pPr>
            <w:r w:rsidRPr="000D63C1">
              <w:rPr>
                <w:sz w:val="16"/>
                <w:szCs w:val="16"/>
              </w:rPr>
              <w:t>2x Charge State Ratios</w:t>
            </w:r>
          </w:p>
        </w:tc>
        <w:tc>
          <w:tcPr>
            <w:tcW w:w="663" w:type="pct"/>
          </w:tcPr>
          <w:p w14:paraId="45FFDDD1" w14:textId="77777777" w:rsidR="00C50C10" w:rsidRPr="00E30B35" w:rsidRDefault="00C50C10" w:rsidP="005D03BC">
            <w:pPr>
              <w:spacing w:before="60" w:after="60"/>
              <w:rPr>
                <w:rFonts w:eastAsia="Calibri"/>
                <w:b/>
                <w:sz w:val="20"/>
                <w:szCs w:val="20"/>
              </w:rPr>
            </w:pPr>
          </w:p>
        </w:tc>
        <w:tc>
          <w:tcPr>
            <w:tcW w:w="1364" w:type="pct"/>
          </w:tcPr>
          <w:p w14:paraId="03ED7152" w14:textId="77777777" w:rsidR="00C50C10" w:rsidRPr="00E30B35" w:rsidRDefault="00C50C10" w:rsidP="005D03BC">
            <w:pPr>
              <w:spacing w:before="60" w:after="60"/>
              <w:rPr>
                <w:rFonts w:eastAsia="Calibri"/>
                <w:b/>
                <w:sz w:val="20"/>
                <w:szCs w:val="20"/>
              </w:rPr>
            </w:pPr>
          </w:p>
        </w:tc>
        <w:tc>
          <w:tcPr>
            <w:tcW w:w="433" w:type="pct"/>
          </w:tcPr>
          <w:p w14:paraId="47211AD3" w14:textId="77777777" w:rsidR="00C50C10" w:rsidRPr="00E30B35" w:rsidRDefault="00C50C10" w:rsidP="00206F97">
            <w:pPr>
              <w:spacing w:before="60" w:after="60"/>
              <w:jc w:val="center"/>
              <w:rPr>
                <w:rFonts w:eastAsia="Calibri"/>
                <w:b/>
                <w:sz w:val="20"/>
                <w:szCs w:val="20"/>
              </w:rPr>
            </w:pPr>
          </w:p>
        </w:tc>
      </w:tr>
      <w:tr w:rsidR="005C753E" w14:paraId="31B73B69" w14:textId="77777777" w:rsidTr="005C753E">
        <w:trPr>
          <w:jc w:val="center"/>
        </w:trPr>
        <w:tc>
          <w:tcPr>
            <w:tcW w:w="1017" w:type="pct"/>
          </w:tcPr>
          <w:p w14:paraId="74EC89F4" w14:textId="77777777" w:rsidR="00C50C10" w:rsidRPr="00E30B35" w:rsidRDefault="00C50C10" w:rsidP="005D03BC">
            <w:pPr>
              <w:spacing w:before="60" w:after="60"/>
              <w:rPr>
                <w:rFonts w:cs="Arial"/>
                <w:b/>
                <w:sz w:val="20"/>
                <w:szCs w:val="20"/>
              </w:rPr>
            </w:pPr>
          </w:p>
        </w:tc>
        <w:tc>
          <w:tcPr>
            <w:tcW w:w="1524" w:type="pct"/>
            <w:vAlign w:val="center"/>
          </w:tcPr>
          <w:p w14:paraId="7AFE2D26" w14:textId="5D6EF014" w:rsidR="00C50C10" w:rsidRPr="000D63C1" w:rsidRDefault="00C50C10" w:rsidP="005D03BC">
            <w:pPr>
              <w:spacing w:before="60" w:after="60"/>
              <w:rPr>
                <w:sz w:val="16"/>
                <w:szCs w:val="16"/>
              </w:rPr>
            </w:pPr>
            <w:r w:rsidRPr="000D63C1">
              <w:rPr>
                <w:sz w:val="16"/>
                <w:szCs w:val="16"/>
              </w:rPr>
              <w:t>2x Rate spectra</w:t>
            </w:r>
          </w:p>
        </w:tc>
        <w:tc>
          <w:tcPr>
            <w:tcW w:w="663" w:type="pct"/>
          </w:tcPr>
          <w:p w14:paraId="0416F2F6" w14:textId="77777777" w:rsidR="00C50C10" w:rsidRPr="00E30B35" w:rsidRDefault="00C50C10" w:rsidP="005D03BC">
            <w:pPr>
              <w:spacing w:before="60" w:after="60"/>
              <w:rPr>
                <w:rFonts w:eastAsia="Calibri"/>
                <w:b/>
                <w:sz w:val="20"/>
                <w:szCs w:val="20"/>
              </w:rPr>
            </w:pPr>
          </w:p>
        </w:tc>
        <w:tc>
          <w:tcPr>
            <w:tcW w:w="1364" w:type="pct"/>
          </w:tcPr>
          <w:p w14:paraId="7F73670F" w14:textId="77777777" w:rsidR="00C50C10" w:rsidRPr="00E30B35" w:rsidRDefault="00C50C10" w:rsidP="005D03BC">
            <w:pPr>
              <w:spacing w:before="60" w:after="60"/>
              <w:rPr>
                <w:rFonts w:eastAsia="Calibri"/>
                <w:b/>
                <w:sz w:val="20"/>
                <w:szCs w:val="20"/>
              </w:rPr>
            </w:pPr>
          </w:p>
        </w:tc>
        <w:tc>
          <w:tcPr>
            <w:tcW w:w="433" w:type="pct"/>
          </w:tcPr>
          <w:p w14:paraId="0945A449" w14:textId="77777777" w:rsidR="00C50C10" w:rsidRPr="00E30B35" w:rsidRDefault="00C50C10" w:rsidP="00206F97">
            <w:pPr>
              <w:spacing w:before="60" w:after="60"/>
              <w:jc w:val="center"/>
              <w:rPr>
                <w:rFonts w:eastAsia="Calibri"/>
                <w:b/>
                <w:sz w:val="20"/>
                <w:szCs w:val="20"/>
              </w:rPr>
            </w:pPr>
          </w:p>
        </w:tc>
      </w:tr>
      <w:tr w:rsidR="005C753E" w14:paraId="5F80B550" w14:textId="77777777" w:rsidTr="005C753E">
        <w:trPr>
          <w:jc w:val="center"/>
        </w:trPr>
        <w:tc>
          <w:tcPr>
            <w:tcW w:w="1017" w:type="pct"/>
          </w:tcPr>
          <w:p w14:paraId="33918B16" w14:textId="77777777" w:rsidR="00C50C10" w:rsidRPr="00E30B35" w:rsidRDefault="00C50C10" w:rsidP="005D03BC">
            <w:pPr>
              <w:spacing w:before="60" w:after="60"/>
              <w:rPr>
                <w:rFonts w:cs="Arial"/>
                <w:b/>
                <w:sz w:val="20"/>
                <w:szCs w:val="20"/>
              </w:rPr>
            </w:pPr>
          </w:p>
        </w:tc>
        <w:tc>
          <w:tcPr>
            <w:tcW w:w="1524" w:type="pct"/>
            <w:vAlign w:val="center"/>
          </w:tcPr>
          <w:p w14:paraId="77542040" w14:textId="67B8ACE1" w:rsidR="00C50C10" w:rsidRPr="000D63C1" w:rsidRDefault="00C50C10" w:rsidP="005D03BC">
            <w:pPr>
              <w:spacing w:before="60" w:after="60"/>
              <w:rPr>
                <w:sz w:val="16"/>
                <w:szCs w:val="16"/>
              </w:rPr>
            </w:pPr>
            <w:r>
              <w:rPr>
                <w:sz w:val="16"/>
                <w:szCs w:val="16"/>
              </w:rPr>
              <w:t xml:space="preserve">Normal Mode </w:t>
            </w:r>
            <w:r w:rsidRPr="00952C19">
              <w:rPr>
                <w:sz w:val="16"/>
                <w:szCs w:val="16"/>
              </w:rPr>
              <w:t>Rates</w:t>
            </w:r>
          </w:p>
        </w:tc>
        <w:tc>
          <w:tcPr>
            <w:tcW w:w="663" w:type="pct"/>
          </w:tcPr>
          <w:p w14:paraId="71663F18" w14:textId="77777777" w:rsidR="00C50C10" w:rsidRPr="00E30B35" w:rsidRDefault="00C50C10" w:rsidP="005D03BC">
            <w:pPr>
              <w:spacing w:before="60" w:after="60"/>
              <w:rPr>
                <w:rFonts w:eastAsia="Calibri"/>
                <w:b/>
                <w:sz w:val="20"/>
                <w:szCs w:val="20"/>
              </w:rPr>
            </w:pPr>
          </w:p>
        </w:tc>
        <w:tc>
          <w:tcPr>
            <w:tcW w:w="1364" w:type="pct"/>
          </w:tcPr>
          <w:p w14:paraId="7A8F61B1" w14:textId="77777777" w:rsidR="00C50C10" w:rsidRPr="00E30B35" w:rsidRDefault="00C50C10" w:rsidP="005D03BC">
            <w:pPr>
              <w:spacing w:before="60" w:after="60"/>
              <w:rPr>
                <w:rFonts w:eastAsia="Calibri"/>
                <w:b/>
                <w:sz w:val="20"/>
                <w:szCs w:val="20"/>
              </w:rPr>
            </w:pPr>
          </w:p>
        </w:tc>
        <w:tc>
          <w:tcPr>
            <w:tcW w:w="433" w:type="pct"/>
          </w:tcPr>
          <w:p w14:paraId="69A3CBBE" w14:textId="77777777" w:rsidR="00C50C10" w:rsidRPr="00E30B35" w:rsidRDefault="00C50C10" w:rsidP="00206F97">
            <w:pPr>
              <w:spacing w:before="60" w:after="60"/>
              <w:jc w:val="center"/>
              <w:rPr>
                <w:rFonts w:eastAsia="Calibri"/>
                <w:b/>
                <w:sz w:val="20"/>
                <w:szCs w:val="20"/>
              </w:rPr>
            </w:pPr>
          </w:p>
        </w:tc>
      </w:tr>
      <w:tr w:rsidR="005C753E" w14:paraId="1C407462" w14:textId="77777777" w:rsidTr="005C753E">
        <w:trPr>
          <w:jc w:val="center"/>
        </w:trPr>
        <w:tc>
          <w:tcPr>
            <w:tcW w:w="1017" w:type="pct"/>
          </w:tcPr>
          <w:p w14:paraId="7F34E411" w14:textId="77777777" w:rsidR="00C50C10" w:rsidRPr="00E30B35" w:rsidRDefault="00C50C10" w:rsidP="005D03BC">
            <w:pPr>
              <w:spacing w:before="60" w:after="60"/>
              <w:rPr>
                <w:rFonts w:cs="Arial"/>
                <w:b/>
                <w:sz w:val="20"/>
                <w:szCs w:val="20"/>
              </w:rPr>
            </w:pPr>
          </w:p>
        </w:tc>
        <w:tc>
          <w:tcPr>
            <w:tcW w:w="1524" w:type="pct"/>
            <w:vAlign w:val="center"/>
          </w:tcPr>
          <w:p w14:paraId="442E1FF9" w14:textId="6FBD960F" w:rsidR="00C50C10" w:rsidRDefault="00C50C10" w:rsidP="005D03BC">
            <w:pPr>
              <w:spacing w:before="60" w:after="60"/>
              <w:rPr>
                <w:sz w:val="16"/>
                <w:szCs w:val="16"/>
              </w:rPr>
            </w:pPr>
            <w:r>
              <w:rPr>
                <w:sz w:val="16"/>
                <w:szCs w:val="16"/>
              </w:rPr>
              <w:t xml:space="preserve">Normal Mode </w:t>
            </w:r>
            <w:r w:rsidRPr="00952C19">
              <w:rPr>
                <w:sz w:val="16"/>
                <w:szCs w:val="16"/>
              </w:rPr>
              <w:t>PHA's</w:t>
            </w:r>
          </w:p>
        </w:tc>
        <w:tc>
          <w:tcPr>
            <w:tcW w:w="663" w:type="pct"/>
          </w:tcPr>
          <w:p w14:paraId="388D692D" w14:textId="77777777" w:rsidR="00C50C10" w:rsidRPr="00E30B35" w:rsidRDefault="00C50C10" w:rsidP="005D03BC">
            <w:pPr>
              <w:spacing w:before="60" w:after="60"/>
              <w:rPr>
                <w:rFonts w:eastAsia="Calibri"/>
                <w:b/>
                <w:sz w:val="20"/>
                <w:szCs w:val="20"/>
              </w:rPr>
            </w:pPr>
          </w:p>
        </w:tc>
        <w:tc>
          <w:tcPr>
            <w:tcW w:w="1364" w:type="pct"/>
          </w:tcPr>
          <w:p w14:paraId="2408B565" w14:textId="77777777" w:rsidR="00C50C10" w:rsidRPr="00E30B35" w:rsidRDefault="00C50C10" w:rsidP="005D03BC">
            <w:pPr>
              <w:spacing w:before="60" w:after="60"/>
              <w:rPr>
                <w:rFonts w:eastAsia="Calibri"/>
                <w:b/>
                <w:sz w:val="20"/>
                <w:szCs w:val="20"/>
              </w:rPr>
            </w:pPr>
          </w:p>
        </w:tc>
        <w:tc>
          <w:tcPr>
            <w:tcW w:w="433" w:type="pct"/>
          </w:tcPr>
          <w:p w14:paraId="7D23B98E" w14:textId="77777777" w:rsidR="00C50C10" w:rsidRPr="00E30B35" w:rsidRDefault="00C50C10" w:rsidP="00206F97">
            <w:pPr>
              <w:spacing w:before="60" w:after="60"/>
              <w:jc w:val="center"/>
              <w:rPr>
                <w:rFonts w:eastAsia="Calibri"/>
                <w:b/>
                <w:sz w:val="20"/>
                <w:szCs w:val="20"/>
              </w:rPr>
            </w:pPr>
          </w:p>
        </w:tc>
      </w:tr>
      <w:tr w:rsidR="005C753E" w14:paraId="10EC6E89" w14:textId="77777777" w:rsidTr="005C753E">
        <w:trPr>
          <w:jc w:val="center"/>
        </w:trPr>
        <w:tc>
          <w:tcPr>
            <w:tcW w:w="1017" w:type="pct"/>
          </w:tcPr>
          <w:p w14:paraId="68C3D3D4" w14:textId="77777777" w:rsidR="00C50C10" w:rsidRPr="00E30B35" w:rsidRDefault="00C50C10" w:rsidP="005D03BC">
            <w:pPr>
              <w:spacing w:before="60" w:after="60"/>
              <w:rPr>
                <w:rFonts w:cs="Arial"/>
                <w:b/>
                <w:sz w:val="20"/>
                <w:szCs w:val="20"/>
              </w:rPr>
            </w:pPr>
          </w:p>
        </w:tc>
        <w:tc>
          <w:tcPr>
            <w:tcW w:w="1524" w:type="pct"/>
            <w:vAlign w:val="center"/>
          </w:tcPr>
          <w:p w14:paraId="614C6FF2" w14:textId="59592A80" w:rsidR="00C50C10"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Rates</w:t>
            </w:r>
          </w:p>
        </w:tc>
        <w:tc>
          <w:tcPr>
            <w:tcW w:w="663" w:type="pct"/>
          </w:tcPr>
          <w:p w14:paraId="4C6F7B18" w14:textId="77777777" w:rsidR="00C50C10" w:rsidRPr="00E30B35" w:rsidRDefault="00C50C10" w:rsidP="005D03BC">
            <w:pPr>
              <w:spacing w:before="60" w:after="60"/>
              <w:rPr>
                <w:rFonts w:eastAsia="Calibri"/>
                <w:b/>
                <w:sz w:val="20"/>
                <w:szCs w:val="20"/>
              </w:rPr>
            </w:pPr>
          </w:p>
        </w:tc>
        <w:tc>
          <w:tcPr>
            <w:tcW w:w="1364" w:type="pct"/>
          </w:tcPr>
          <w:p w14:paraId="6BD21BF0" w14:textId="77777777" w:rsidR="00C50C10" w:rsidRPr="00E30B35" w:rsidRDefault="00C50C10" w:rsidP="005D03BC">
            <w:pPr>
              <w:spacing w:before="60" w:after="60"/>
              <w:rPr>
                <w:rFonts w:eastAsia="Calibri"/>
                <w:b/>
                <w:sz w:val="20"/>
                <w:szCs w:val="20"/>
              </w:rPr>
            </w:pPr>
          </w:p>
        </w:tc>
        <w:tc>
          <w:tcPr>
            <w:tcW w:w="433" w:type="pct"/>
          </w:tcPr>
          <w:p w14:paraId="7686A651" w14:textId="77777777" w:rsidR="00C50C10" w:rsidRPr="00E30B35" w:rsidRDefault="00C50C10" w:rsidP="00206F97">
            <w:pPr>
              <w:spacing w:before="60" w:after="60"/>
              <w:jc w:val="center"/>
              <w:rPr>
                <w:rFonts w:eastAsia="Calibri"/>
                <w:b/>
                <w:sz w:val="20"/>
                <w:szCs w:val="20"/>
              </w:rPr>
            </w:pPr>
          </w:p>
        </w:tc>
      </w:tr>
      <w:tr w:rsidR="005C753E" w14:paraId="61F49BD0" w14:textId="77777777" w:rsidTr="005C753E">
        <w:trPr>
          <w:jc w:val="center"/>
        </w:trPr>
        <w:tc>
          <w:tcPr>
            <w:tcW w:w="1017" w:type="pct"/>
          </w:tcPr>
          <w:p w14:paraId="72C3D927" w14:textId="77777777" w:rsidR="00C50C10" w:rsidRPr="00E30B35" w:rsidRDefault="00C50C10" w:rsidP="005D03BC">
            <w:pPr>
              <w:spacing w:before="60" w:after="60"/>
              <w:rPr>
                <w:rFonts w:cs="Arial"/>
                <w:b/>
                <w:sz w:val="20"/>
                <w:szCs w:val="20"/>
              </w:rPr>
            </w:pPr>
          </w:p>
        </w:tc>
        <w:tc>
          <w:tcPr>
            <w:tcW w:w="1524" w:type="pct"/>
            <w:vAlign w:val="center"/>
          </w:tcPr>
          <w:p w14:paraId="56379042" w14:textId="000A5F0C" w:rsidR="00C50C10" w:rsidRPr="00952C19"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PHA's</w:t>
            </w:r>
          </w:p>
        </w:tc>
        <w:tc>
          <w:tcPr>
            <w:tcW w:w="663" w:type="pct"/>
          </w:tcPr>
          <w:p w14:paraId="2CA604C0" w14:textId="77777777" w:rsidR="00C50C10" w:rsidRPr="00E30B35" w:rsidRDefault="00C50C10" w:rsidP="005D03BC">
            <w:pPr>
              <w:spacing w:before="60" w:after="60"/>
              <w:rPr>
                <w:rFonts w:eastAsia="Calibri"/>
                <w:b/>
                <w:sz w:val="20"/>
                <w:szCs w:val="20"/>
              </w:rPr>
            </w:pPr>
          </w:p>
        </w:tc>
        <w:tc>
          <w:tcPr>
            <w:tcW w:w="1364" w:type="pct"/>
          </w:tcPr>
          <w:p w14:paraId="78110C3E" w14:textId="77777777" w:rsidR="00C50C10" w:rsidRPr="00E30B35" w:rsidRDefault="00C50C10" w:rsidP="005D03BC">
            <w:pPr>
              <w:spacing w:before="60" w:after="60"/>
              <w:rPr>
                <w:rFonts w:eastAsia="Calibri"/>
                <w:b/>
                <w:sz w:val="20"/>
                <w:szCs w:val="20"/>
              </w:rPr>
            </w:pPr>
          </w:p>
        </w:tc>
        <w:tc>
          <w:tcPr>
            <w:tcW w:w="433" w:type="pct"/>
          </w:tcPr>
          <w:p w14:paraId="410FA634" w14:textId="77777777" w:rsidR="00C50C10" w:rsidRPr="00E30B35" w:rsidRDefault="00C50C10" w:rsidP="00206F97">
            <w:pPr>
              <w:spacing w:before="60" w:after="60"/>
              <w:jc w:val="center"/>
              <w:rPr>
                <w:rFonts w:eastAsia="Calibri"/>
                <w:b/>
                <w:sz w:val="20"/>
                <w:szCs w:val="20"/>
              </w:rPr>
            </w:pPr>
          </w:p>
        </w:tc>
      </w:tr>
      <w:tr w:rsidR="005C753E" w14:paraId="0E5DA615" w14:textId="77777777" w:rsidTr="005C753E">
        <w:trPr>
          <w:jc w:val="center"/>
        </w:trPr>
        <w:tc>
          <w:tcPr>
            <w:tcW w:w="1017" w:type="pct"/>
          </w:tcPr>
          <w:p w14:paraId="169FBA97" w14:textId="77777777" w:rsidR="00C50C10" w:rsidRPr="00E30B35" w:rsidRDefault="00C50C10" w:rsidP="005D03BC">
            <w:pPr>
              <w:spacing w:before="60" w:after="60"/>
              <w:rPr>
                <w:rFonts w:cs="Arial"/>
                <w:b/>
                <w:sz w:val="20"/>
                <w:szCs w:val="20"/>
              </w:rPr>
            </w:pPr>
          </w:p>
        </w:tc>
        <w:tc>
          <w:tcPr>
            <w:tcW w:w="1524" w:type="pct"/>
            <w:vAlign w:val="center"/>
          </w:tcPr>
          <w:p w14:paraId="2E8BF53D" w14:textId="39B91A4B" w:rsidR="00C50C10" w:rsidRPr="00952C19" w:rsidRDefault="00C50C10" w:rsidP="005D03BC">
            <w:pPr>
              <w:spacing w:before="60" w:after="60"/>
              <w:rPr>
                <w:sz w:val="16"/>
                <w:szCs w:val="16"/>
              </w:rPr>
            </w:pPr>
            <w:r>
              <w:rPr>
                <w:sz w:val="16"/>
                <w:szCs w:val="16"/>
              </w:rPr>
              <w:t>House keeping</w:t>
            </w:r>
          </w:p>
        </w:tc>
        <w:tc>
          <w:tcPr>
            <w:tcW w:w="663" w:type="pct"/>
          </w:tcPr>
          <w:p w14:paraId="4A4BE560" w14:textId="77777777" w:rsidR="00C50C10" w:rsidRPr="00E30B35" w:rsidRDefault="00C50C10" w:rsidP="005D03BC">
            <w:pPr>
              <w:spacing w:before="60" w:after="60"/>
              <w:rPr>
                <w:rFonts w:eastAsia="Calibri"/>
                <w:b/>
                <w:sz w:val="20"/>
                <w:szCs w:val="20"/>
              </w:rPr>
            </w:pPr>
          </w:p>
        </w:tc>
        <w:tc>
          <w:tcPr>
            <w:tcW w:w="1364" w:type="pct"/>
          </w:tcPr>
          <w:p w14:paraId="5CAB60E6" w14:textId="77777777" w:rsidR="00C50C10" w:rsidRPr="00E30B35" w:rsidRDefault="00C50C10" w:rsidP="005D03BC">
            <w:pPr>
              <w:spacing w:before="60" w:after="60"/>
              <w:rPr>
                <w:rFonts w:eastAsia="Calibri"/>
                <w:b/>
                <w:sz w:val="20"/>
                <w:szCs w:val="20"/>
              </w:rPr>
            </w:pPr>
          </w:p>
        </w:tc>
        <w:tc>
          <w:tcPr>
            <w:tcW w:w="433" w:type="pct"/>
          </w:tcPr>
          <w:p w14:paraId="35B14D45" w14:textId="77777777" w:rsidR="00C50C10" w:rsidRPr="00E30B35" w:rsidRDefault="00C50C10" w:rsidP="00206F97">
            <w:pPr>
              <w:spacing w:before="60" w:after="60"/>
              <w:jc w:val="center"/>
              <w:rPr>
                <w:rFonts w:eastAsia="Calibri"/>
                <w:b/>
                <w:sz w:val="20"/>
                <w:szCs w:val="20"/>
              </w:rPr>
            </w:pPr>
          </w:p>
        </w:tc>
      </w:tr>
      <w:tr w:rsidR="005C753E" w14:paraId="38122075" w14:textId="77777777" w:rsidTr="005C753E">
        <w:trPr>
          <w:jc w:val="center"/>
        </w:trPr>
        <w:tc>
          <w:tcPr>
            <w:tcW w:w="1017" w:type="pct"/>
          </w:tcPr>
          <w:p w14:paraId="5E55DF90" w14:textId="77777777" w:rsidR="00C50C10" w:rsidRPr="00E30B35" w:rsidRDefault="00C50C10" w:rsidP="005D03BC">
            <w:pPr>
              <w:spacing w:before="60" w:after="60"/>
              <w:rPr>
                <w:rFonts w:cs="Arial"/>
                <w:b/>
                <w:sz w:val="20"/>
                <w:szCs w:val="20"/>
              </w:rPr>
            </w:pPr>
          </w:p>
        </w:tc>
        <w:tc>
          <w:tcPr>
            <w:tcW w:w="1524" w:type="pct"/>
            <w:vAlign w:val="center"/>
          </w:tcPr>
          <w:p w14:paraId="6D78B9FF" w14:textId="77777777" w:rsidR="00C50C10" w:rsidRDefault="00C50C10" w:rsidP="005D03BC">
            <w:pPr>
              <w:spacing w:before="60" w:after="60"/>
              <w:rPr>
                <w:sz w:val="16"/>
                <w:szCs w:val="16"/>
              </w:rPr>
            </w:pPr>
          </w:p>
        </w:tc>
        <w:tc>
          <w:tcPr>
            <w:tcW w:w="663" w:type="pct"/>
          </w:tcPr>
          <w:p w14:paraId="4B846D1D" w14:textId="77777777" w:rsidR="00C50C10" w:rsidRPr="00E30B35" w:rsidRDefault="00C50C10" w:rsidP="005D03BC">
            <w:pPr>
              <w:spacing w:before="60" w:after="60"/>
              <w:rPr>
                <w:rFonts w:eastAsia="Calibri"/>
                <w:b/>
                <w:sz w:val="20"/>
                <w:szCs w:val="20"/>
              </w:rPr>
            </w:pPr>
          </w:p>
        </w:tc>
        <w:tc>
          <w:tcPr>
            <w:tcW w:w="1364" w:type="pct"/>
          </w:tcPr>
          <w:p w14:paraId="325AC694" w14:textId="77777777" w:rsidR="00C50C10" w:rsidRPr="00E30B35" w:rsidRDefault="00C50C10" w:rsidP="005D03BC">
            <w:pPr>
              <w:spacing w:before="60" w:after="60"/>
              <w:rPr>
                <w:rFonts w:eastAsia="Calibri"/>
                <w:b/>
                <w:sz w:val="20"/>
                <w:szCs w:val="20"/>
              </w:rPr>
            </w:pPr>
          </w:p>
        </w:tc>
        <w:tc>
          <w:tcPr>
            <w:tcW w:w="433" w:type="pct"/>
          </w:tcPr>
          <w:p w14:paraId="5F80FBD2" w14:textId="77777777" w:rsidR="00C50C10" w:rsidRPr="00E30B35" w:rsidRDefault="00C50C10" w:rsidP="00206F97">
            <w:pPr>
              <w:spacing w:before="60" w:after="60"/>
              <w:jc w:val="center"/>
              <w:rPr>
                <w:rFonts w:eastAsia="Calibri"/>
                <w:b/>
                <w:sz w:val="20"/>
                <w:szCs w:val="20"/>
              </w:rPr>
            </w:pPr>
          </w:p>
        </w:tc>
      </w:tr>
      <w:tr w:rsidR="005C753E" w14:paraId="645B5783" w14:textId="77777777" w:rsidTr="005C753E">
        <w:trPr>
          <w:jc w:val="center"/>
        </w:trPr>
        <w:tc>
          <w:tcPr>
            <w:tcW w:w="1017" w:type="pct"/>
          </w:tcPr>
          <w:p w14:paraId="2CB566C3" w14:textId="77777777" w:rsidR="00C50C10" w:rsidRPr="00E30B35" w:rsidRDefault="00C50C10" w:rsidP="005D03BC">
            <w:pPr>
              <w:spacing w:before="60" w:after="60"/>
              <w:rPr>
                <w:rFonts w:cs="Arial"/>
                <w:b/>
                <w:sz w:val="20"/>
                <w:szCs w:val="20"/>
              </w:rPr>
            </w:pPr>
          </w:p>
        </w:tc>
        <w:tc>
          <w:tcPr>
            <w:tcW w:w="1524" w:type="pct"/>
            <w:vAlign w:val="center"/>
          </w:tcPr>
          <w:p w14:paraId="53E5BDC9" w14:textId="77777777" w:rsidR="00C50C10" w:rsidRDefault="00C50C10" w:rsidP="005D03BC">
            <w:pPr>
              <w:spacing w:before="60" w:after="60"/>
              <w:rPr>
                <w:sz w:val="16"/>
                <w:szCs w:val="16"/>
              </w:rPr>
            </w:pPr>
          </w:p>
        </w:tc>
        <w:tc>
          <w:tcPr>
            <w:tcW w:w="663" w:type="pct"/>
          </w:tcPr>
          <w:p w14:paraId="2FAEAB9A" w14:textId="77777777" w:rsidR="00C50C10" w:rsidRPr="00E30B35" w:rsidRDefault="00C50C10" w:rsidP="005D03BC">
            <w:pPr>
              <w:spacing w:before="60" w:after="60"/>
              <w:rPr>
                <w:rFonts w:eastAsia="Calibri"/>
                <w:b/>
                <w:sz w:val="20"/>
                <w:szCs w:val="20"/>
              </w:rPr>
            </w:pPr>
          </w:p>
        </w:tc>
        <w:tc>
          <w:tcPr>
            <w:tcW w:w="1364" w:type="pct"/>
          </w:tcPr>
          <w:p w14:paraId="5AF9F5C8" w14:textId="77777777" w:rsidR="00C50C10" w:rsidRPr="00E30B35" w:rsidRDefault="00C50C10" w:rsidP="005D03BC">
            <w:pPr>
              <w:spacing w:before="60" w:after="60"/>
              <w:rPr>
                <w:rFonts w:eastAsia="Calibri"/>
                <w:b/>
                <w:sz w:val="20"/>
                <w:szCs w:val="20"/>
              </w:rPr>
            </w:pPr>
          </w:p>
        </w:tc>
        <w:tc>
          <w:tcPr>
            <w:tcW w:w="433" w:type="pct"/>
          </w:tcPr>
          <w:p w14:paraId="4256D465" w14:textId="77777777" w:rsidR="00C50C10" w:rsidRPr="00E30B35" w:rsidRDefault="00C50C10" w:rsidP="00206F97">
            <w:pPr>
              <w:spacing w:before="60" w:after="60"/>
              <w:jc w:val="center"/>
              <w:rPr>
                <w:rFonts w:eastAsia="Calibri"/>
                <w:b/>
                <w:sz w:val="20"/>
                <w:szCs w:val="20"/>
              </w:rPr>
            </w:pPr>
          </w:p>
        </w:tc>
      </w:tr>
      <w:tr w:rsidR="005C753E" w14:paraId="0C3C95EE" w14:textId="77777777" w:rsidTr="005C753E">
        <w:trPr>
          <w:jc w:val="center"/>
        </w:trPr>
        <w:tc>
          <w:tcPr>
            <w:tcW w:w="1017" w:type="pct"/>
          </w:tcPr>
          <w:p w14:paraId="737D8568" w14:textId="77777777" w:rsidR="00C50C10" w:rsidRPr="00E30B35" w:rsidRDefault="00C50C10" w:rsidP="005D03BC">
            <w:pPr>
              <w:spacing w:before="60" w:after="60"/>
              <w:rPr>
                <w:rFonts w:cs="Arial"/>
                <w:b/>
                <w:sz w:val="20"/>
                <w:szCs w:val="20"/>
              </w:rPr>
            </w:pPr>
          </w:p>
        </w:tc>
        <w:tc>
          <w:tcPr>
            <w:tcW w:w="1524" w:type="pct"/>
            <w:vAlign w:val="center"/>
          </w:tcPr>
          <w:p w14:paraId="46E6FDEB" w14:textId="0B5076A0" w:rsidR="00C50C10" w:rsidRDefault="00C50C10" w:rsidP="005D03BC">
            <w:pPr>
              <w:spacing w:before="60" w:after="60"/>
              <w:rPr>
                <w:sz w:val="16"/>
                <w:szCs w:val="16"/>
              </w:rPr>
            </w:pPr>
            <w:r w:rsidRPr="000D63C1">
              <w:rPr>
                <w:sz w:val="16"/>
                <w:szCs w:val="16"/>
              </w:rPr>
              <w:t>Ion Moments (4s)</w:t>
            </w:r>
          </w:p>
        </w:tc>
        <w:tc>
          <w:tcPr>
            <w:tcW w:w="663" w:type="pct"/>
          </w:tcPr>
          <w:p w14:paraId="26A7EA41" w14:textId="77777777" w:rsidR="00C50C10" w:rsidRPr="00E30B35" w:rsidRDefault="00C50C10" w:rsidP="005D03BC">
            <w:pPr>
              <w:spacing w:before="60" w:after="60"/>
              <w:rPr>
                <w:rFonts w:eastAsia="Calibri"/>
                <w:b/>
                <w:sz w:val="20"/>
                <w:szCs w:val="20"/>
              </w:rPr>
            </w:pPr>
          </w:p>
        </w:tc>
        <w:tc>
          <w:tcPr>
            <w:tcW w:w="1364" w:type="pct"/>
          </w:tcPr>
          <w:p w14:paraId="12D276D7" w14:textId="77777777" w:rsidR="00C50C10" w:rsidRPr="00E30B35" w:rsidRDefault="00C50C10" w:rsidP="005D03BC">
            <w:pPr>
              <w:spacing w:before="60" w:after="60"/>
              <w:rPr>
                <w:rFonts w:eastAsia="Calibri"/>
                <w:b/>
                <w:sz w:val="20"/>
                <w:szCs w:val="20"/>
              </w:rPr>
            </w:pPr>
          </w:p>
        </w:tc>
        <w:tc>
          <w:tcPr>
            <w:tcW w:w="433" w:type="pct"/>
          </w:tcPr>
          <w:p w14:paraId="2F25C490" w14:textId="77777777" w:rsidR="00C50C10" w:rsidRPr="00E30B35" w:rsidRDefault="00C50C10" w:rsidP="00206F97">
            <w:pPr>
              <w:spacing w:before="60" w:after="60"/>
              <w:jc w:val="center"/>
              <w:rPr>
                <w:rFonts w:eastAsia="Calibri"/>
                <w:b/>
                <w:sz w:val="20"/>
                <w:szCs w:val="20"/>
              </w:rPr>
            </w:pPr>
          </w:p>
        </w:tc>
      </w:tr>
      <w:tr w:rsidR="005C753E" w14:paraId="38B0DE18" w14:textId="77777777" w:rsidTr="005C753E">
        <w:trPr>
          <w:jc w:val="center"/>
        </w:trPr>
        <w:tc>
          <w:tcPr>
            <w:tcW w:w="1017" w:type="pct"/>
          </w:tcPr>
          <w:p w14:paraId="0BCD3E2D" w14:textId="77777777" w:rsidR="00C50C10" w:rsidRPr="00E30B35" w:rsidRDefault="00C50C10" w:rsidP="005D03BC">
            <w:pPr>
              <w:spacing w:before="60" w:after="60"/>
              <w:rPr>
                <w:rFonts w:cs="Arial"/>
                <w:b/>
                <w:sz w:val="20"/>
                <w:szCs w:val="20"/>
              </w:rPr>
            </w:pPr>
          </w:p>
        </w:tc>
        <w:tc>
          <w:tcPr>
            <w:tcW w:w="1524" w:type="pct"/>
            <w:vAlign w:val="center"/>
          </w:tcPr>
          <w:p w14:paraId="5F1F6025" w14:textId="744522AC" w:rsidR="00C50C10" w:rsidRPr="000D63C1" w:rsidRDefault="00C50C10" w:rsidP="005D03BC">
            <w:pPr>
              <w:spacing w:before="60" w:after="60"/>
              <w:rPr>
                <w:sz w:val="16"/>
                <w:szCs w:val="16"/>
              </w:rPr>
            </w:pPr>
            <w:r w:rsidRPr="00952C19">
              <w:rPr>
                <w:sz w:val="16"/>
                <w:szCs w:val="16"/>
              </w:rPr>
              <w:t>3D VDFs (4 sec cadence)</w:t>
            </w:r>
          </w:p>
        </w:tc>
        <w:tc>
          <w:tcPr>
            <w:tcW w:w="663" w:type="pct"/>
          </w:tcPr>
          <w:p w14:paraId="51B85025" w14:textId="77777777" w:rsidR="00C50C10" w:rsidRPr="00E30B35" w:rsidRDefault="00C50C10" w:rsidP="005D03BC">
            <w:pPr>
              <w:spacing w:before="60" w:after="60"/>
              <w:rPr>
                <w:rFonts w:eastAsia="Calibri"/>
                <w:b/>
                <w:sz w:val="20"/>
                <w:szCs w:val="20"/>
              </w:rPr>
            </w:pPr>
          </w:p>
        </w:tc>
        <w:tc>
          <w:tcPr>
            <w:tcW w:w="1364" w:type="pct"/>
          </w:tcPr>
          <w:p w14:paraId="26E77A14" w14:textId="77777777" w:rsidR="00C50C10" w:rsidRPr="00E30B35" w:rsidRDefault="00C50C10" w:rsidP="005D03BC">
            <w:pPr>
              <w:spacing w:before="60" w:after="60"/>
              <w:rPr>
                <w:rFonts w:eastAsia="Calibri"/>
                <w:b/>
                <w:sz w:val="20"/>
                <w:szCs w:val="20"/>
              </w:rPr>
            </w:pPr>
          </w:p>
        </w:tc>
        <w:tc>
          <w:tcPr>
            <w:tcW w:w="433" w:type="pct"/>
          </w:tcPr>
          <w:p w14:paraId="1943148E" w14:textId="77777777" w:rsidR="00C50C10" w:rsidRPr="00E30B35" w:rsidRDefault="00C50C10" w:rsidP="00206F97">
            <w:pPr>
              <w:spacing w:before="60" w:after="60"/>
              <w:jc w:val="center"/>
              <w:rPr>
                <w:rFonts w:eastAsia="Calibri"/>
                <w:b/>
                <w:sz w:val="20"/>
                <w:szCs w:val="20"/>
              </w:rPr>
            </w:pPr>
          </w:p>
        </w:tc>
      </w:tr>
      <w:tr w:rsidR="005C753E" w14:paraId="5B17705E" w14:textId="77777777" w:rsidTr="005C753E">
        <w:trPr>
          <w:jc w:val="center"/>
        </w:trPr>
        <w:tc>
          <w:tcPr>
            <w:tcW w:w="1017" w:type="pct"/>
          </w:tcPr>
          <w:p w14:paraId="6D14257E" w14:textId="77777777" w:rsidR="00C50C10" w:rsidRPr="00E30B35" w:rsidRDefault="00C50C10" w:rsidP="005D03BC">
            <w:pPr>
              <w:spacing w:before="60" w:after="60"/>
              <w:rPr>
                <w:rFonts w:cs="Arial"/>
                <w:b/>
                <w:sz w:val="20"/>
                <w:szCs w:val="20"/>
              </w:rPr>
            </w:pPr>
          </w:p>
        </w:tc>
        <w:tc>
          <w:tcPr>
            <w:tcW w:w="1524" w:type="pct"/>
            <w:vAlign w:val="center"/>
          </w:tcPr>
          <w:p w14:paraId="4D8352D8" w14:textId="2D3EB9D7" w:rsidR="00C50C10" w:rsidRPr="00952C19" w:rsidRDefault="00C50C10" w:rsidP="005D03BC">
            <w:pPr>
              <w:spacing w:before="60" w:after="60"/>
              <w:rPr>
                <w:sz w:val="16"/>
                <w:szCs w:val="16"/>
              </w:rPr>
            </w:pPr>
            <w:r>
              <w:rPr>
                <w:sz w:val="16"/>
                <w:szCs w:val="16"/>
              </w:rPr>
              <w:t>House keeping</w:t>
            </w:r>
          </w:p>
        </w:tc>
        <w:tc>
          <w:tcPr>
            <w:tcW w:w="663" w:type="pct"/>
          </w:tcPr>
          <w:p w14:paraId="420E0621" w14:textId="77777777" w:rsidR="00C50C10" w:rsidRPr="00E30B35" w:rsidRDefault="00C50C10" w:rsidP="005D03BC">
            <w:pPr>
              <w:spacing w:before="60" w:after="60"/>
              <w:rPr>
                <w:rFonts w:eastAsia="Calibri"/>
                <w:b/>
                <w:sz w:val="20"/>
                <w:szCs w:val="20"/>
              </w:rPr>
            </w:pPr>
          </w:p>
        </w:tc>
        <w:tc>
          <w:tcPr>
            <w:tcW w:w="1364" w:type="pct"/>
          </w:tcPr>
          <w:p w14:paraId="2F0DFBC7" w14:textId="77777777" w:rsidR="00C50C10" w:rsidRPr="00E30B35" w:rsidRDefault="00C50C10" w:rsidP="005D03BC">
            <w:pPr>
              <w:spacing w:before="60" w:after="60"/>
              <w:rPr>
                <w:rFonts w:eastAsia="Calibri"/>
                <w:b/>
                <w:sz w:val="20"/>
                <w:szCs w:val="20"/>
              </w:rPr>
            </w:pPr>
          </w:p>
        </w:tc>
        <w:tc>
          <w:tcPr>
            <w:tcW w:w="433" w:type="pct"/>
          </w:tcPr>
          <w:p w14:paraId="4680C853" w14:textId="77777777" w:rsidR="00C50C10" w:rsidRPr="00E30B35" w:rsidRDefault="00C50C10" w:rsidP="00206F97">
            <w:pPr>
              <w:spacing w:before="60" w:after="60"/>
              <w:jc w:val="center"/>
              <w:rPr>
                <w:rFonts w:eastAsia="Calibri"/>
                <w:b/>
                <w:sz w:val="20"/>
                <w:szCs w:val="20"/>
              </w:rPr>
            </w:pPr>
          </w:p>
        </w:tc>
      </w:tr>
    </w:tbl>
    <w:p w14:paraId="7AF1B848" w14:textId="168D2512" w:rsidR="006F2156" w:rsidRDefault="002B33BA" w:rsidP="00F96373">
      <w:pPr>
        <w:pStyle w:val="Caption"/>
      </w:pPr>
      <w:r>
        <w:t xml:space="preserve">Table </w:t>
      </w:r>
      <w:fldSimple w:instr=" STYLEREF 1 \s ">
        <w:r w:rsidR="00DB47EF">
          <w:rPr>
            <w:noProof/>
          </w:rPr>
          <w:t>5</w:t>
        </w:r>
      </w:fldSimple>
      <w:r w:rsidR="00B863BF">
        <w:t>.</w:t>
      </w:r>
      <w:fldSimple w:instr=" SEQ Table \* ARABIC \s 1 ">
        <w:r w:rsidR="00DB47EF">
          <w:rPr>
            <w:noProof/>
          </w:rPr>
          <w:t>1</w:t>
        </w:r>
      </w:fldSimple>
      <w:r w:rsidR="003C0CD8">
        <w:t xml:space="preserve"> SWA science d</w:t>
      </w:r>
      <w:r w:rsidR="00E4706C">
        <w:t>ata product</w:t>
      </w:r>
      <w:r w:rsidR="005C42A9">
        <w:t xml:space="preserve"> </w:t>
      </w:r>
    </w:p>
    <w:p w14:paraId="1A782FEC" w14:textId="77777777" w:rsidR="00101DF8" w:rsidRDefault="00101DF8" w:rsidP="00101DF8"/>
    <w:p w14:paraId="65C1DA8C" w14:textId="77777777" w:rsidR="005D03BC" w:rsidRDefault="005D03BC" w:rsidP="00A75ACC">
      <w:pPr>
        <w:pStyle w:val="Heading1"/>
        <w:numPr>
          <w:ilvl w:val="0"/>
          <w:numId w:val="0"/>
        </w:numPr>
        <w:sectPr w:rsidR="005D03BC" w:rsidSect="006F0871">
          <w:pgSz w:w="16840" w:h="11900" w:orient="landscape"/>
          <w:pgMar w:top="1151" w:right="1009" w:bottom="1440" w:left="1298" w:header="709" w:footer="709" w:gutter="0"/>
          <w:cols w:space="709"/>
        </w:sectPr>
      </w:pPr>
    </w:p>
    <w:p w14:paraId="60F70ED9" w14:textId="2036567A" w:rsidR="00101DF8" w:rsidRPr="00101DF8" w:rsidRDefault="00101DF8" w:rsidP="00101DF8"/>
    <w:sectPr w:rsidR="00101DF8" w:rsidRPr="00101DF8" w:rsidSect="006F0871">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0BD18" w14:textId="77777777" w:rsidR="009368CF" w:rsidRDefault="009368CF">
      <w:r>
        <w:separator/>
      </w:r>
    </w:p>
  </w:endnote>
  <w:endnote w:type="continuationSeparator" w:id="0">
    <w:p w14:paraId="7F602246" w14:textId="77777777" w:rsidR="009368CF" w:rsidRDefault="0093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ESAtitle">
    <w:altName w:val="Courier New"/>
    <w:charset w:val="00"/>
    <w:family w:val="auto"/>
    <w:pitch w:val="variable"/>
    <w:sig w:usb0="00000003" w:usb1="00000000" w:usb2="00000000" w:usb3="00000000" w:csb0="00000001" w:csb1="00000000"/>
  </w:font>
  <w:font w:name="FuturaTMedCon">
    <w:altName w:val="Arial"/>
    <w:charset w:val="00"/>
    <w:family w:val="swiss"/>
    <w:pitch w:val="variable"/>
    <w:sig w:usb0="00000001" w:usb1="00000000" w:usb2="00000000" w:usb3="00000000" w:csb0="00000013"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6691F" w14:textId="77777777" w:rsidR="009368CF" w:rsidRDefault="009368CF">
      <w:r>
        <w:separator/>
      </w:r>
    </w:p>
  </w:footnote>
  <w:footnote w:type="continuationSeparator" w:id="0">
    <w:p w14:paraId="102112DB" w14:textId="77777777" w:rsidR="009368CF" w:rsidRDefault="009368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764"/>
    </w:tblGrid>
    <w:tr w:rsidR="009368CF" w:rsidRPr="00C42592" w14:paraId="1AC80965" w14:textId="77777777" w:rsidTr="00C42A56">
      <w:trPr>
        <w:jc w:val="center"/>
      </w:trPr>
      <w:tc>
        <w:tcPr>
          <w:tcW w:w="3780" w:type="dxa"/>
        </w:tcPr>
        <w:p w14:paraId="4AA1DEA6" w14:textId="77777777" w:rsidR="009368CF" w:rsidRPr="00C42592" w:rsidRDefault="009368CF" w:rsidP="00C42A56">
          <w:pPr>
            <w:pStyle w:val="Header"/>
            <w:spacing w:before="0"/>
            <w:ind w:right="357"/>
            <w:rPr>
              <w:sz w:val="20"/>
            </w:rPr>
          </w:pPr>
          <w:r>
            <w:rPr>
              <w:noProof/>
            </w:rPr>
            <w:drawing>
              <wp:inline distT="0" distB="0" distL="0" distR="0" wp14:anchorId="24F3358D" wp14:editId="215A2297">
                <wp:extent cx="1828800" cy="540385"/>
                <wp:effectExtent l="19050" t="0" r="0" b="0"/>
                <wp:docPr id="7" name="Picture 7"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9368CF" w:rsidRPr="00C42592" w:rsidRDefault="009368CF" w:rsidP="00AF6F1B">
          <w:pPr>
            <w:pStyle w:val="Header"/>
            <w:spacing w:before="0"/>
            <w:ind w:right="357"/>
            <w:rPr>
              <w:sz w:val="20"/>
            </w:rPr>
          </w:pPr>
        </w:p>
        <w:p w14:paraId="4C0A2C81" w14:textId="365456A7" w:rsidR="009368CF" w:rsidRPr="00C42592" w:rsidRDefault="009368CF" w:rsidP="00AF6F1B">
          <w:pPr>
            <w:pStyle w:val="Header"/>
            <w:spacing w:before="0"/>
            <w:ind w:right="357"/>
            <w:rPr>
              <w:sz w:val="20"/>
            </w:rPr>
          </w:pPr>
          <w:r w:rsidRPr="00C42592">
            <w:rPr>
              <w:sz w:val="20"/>
            </w:rPr>
            <w:t xml:space="preserve">Title: </w:t>
          </w:r>
          <w:r>
            <w:rPr>
              <w:sz w:val="20"/>
            </w:rPr>
            <w:t>SWA Data Product Definition Document Draft A</w:t>
          </w:r>
        </w:p>
        <w:p w14:paraId="3D5A21F0" w14:textId="21B45AE5" w:rsidR="009368CF" w:rsidRDefault="009368CF" w:rsidP="00AF6F1B">
          <w:pPr>
            <w:pStyle w:val="Header"/>
            <w:spacing w:before="0"/>
            <w:ind w:right="357"/>
            <w:rPr>
              <w:sz w:val="20"/>
            </w:rPr>
          </w:pPr>
          <w:r w:rsidRPr="00C42592">
            <w:rPr>
              <w:sz w:val="20"/>
            </w:rPr>
            <w:t xml:space="preserve">Doc. No.  </w:t>
          </w:r>
          <w:r>
            <w:rPr>
              <w:sz w:val="20"/>
            </w:rPr>
            <w:t>SO-SWA-MSSL-IF-006</w:t>
          </w:r>
        </w:p>
        <w:p w14:paraId="45D4BC32" w14:textId="77777777" w:rsidR="009368CF" w:rsidRPr="00B22906" w:rsidRDefault="009368CF" w:rsidP="006F0871">
          <w:pPr>
            <w:pStyle w:val="Footer"/>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A92D68">
            <w:rPr>
              <w:noProof/>
              <w:sz w:val="20"/>
              <w:szCs w:val="20"/>
            </w:rPr>
            <w:t>1</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A92D68">
            <w:rPr>
              <w:noProof/>
              <w:sz w:val="20"/>
              <w:szCs w:val="20"/>
            </w:rPr>
            <w:t>1</w:t>
          </w:r>
          <w:r w:rsidRPr="00B22906">
            <w:rPr>
              <w:sz w:val="20"/>
              <w:szCs w:val="20"/>
            </w:rPr>
            <w:fldChar w:fldCharType="end"/>
          </w:r>
        </w:p>
        <w:p w14:paraId="0D4492FF" w14:textId="77777777" w:rsidR="009368CF" w:rsidRPr="00C42592" w:rsidRDefault="009368CF" w:rsidP="00AF6F1B">
          <w:pPr>
            <w:pStyle w:val="Header"/>
            <w:spacing w:before="0"/>
            <w:ind w:right="357"/>
            <w:rPr>
              <w:sz w:val="20"/>
            </w:rPr>
          </w:pPr>
        </w:p>
      </w:tc>
    </w:tr>
  </w:tbl>
  <w:p w14:paraId="071D297B" w14:textId="77777777" w:rsidR="009368CF" w:rsidRPr="004C4A02" w:rsidRDefault="009368CF" w:rsidP="00AF6F1B">
    <w:pPr>
      <w:pStyle w:val="Header"/>
    </w:pPr>
    <w:bookmarkStart w:id="44" w:name="_Toc254781485"/>
    <w:bookmarkStart w:id="45" w:name="_Toc339637751"/>
    <w:bookmarkStart w:id="46" w:name="_Toc348616187"/>
    <w:bookmarkStart w:id="47" w:name="_Toc261443609"/>
    <w:bookmarkStart w:id="48" w:name="_Toc297202255"/>
  </w:p>
  <w:bookmarkEnd w:id="44"/>
  <w:bookmarkEnd w:id="45"/>
  <w:bookmarkEnd w:id="46"/>
  <w:bookmarkEnd w:id="47"/>
  <w:bookmarkEnd w:id="48"/>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A1C0" w14:textId="77777777" w:rsidR="009368CF" w:rsidRPr="00E74A7C" w:rsidRDefault="009368CF" w:rsidP="00AF6F1B">
    <w:pPr>
      <w:rPr>
        <w:rFonts w:cs="Arial"/>
        <w:b/>
        <w:sz w:val="20"/>
      </w:rPr>
    </w:pPr>
    <w:r w:rsidRPr="00E74A7C">
      <w:rPr>
        <w:rFonts w:cs="Arial"/>
        <w:b/>
        <w:sz w:val="20"/>
      </w:rPr>
      <w:t>UCL DEPARTMENT OF SPACE AND CLIMATE PHYSICS</w:t>
    </w:r>
  </w:p>
  <w:p w14:paraId="1559322C" w14:textId="77777777" w:rsidR="009368CF" w:rsidRDefault="009368CF" w:rsidP="00AF6F1B">
    <w:pPr>
      <w:tabs>
        <w:tab w:val="left" w:pos="1365"/>
      </w:tabs>
      <w:rPr>
        <w:caps/>
        <w:sz w:val="20"/>
      </w:rPr>
    </w:pPr>
    <w:r>
      <w:rPr>
        <w:caps/>
        <w:sz w:val="20"/>
      </w:rPr>
      <w:t>MULLARd SPACE SCIENCE LABORATORY</w:t>
    </w:r>
  </w:p>
  <w:p w14:paraId="19E67949" w14:textId="77777777" w:rsidR="009368CF" w:rsidRDefault="009368CF" w:rsidP="00AF6F1B">
    <w:pPr>
      <w:rPr>
        <w:sz w:val="20"/>
      </w:rPr>
    </w:pPr>
  </w:p>
  <w:p w14:paraId="39C79AF2" w14:textId="77777777" w:rsidR="009368CF" w:rsidRDefault="009368CF" w:rsidP="00AF6F1B">
    <w:pPr>
      <w:rPr>
        <w:sz w:val="20"/>
      </w:rPr>
    </w:pPr>
    <w:r>
      <w:rPr>
        <w:noProof/>
        <w:sz w:val="20"/>
        <w:lang w:val="en-US"/>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12"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27BFEEE6" w:rsidR="009368CF" w:rsidRDefault="009368CF" w:rsidP="00C42A56">
    <w:pPr>
      <w:tabs>
        <w:tab w:val="left" w:pos="1760"/>
      </w:tabs>
      <w:rPr>
        <w:noProof/>
        <w:sz w:val="20"/>
      </w:rPr>
    </w:pPr>
  </w:p>
  <w:p w14:paraId="63E7B13E" w14:textId="77777777" w:rsidR="009368CF" w:rsidRDefault="009368CF" w:rsidP="00AF6F1B">
    <w:pPr>
      <w:rPr>
        <w:sz w:val="20"/>
      </w:rPr>
    </w:pPr>
  </w:p>
  <w:p w14:paraId="4A8795DA" w14:textId="77777777" w:rsidR="009368CF" w:rsidRDefault="009368CF" w:rsidP="00AF6F1B">
    <w:pPr>
      <w:rPr>
        <w:sz w:val="20"/>
      </w:rPr>
    </w:pPr>
  </w:p>
  <w:p w14:paraId="4E8CAF7A" w14:textId="77777777" w:rsidR="009368CF" w:rsidRDefault="009368CF" w:rsidP="00AF6F1B">
    <w:pPr>
      <w:rPr>
        <w:sz w:val="20"/>
      </w:rPr>
    </w:pPr>
  </w:p>
  <w:p w14:paraId="0634A8A6" w14:textId="77777777" w:rsidR="009368CF" w:rsidRDefault="009368CF" w:rsidP="00AF6F1B">
    <w:pPr>
      <w:rPr>
        <w:sz w:val="20"/>
      </w:rPr>
    </w:pPr>
  </w:p>
  <w:p w14:paraId="2D36AD2A" w14:textId="77777777" w:rsidR="009368CF" w:rsidRDefault="009368CF" w:rsidP="00AF6F1B">
    <w:pPr>
      <w:pStyle w:val="Header"/>
      <w:tabs>
        <w:tab w:val="clear" w:pos="4320"/>
        <w:tab w:val="clear" w:pos="8640"/>
        <w:tab w:val="left" w:pos="400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37635D"/>
    <w:multiLevelType w:val="hybridMultilevel"/>
    <w:tmpl w:val="7220AE80"/>
    <w:lvl w:ilvl="0" w:tplc="346690E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12C3196"/>
    <w:multiLevelType w:val="hybridMultilevel"/>
    <w:tmpl w:val="10A856BC"/>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056FA"/>
    <w:multiLevelType w:val="hybridMultilevel"/>
    <w:tmpl w:val="F95E3658"/>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53845"/>
    <w:multiLevelType w:val="multilevel"/>
    <w:tmpl w:val="3710D8B2"/>
    <w:lvl w:ilvl="0">
      <w:start w:val="1"/>
      <w:numFmt w:val="decimal"/>
      <w:lvlText w:val="%1"/>
      <w:lvlJc w:val="left"/>
      <w:pPr>
        <w:tabs>
          <w:tab w:val="num" w:pos="574"/>
        </w:tabs>
        <w:ind w:left="574" w:hanging="432"/>
      </w:pPr>
      <w:rPr>
        <w:rFonts w:ascii="Arial Bold" w:hAnsi="Arial Bold" w:hint="default"/>
        <w:b/>
        <w:bCs/>
        <w:i w:val="0"/>
        <w:iCs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C7B76"/>
    <w:multiLevelType w:val="hybridMultilevel"/>
    <w:tmpl w:val="7FF4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E125F"/>
    <w:multiLevelType w:val="hybridMultilevel"/>
    <w:tmpl w:val="34F2B1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B0684A"/>
    <w:multiLevelType w:val="hybridMultilevel"/>
    <w:tmpl w:val="69A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77D09"/>
    <w:multiLevelType w:val="hybridMultilevel"/>
    <w:tmpl w:val="47004E8C"/>
    <w:lvl w:ilvl="0" w:tplc="040C000F">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0">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4BA36EB"/>
    <w:multiLevelType w:val="hybridMultilevel"/>
    <w:tmpl w:val="17FC6830"/>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2">
    <w:nsid w:val="25027623"/>
    <w:multiLevelType w:val="hybridMultilevel"/>
    <w:tmpl w:val="F0DCD0EA"/>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C617B"/>
    <w:multiLevelType w:val="hybridMultilevel"/>
    <w:tmpl w:val="ED34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32D2D"/>
    <w:multiLevelType w:val="multilevel"/>
    <w:tmpl w:val="A9DE2D08"/>
    <w:lvl w:ilvl="0">
      <w:start w:val="1"/>
      <w:numFmt w:val="decimal"/>
      <w:pStyle w:val="Heading1"/>
      <w:lvlText w:val="%1"/>
      <w:lvlJc w:val="left"/>
      <w:pPr>
        <w:tabs>
          <w:tab w:val="num" w:pos="574"/>
        </w:tabs>
        <w:ind w:left="574" w:hanging="432"/>
      </w:pPr>
      <w:rPr>
        <w:rFonts w:ascii="Arial Bold" w:hAnsi="Arial Bold" w:hint="default"/>
        <w:b/>
        <w:bCs/>
        <w:i w:val="0"/>
        <w:iCs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2D14045F"/>
    <w:multiLevelType w:val="hybridMultilevel"/>
    <w:tmpl w:val="C18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B201A"/>
    <w:multiLevelType w:val="hybridMultilevel"/>
    <w:tmpl w:val="5A32A00A"/>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33DF256A"/>
    <w:multiLevelType w:val="hybridMultilevel"/>
    <w:tmpl w:val="64E402F6"/>
    <w:lvl w:ilvl="0" w:tplc="230A7992">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DD4A95"/>
    <w:multiLevelType w:val="hybridMultilevel"/>
    <w:tmpl w:val="18F84772"/>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10401"/>
    <w:multiLevelType w:val="hybridMultilevel"/>
    <w:tmpl w:val="21C854C4"/>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C0881"/>
    <w:multiLevelType w:val="hybridMultilevel"/>
    <w:tmpl w:val="E9C4B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3D5332"/>
    <w:multiLevelType w:val="hybridMultilevel"/>
    <w:tmpl w:val="BB4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B4E77"/>
    <w:multiLevelType w:val="hybridMultilevel"/>
    <w:tmpl w:val="92E87136"/>
    <w:lvl w:ilvl="0" w:tplc="230A79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51DAD"/>
    <w:multiLevelType w:val="hybridMultilevel"/>
    <w:tmpl w:val="6666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8105E"/>
    <w:multiLevelType w:val="hybridMultilevel"/>
    <w:tmpl w:val="29BA2D7A"/>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E10D1"/>
    <w:multiLevelType w:val="hybridMultilevel"/>
    <w:tmpl w:val="C068100E"/>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6">
    <w:nsid w:val="5E9F4E97"/>
    <w:multiLevelType w:val="hybridMultilevel"/>
    <w:tmpl w:val="8F5ADF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7">
    <w:nsid w:val="5EC328A5"/>
    <w:multiLevelType w:val="hybridMultilevel"/>
    <w:tmpl w:val="722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626B0"/>
    <w:multiLevelType w:val="hybridMultilevel"/>
    <w:tmpl w:val="DB68C506"/>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3714D"/>
    <w:multiLevelType w:val="hybridMultilevel"/>
    <w:tmpl w:val="F2FE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57E6C"/>
    <w:multiLevelType w:val="hybridMultilevel"/>
    <w:tmpl w:val="B22A6BD2"/>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46717"/>
    <w:multiLevelType w:val="hybridMultilevel"/>
    <w:tmpl w:val="3B9AE0EE"/>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05D0A"/>
    <w:multiLevelType w:val="hybridMultilevel"/>
    <w:tmpl w:val="5E7E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06F94"/>
    <w:multiLevelType w:val="hybridMultilevel"/>
    <w:tmpl w:val="D0D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9F3536"/>
    <w:multiLevelType w:val="hybridMultilevel"/>
    <w:tmpl w:val="420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26CFA"/>
    <w:multiLevelType w:val="multilevel"/>
    <w:tmpl w:val="5ED80B5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Bold" w:hAnsi="Times New Roman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286520C"/>
    <w:multiLevelType w:val="hybridMultilevel"/>
    <w:tmpl w:val="CA3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06CFF"/>
    <w:multiLevelType w:val="hybridMultilevel"/>
    <w:tmpl w:val="8F38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268BE"/>
    <w:multiLevelType w:val="hybridMultilevel"/>
    <w:tmpl w:val="029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CE5A48"/>
    <w:multiLevelType w:val="hybridMultilevel"/>
    <w:tmpl w:val="7EF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5529E0"/>
    <w:multiLevelType w:val="hybridMultilevel"/>
    <w:tmpl w:val="80FA9C12"/>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0"/>
  </w:num>
  <w:num w:numId="3">
    <w:abstractNumId w:val="5"/>
  </w:num>
  <w:num w:numId="4">
    <w:abstractNumId w:val="1"/>
  </w:num>
  <w:num w:numId="5">
    <w:abstractNumId w:val="14"/>
  </w:num>
  <w:num w:numId="6">
    <w:abstractNumId w:val="35"/>
  </w:num>
  <w:num w:numId="7">
    <w:abstractNumId w:val="4"/>
  </w:num>
  <w:num w:numId="8">
    <w:abstractNumId w:val="17"/>
  </w:num>
  <w:num w:numId="9">
    <w:abstractNumId w:val="22"/>
  </w:num>
  <w:num w:numId="10">
    <w:abstractNumId w:val="20"/>
  </w:num>
  <w:num w:numId="11">
    <w:abstractNumId w:val="24"/>
  </w:num>
  <w:num w:numId="12">
    <w:abstractNumId w:val="2"/>
  </w:num>
  <w:num w:numId="13">
    <w:abstractNumId w:val="31"/>
  </w:num>
  <w:num w:numId="14">
    <w:abstractNumId w:val="28"/>
  </w:num>
  <w:num w:numId="15">
    <w:abstractNumId w:val="7"/>
  </w:num>
  <w:num w:numId="16">
    <w:abstractNumId w:val="30"/>
  </w:num>
  <w:num w:numId="17">
    <w:abstractNumId w:val="21"/>
  </w:num>
  <w:num w:numId="18">
    <w:abstractNumId w:val="40"/>
  </w:num>
  <w:num w:numId="19">
    <w:abstractNumId w:val="9"/>
  </w:num>
  <w:num w:numId="20">
    <w:abstractNumId w:val="25"/>
  </w:num>
  <w:num w:numId="21">
    <w:abstractNumId w:val="11"/>
  </w:num>
  <w:num w:numId="22">
    <w:abstractNumId w:val="16"/>
  </w:num>
  <w:num w:numId="23">
    <w:abstractNumId w:val="26"/>
  </w:num>
  <w:num w:numId="24">
    <w:abstractNumId w:val="39"/>
  </w:num>
  <w:num w:numId="25">
    <w:abstractNumId w:val="33"/>
  </w:num>
  <w:num w:numId="26">
    <w:abstractNumId w:val="13"/>
  </w:num>
  <w:num w:numId="27">
    <w:abstractNumId w:val="8"/>
  </w:num>
  <w:num w:numId="28">
    <w:abstractNumId w:val="38"/>
  </w:num>
  <w:num w:numId="29">
    <w:abstractNumId w:val="29"/>
  </w:num>
  <w:num w:numId="30">
    <w:abstractNumId w:val="15"/>
  </w:num>
  <w:num w:numId="31">
    <w:abstractNumId w:val="6"/>
  </w:num>
  <w:num w:numId="32">
    <w:abstractNumId w:val="23"/>
  </w:num>
  <w:num w:numId="33">
    <w:abstractNumId w:val="36"/>
  </w:num>
  <w:num w:numId="34">
    <w:abstractNumId w:val="37"/>
  </w:num>
  <w:num w:numId="35">
    <w:abstractNumId w:val="32"/>
  </w:num>
  <w:num w:numId="36">
    <w:abstractNumId w:val="34"/>
  </w:num>
  <w:num w:numId="37">
    <w:abstractNumId w:val="19"/>
  </w:num>
  <w:num w:numId="38">
    <w:abstractNumId w:val="3"/>
  </w:num>
  <w:num w:numId="39">
    <w:abstractNumId w:val="18"/>
  </w:num>
  <w:num w:numId="40">
    <w:abstractNumId w:val="12"/>
  </w:num>
  <w:num w:numId="4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1B"/>
    <w:rsid w:val="000018E0"/>
    <w:rsid w:val="00004E16"/>
    <w:rsid w:val="0000660D"/>
    <w:rsid w:val="00010C18"/>
    <w:rsid w:val="00011A78"/>
    <w:rsid w:val="000206D8"/>
    <w:rsid w:val="0002446E"/>
    <w:rsid w:val="0003379A"/>
    <w:rsid w:val="00036391"/>
    <w:rsid w:val="0003692B"/>
    <w:rsid w:val="000469C8"/>
    <w:rsid w:val="000473DE"/>
    <w:rsid w:val="0005246F"/>
    <w:rsid w:val="00065183"/>
    <w:rsid w:val="0007261D"/>
    <w:rsid w:val="00073AC6"/>
    <w:rsid w:val="000769B9"/>
    <w:rsid w:val="0007797C"/>
    <w:rsid w:val="00091A8A"/>
    <w:rsid w:val="00094D77"/>
    <w:rsid w:val="000B3B82"/>
    <w:rsid w:val="000B5FB2"/>
    <w:rsid w:val="000D4564"/>
    <w:rsid w:val="000D63C1"/>
    <w:rsid w:val="000E0EE7"/>
    <w:rsid w:val="000E4032"/>
    <w:rsid w:val="00101DF8"/>
    <w:rsid w:val="00110FD6"/>
    <w:rsid w:val="001146AC"/>
    <w:rsid w:val="00116BEB"/>
    <w:rsid w:val="00121FDC"/>
    <w:rsid w:val="001225AB"/>
    <w:rsid w:val="00133678"/>
    <w:rsid w:val="0013500D"/>
    <w:rsid w:val="001410D7"/>
    <w:rsid w:val="00142216"/>
    <w:rsid w:val="001436F1"/>
    <w:rsid w:val="001470AC"/>
    <w:rsid w:val="001648A9"/>
    <w:rsid w:val="001714DB"/>
    <w:rsid w:val="001730E0"/>
    <w:rsid w:val="00174513"/>
    <w:rsid w:val="00180A7C"/>
    <w:rsid w:val="00180BB9"/>
    <w:rsid w:val="0018239E"/>
    <w:rsid w:val="00191F1D"/>
    <w:rsid w:val="00193EE2"/>
    <w:rsid w:val="00197892"/>
    <w:rsid w:val="001A4569"/>
    <w:rsid w:val="001C7426"/>
    <w:rsid w:val="001D0B90"/>
    <w:rsid w:val="001D1EF7"/>
    <w:rsid w:val="001D3744"/>
    <w:rsid w:val="001E402F"/>
    <w:rsid w:val="00206F97"/>
    <w:rsid w:val="002254AB"/>
    <w:rsid w:val="00225A7A"/>
    <w:rsid w:val="0023341B"/>
    <w:rsid w:val="002378C1"/>
    <w:rsid w:val="002468D5"/>
    <w:rsid w:val="00251B24"/>
    <w:rsid w:val="002529EB"/>
    <w:rsid w:val="002530DE"/>
    <w:rsid w:val="0025513C"/>
    <w:rsid w:val="002574C2"/>
    <w:rsid w:val="00257677"/>
    <w:rsid w:val="002623F0"/>
    <w:rsid w:val="002667AF"/>
    <w:rsid w:val="002745BA"/>
    <w:rsid w:val="00283A74"/>
    <w:rsid w:val="00294C72"/>
    <w:rsid w:val="002974AA"/>
    <w:rsid w:val="002A42F8"/>
    <w:rsid w:val="002A4D06"/>
    <w:rsid w:val="002B33BA"/>
    <w:rsid w:val="002B6B20"/>
    <w:rsid w:val="002C2343"/>
    <w:rsid w:val="002C4963"/>
    <w:rsid w:val="002D7C81"/>
    <w:rsid w:val="002E77C9"/>
    <w:rsid w:val="0030018E"/>
    <w:rsid w:val="00303A66"/>
    <w:rsid w:val="003143E8"/>
    <w:rsid w:val="0031747C"/>
    <w:rsid w:val="00323499"/>
    <w:rsid w:val="00327EEE"/>
    <w:rsid w:val="00334121"/>
    <w:rsid w:val="00340535"/>
    <w:rsid w:val="00340E13"/>
    <w:rsid w:val="00343075"/>
    <w:rsid w:val="00352CDF"/>
    <w:rsid w:val="00361512"/>
    <w:rsid w:val="00364D40"/>
    <w:rsid w:val="00371460"/>
    <w:rsid w:val="003731D0"/>
    <w:rsid w:val="00376BA5"/>
    <w:rsid w:val="0038145F"/>
    <w:rsid w:val="003819FD"/>
    <w:rsid w:val="00384DBE"/>
    <w:rsid w:val="00385F82"/>
    <w:rsid w:val="003917F3"/>
    <w:rsid w:val="00395036"/>
    <w:rsid w:val="003A25FE"/>
    <w:rsid w:val="003A45AE"/>
    <w:rsid w:val="003B584A"/>
    <w:rsid w:val="003C0CD8"/>
    <w:rsid w:val="003C1A0E"/>
    <w:rsid w:val="003C619D"/>
    <w:rsid w:val="003D50F1"/>
    <w:rsid w:val="003D67E6"/>
    <w:rsid w:val="003E0646"/>
    <w:rsid w:val="003E4DCB"/>
    <w:rsid w:val="003E5A26"/>
    <w:rsid w:val="003F51E2"/>
    <w:rsid w:val="003F5DFD"/>
    <w:rsid w:val="003F6F07"/>
    <w:rsid w:val="00400AC9"/>
    <w:rsid w:val="00403A35"/>
    <w:rsid w:val="004068DA"/>
    <w:rsid w:val="004107A6"/>
    <w:rsid w:val="004140CC"/>
    <w:rsid w:val="0042157F"/>
    <w:rsid w:val="00423B6B"/>
    <w:rsid w:val="004378B2"/>
    <w:rsid w:val="0044440D"/>
    <w:rsid w:val="00444BF1"/>
    <w:rsid w:val="00454C4B"/>
    <w:rsid w:val="00457D78"/>
    <w:rsid w:val="00463262"/>
    <w:rsid w:val="00467EDA"/>
    <w:rsid w:val="00491647"/>
    <w:rsid w:val="00491C08"/>
    <w:rsid w:val="004961C6"/>
    <w:rsid w:val="004B1282"/>
    <w:rsid w:val="004B262C"/>
    <w:rsid w:val="004B47EA"/>
    <w:rsid w:val="004C0143"/>
    <w:rsid w:val="004D2984"/>
    <w:rsid w:val="004D5365"/>
    <w:rsid w:val="004E792E"/>
    <w:rsid w:val="004F6CC0"/>
    <w:rsid w:val="0050229A"/>
    <w:rsid w:val="00505314"/>
    <w:rsid w:val="0050722C"/>
    <w:rsid w:val="005231B9"/>
    <w:rsid w:val="005273A3"/>
    <w:rsid w:val="005338CE"/>
    <w:rsid w:val="00535660"/>
    <w:rsid w:val="0054261E"/>
    <w:rsid w:val="00550123"/>
    <w:rsid w:val="00551CDB"/>
    <w:rsid w:val="00562C43"/>
    <w:rsid w:val="00564582"/>
    <w:rsid w:val="005677FE"/>
    <w:rsid w:val="0057148F"/>
    <w:rsid w:val="00571E73"/>
    <w:rsid w:val="0057523C"/>
    <w:rsid w:val="00576047"/>
    <w:rsid w:val="00577453"/>
    <w:rsid w:val="00586683"/>
    <w:rsid w:val="00590BFD"/>
    <w:rsid w:val="0059262B"/>
    <w:rsid w:val="00593F6B"/>
    <w:rsid w:val="005A1781"/>
    <w:rsid w:val="005A31DB"/>
    <w:rsid w:val="005A43E4"/>
    <w:rsid w:val="005A6598"/>
    <w:rsid w:val="005B2E6D"/>
    <w:rsid w:val="005B4251"/>
    <w:rsid w:val="005C42A9"/>
    <w:rsid w:val="005C5911"/>
    <w:rsid w:val="005C753E"/>
    <w:rsid w:val="005D03BC"/>
    <w:rsid w:val="005D1C5B"/>
    <w:rsid w:val="005F2DE3"/>
    <w:rsid w:val="005F57E2"/>
    <w:rsid w:val="00602C4A"/>
    <w:rsid w:val="006205E0"/>
    <w:rsid w:val="00634C39"/>
    <w:rsid w:val="00672ECD"/>
    <w:rsid w:val="00673237"/>
    <w:rsid w:val="00683CC7"/>
    <w:rsid w:val="00685CB3"/>
    <w:rsid w:val="00687BE7"/>
    <w:rsid w:val="006923C8"/>
    <w:rsid w:val="0069526C"/>
    <w:rsid w:val="006A00E1"/>
    <w:rsid w:val="006B3488"/>
    <w:rsid w:val="006B479E"/>
    <w:rsid w:val="006B6DAC"/>
    <w:rsid w:val="006C1D57"/>
    <w:rsid w:val="006D1F09"/>
    <w:rsid w:val="006D22AC"/>
    <w:rsid w:val="006E0D21"/>
    <w:rsid w:val="006F0871"/>
    <w:rsid w:val="006F2156"/>
    <w:rsid w:val="00705064"/>
    <w:rsid w:val="0070589B"/>
    <w:rsid w:val="007117C1"/>
    <w:rsid w:val="00713E2A"/>
    <w:rsid w:val="0071402A"/>
    <w:rsid w:val="00714EC3"/>
    <w:rsid w:val="0072399A"/>
    <w:rsid w:val="00734AB1"/>
    <w:rsid w:val="007377F2"/>
    <w:rsid w:val="00745314"/>
    <w:rsid w:val="00747555"/>
    <w:rsid w:val="0075031B"/>
    <w:rsid w:val="0076079D"/>
    <w:rsid w:val="0076625F"/>
    <w:rsid w:val="00766A8F"/>
    <w:rsid w:val="00767B9C"/>
    <w:rsid w:val="0078130C"/>
    <w:rsid w:val="00782344"/>
    <w:rsid w:val="007929A7"/>
    <w:rsid w:val="007951AE"/>
    <w:rsid w:val="00797C82"/>
    <w:rsid w:val="007A06B1"/>
    <w:rsid w:val="007A5FF1"/>
    <w:rsid w:val="007B16EA"/>
    <w:rsid w:val="007B3001"/>
    <w:rsid w:val="007B6DE5"/>
    <w:rsid w:val="007D5635"/>
    <w:rsid w:val="007E1888"/>
    <w:rsid w:val="007E55AC"/>
    <w:rsid w:val="007E7E8E"/>
    <w:rsid w:val="007F1C3F"/>
    <w:rsid w:val="007F3997"/>
    <w:rsid w:val="0080306A"/>
    <w:rsid w:val="0080433B"/>
    <w:rsid w:val="0081478E"/>
    <w:rsid w:val="008159E6"/>
    <w:rsid w:val="008218C2"/>
    <w:rsid w:val="00821DC5"/>
    <w:rsid w:val="00826281"/>
    <w:rsid w:val="008274F9"/>
    <w:rsid w:val="00843A3D"/>
    <w:rsid w:val="00843DE8"/>
    <w:rsid w:val="00867C01"/>
    <w:rsid w:val="00870C87"/>
    <w:rsid w:val="0087265E"/>
    <w:rsid w:val="00873009"/>
    <w:rsid w:val="00875107"/>
    <w:rsid w:val="00875BCF"/>
    <w:rsid w:val="008768F9"/>
    <w:rsid w:val="0088185C"/>
    <w:rsid w:val="00882C07"/>
    <w:rsid w:val="008A367E"/>
    <w:rsid w:val="008A4888"/>
    <w:rsid w:val="008B1941"/>
    <w:rsid w:val="008B4ADB"/>
    <w:rsid w:val="008B5902"/>
    <w:rsid w:val="008C4898"/>
    <w:rsid w:val="008C4957"/>
    <w:rsid w:val="008D69D7"/>
    <w:rsid w:val="008D79C9"/>
    <w:rsid w:val="008F3032"/>
    <w:rsid w:val="008F3325"/>
    <w:rsid w:val="008F3B52"/>
    <w:rsid w:val="00901692"/>
    <w:rsid w:val="0092550C"/>
    <w:rsid w:val="0093685A"/>
    <w:rsid w:val="009368CF"/>
    <w:rsid w:val="009411AD"/>
    <w:rsid w:val="00941DAE"/>
    <w:rsid w:val="009519E2"/>
    <w:rsid w:val="00953C5A"/>
    <w:rsid w:val="009573DB"/>
    <w:rsid w:val="0098524B"/>
    <w:rsid w:val="00992A49"/>
    <w:rsid w:val="0099528B"/>
    <w:rsid w:val="009B6A4B"/>
    <w:rsid w:val="009C037E"/>
    <w:rsid w:val="009C130B"/>
    <w:rsid w:val="009C27DF"/>
    <w:rsid w:val="009C50AF"/>
    <w:rsid w:val="009C5921"/>
    <w:rsid w:val="009D242B"/>
    <w:rsid w:val="009D34F6"/>
    <w:rsid w:val="009E24D2"/>
    <w:rsid w:val="009F3957"/>
    <w:rsid w:val="009F73A3"/>
    <w:rsid w:val="00A14E15"/>
    <w:rsid w:val="00A40D5F"/>
    <w:rsid w:val="00A46386"/>
    <w:rsid w:val="00A53BC4"/>
    <w:rsid w:val="00A55F4B"/>
    <w:rsid w:val="00A6768B"/>
    <w:rsid w:val="00A75ACC"/>
    <w:rsid w:val="00A75B61"/>
    <w:rsid w:val="00A76B6B"/>
    <w:rsid w:val="00A874AF"/>
    <w:rsid w:val="00A92640"/>
    <w:rsid w:val="00A92D68"/>
    <w:rsid w:val="00A94B6F"/>
    <w:rsid w:val="00AA22A2"/>
    <w:rsid w:val="00AA7D9C"/>
    <w:rsid w:val="00AB0B55"/>
    <w:rsid w:val="00AB19F3"/>
    <w:rsid w:val="00AB53AA"/>
    <w:rsid w:val="00AC05BA"/>
    <w:rsid w:val="00AC146B"/>
    <w:rsid w:val="00AC5092"/>
    <w:rsid w:val="00AD6115"/>
    <w:rsid w:val="00AD71CB"/>
    <w:rsid w:val="00AE6E08"/>
    <w:rsid w:val="00AF6F1B"/>
    <w:rsid w:val="00AF729A"/>
    <w:rsid w:val="00B04183"/>
    <w:rsid w:val="00B20233"/>
    <w:rsid w:val="00B20429"/>
    <w:rsid w:val="00B23209"/>
    <w:rsid w:val="00B23D08"/>
    <w:rsid w:val="00B30403"/>
    <w:rsid w:val="00B42314"/>
    <w:rsid w:val="00B51EEF"/>
    <w:rsid w:val="00B524AC"/>
    <w:rsid w:val="00B555E4"/>
    <w:rsid w:val="00B56572"/>
    <w:rsid w:val="00B615B9"/>
    <w:rsid w:val="00B619D6"/>
    <w:rsid w:val="00B75AD2"/>
    <w:rsid w:val="00B77FC6"/>
    <w:rsid w:val="00B8147A"/>
    <w:rsid w:val="00B863BF"/>
    <w:rsid w:val="00B96706"/>
    <w:rsid w:val="00B974A7"/>
    <w:rsid w:val="00BB1957"/>
    <w:rsid w:val="00BC209E"/>
    <w:rsid w:val="00BC3594"/>
    <w:rsid w:val="00BC5A5C"/>
    <w:rsid w:val="00BC68F6"/>
    <w:rsid w:val="00BC7BEA"/>
    <w:rsid w:val="00BD493E"/>
    <w:rsid w:val="00BD6D5C"/>
    <w:rsid w:val="00BF112B"/>
    <w:rsid w:val="00BF43CE"/>
    <w:rsid w:val="00BF5CC2"/>
    <w:rsid w:val="00C110AB"/>
    <w:rsid w:val="00C34022"/>
    <w:rsid w:val="00C42A56"/>
    <w:rsid w:val="00C47FC9"/>
    <w:rsid w:val="00C50C10"/>
    <w:rsid w:val="00C5753A"/>
    <w:rsid w:val="00C61907"/>
    <w:rsid w:val="00C645B1"/>
    <w:rsid w:val="00C7545B"/>
    <w:rsid w:val="00C80C07"/>
    <w:rsid w:val="00C8707B"/>
    <w:rsid w:val="00C9763C"/>
    <w:rsid w:val="00CB1739"/>
    <w:rsid w:val="00CB2B76"/>
    <w:rsid w:val="00CB33E6"/>
    <w:rsid w:val="00CB6368"/>
    <w:rsid w:val="00CB73B4"/>
    <w:rsid w:val="00CC1BB9"/>
    <w:rsid w:val="00CC6B05"/>
    <w:rsid w:val="00CE5BCF"/>
    <w:rsid w:val="00CE6EEF"/>
    <w:rsid w:val="00CE7673"/>
    <w:rsid w:val="00CF08D3"/>
    <w:rsid w:val="00CF2659"/>
    <w:rsid w:val="00CF43F8"/>
    <w:rsid w:val="00D21B4E"/>
    <w:rsid w:val="00D2719A"/>
    <w:rsid w:val="00D41969"/>
    <w:rsid w:val="00D47B9D"/>
    <w:rsid w:val="00D517D8"/>
    <w:rsid w:val="00D6303C"/>
    <w:rsid w:val="00D65CC6"/>
    <w:rsid w:val="00D67BF9"/>
    <w:rsid w:val="00D74CB0"/>
    <w:rsid w:val="00D809F8"/>
    <w:rsid w:val="00D84F8B"/>
    <w:rsid w:val="00D87F8A"/>
    <w:rsid w:val="00DA53CA"/>
    <w:rsid w:val="00DB47EF"/>
    <w:rsid w:val="00DC78E7"/>
    <w:rsid w:val="00DD0546"/>
    <w:rsid w:val="00DD4D0F"/>
    <w:rsid w:val="00DE14B4"/>
    <w:rsid w:val="00DE3035"/>
    <w:rsid w:val="00DF28D4"/>
    <w:rsid w:val="00DF445B"/>
    <w:rsid w:val="00DF637C"/>
    <w:rsid w:val="00E008E1"/>
    <w:rsid w:val="00E058B4"/>
    <w:rsid w:val="00E060E7"/>
    <w:rsid w:val="00E16510"/>
    <w:rsid w:val="00E218E4"/>
    <w:rsid w:val="00E22F7D"/>
    <w:rsid w:val="00E30B35"/>
    <w:rsid w:val="00E334EA"/>
    <w:rsid w:val="00E344B3"/>
    <w:rsid w:val="00E34E47"/>
    <w:rsid w:val="00E4706C"/>
    <w:rsid w:val="00E520B4"/>
    <w:rsid w:val="00E53BE6"/>
    <w:rsid w:val="00E56FB9"/>
    <w:rsid w:val="00E63CFA"/>
    <w:rsid w:val="00E702E6"/>
    <w:rsid w:val="00E7216B"/>
    <w:rsid w:val="00E753AF"/>
    <w:rsid w:val="00E769B2"/>
    <w:rsid w:val="00E91700"/>
    <w:rsid w:val="00E9606F"/>
    <w:rsid w:val="00EA6891"/>
    <w:rsid w:val="00EB2272"/>
    <w:rsid w:val="00EB3708"/>
    <w:rsid w:val="00ED282F"/>
    <w:rsid w:val="00EE0BE8"/>
    <w:rsid w:val="00EE3B93"/>
    <w:rsid w:val="00F00388"/>
    <w:rsid w:val="00F04785"/>
    <w:rsid w:val="00F06799"/>
    <w:rsid w:val="00F071AC"/>
    <w:rsid w:val="00F10DCB"/>
    <w:rsid w:val="00F13268"/>
    <w:rsid w:val="00F339ED"/>
    <w:rsid w:val="00F357B4"/>
    <w:rsid w:val="00F366B9"/>
    <w:rsid w:val="00F540E8"/>
    <w:rsid w:val="00F56B4A"/>
    <w:rsid w:val="00F6382A"/>
    <w:rsid w:val="00F92ED9"/>
    <w:rsid w:val="00F96373"/>
    <w:rsid w:val="00FA6CF6"/>
    <w:rsid w:val="00FB44D7"/>
    <w:rsid w:val="00FC30A9"/>
    <w:rsid w:val="00FC5CB6"/>
    <w:rsid w:val="00FD0383"/>
    <w:rsid w:val="00FD0C9D"/>
    <w:rsid w:val="00FE349C"/>
    <w:rsid w:val="00FE6679"/>
    <w:rsid w:val="00FE67AC"/>
    <w:rsid w:val="00FF1C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colormenu v:ext="edit" fillcolor="none [1944]"/>
    </o:shapedefaults>
    <o:shapelayout v:ext="edit">
      <o:idmap v:ext="edit" data="1"/>
    </o:shapelayout>
  </w:shapeDefaults>
  <w:decimalSymbol w:val="."/>
  <w:listSeparator w:val=","/>
  <w14:docId w14:val="1B9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5"/>
      </w:numPr>
      <w:spacing w:before="240"/>
      <w:outlineLvl w:val="0"/>
    </w:pPr>
    <w:rPr>
      <w:b/>
    </w:rPr>
  </w:style>
  <w:style w:type="paragraph" w:styleId="Heading2">
    <w:name w:val="heading 2"/>
    <w:basedOn w:val="Normal"/>
    <w:next w:val="Normal"/>
    <w:link w:val="Heading2Char"/>
    <w:qFormat/>
    <w:rsid w:val="00E058B4"/>
    <w:pPr>
      <w:keepNext/>
      <w:numPr>
        <w:ilvl w:val="1"/>
        <w:numId w:val="5"/>
      </w:numPr>
      <w:spacing w:before="60" w:after="60"/>
      <w:ind w:left="578" w:hanging="578"/>
      <w:outlineLvl w:val="1"/>
    </w:pPr>
    <w:rPr>
      <w:b/>
    </w:rPr>
  </w:style>
  <w:style w:type="paragraph" w:styleId="Heading3">
    <w:name w:val="heading 3"/>
    <w:basedOn w:val="Heading2"/>
    <w:next w:val="Normal"/>
    <w:link w:val="Heading3Char"/>
    <w:qFormat/>
    <w:rsid w:val="00491C08"/>
    <w:pPr>
      <w:numPr>
        <w:ilvl w:val="2"/>
      </w:numPr>
      <w:outlineLvl w:val="2"/>
    </w:pPr>
    <w:rPr>
      <w:bCs/>
    </w:rPr>
  </w:style>
  <w:style w:type="paragraph" w:styleId="Heading4">
    <w:name w:val="heading 4"/>
    <w:basedOn w:val="Normal"/>
    <w:next w:val="NormalIndent"/>
    <w:link w:val="Heading4Char"/>
    <w:qFormat/>
    <w:rsid w:val="00AF6F1B"/>
    <w:pPr>
      <w:numPr>
        <w:ilvl w:val="3"/>
        <w:numId w:val="5"/>
      </w:numPr>
      <w:jc w:val="both"/>
      <w:outlineLvl w:val="3"/>
    </w:pPr>
    <w:rPr>
      <w:b/>
    </w:rPr>
  </w:style>
  <w:style w:type="paragraph" w:styleId="Heading5">
    <w:name w:val="heading 5"/>
    <w:basedOn w:val="Normal"/>
    <w:next w:val="NormalIndent"/>
    <w:link w:val="Heading5Char"/>
    <w:qFormat/>
    <w:rsid w:val="00AF6F1B"/>
    <w:pPr>
      <w:numPr>
        <w:ilvl w:val="4"/>
        <w:numId w:val="5"/>
      </w:numPr>
      <w:outlineLvl w:val="4"/>
    </w:pPr>
    <w:rPr>
      <w:rFonts w:ascii="Times" w:hAnsi="Times"/>
      <w:b/>
    </w:rPr>
  </w:style>
  <w:style w:type="paragraph" w:styleId="Heading6">
    <w:name w:val="heading 6"/>
    <w:basedOn w:val="Normal"/>
    <w:next w:val="NormalIndent"/>
    <w:link w:val="Heading6Char"/>
    <w:qFormat/>
    <w:rsid w:val="00AF6F1B"/>
    <w:pPr>
      <w:numPr>
        <w:ilvl w:val="5"/>
        <w:numId w:val="5"/>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5"/>
      </w:numPr>
      <w:outlineLvl w:val="6"/>
    </w:pPr>
    <w:rPr>
      <w:rFonts w:ascii="Times" w:hAnsi="Times"/>
      <w:i/>
    </w:rPr>
  </w:style>
  <w:style w:type="paragraph" w:styleId="Heading8">
    <w:name w:val="heading 8"/>
    <w:basedOn w:val="Normal"/>
    <w:next w:val="NormalIndent"/>
    <w:link w:val="Heading8Char"/>
    <w:qFormat/>
    <w:rsid w:val="00AF6F1B"/>
    <w:pPr>
      <w:numPr>
        <w:ilvl w:val="7"/>
        <w:numId w:val="5"/>
      </w:numPr>
      <w:outlineLvl w:val="7"/>
    </w:pPr>
    <w:rPr>
      <w:rFonts w:ascii="Times" w:hAnsi="Times"/>
      <w:i/>
    </w:rPr>
  </w:style>
  <w:style w:type="paragraph" w:styleId="Heading9">
    <w:name w:val="heading 9"/>
    <w:basedOn w:val="Normal"/>
    <w:next w:val="NormalIndent"/>
    <w:link w:val="Heading9Char"/>
    <w:qFormat/>
    <w:rsid w:val="00AF6F1B"/>
    <w:pPr>
      <w:numPr>
        <w:ilvl w:val="8"/>
        <w:numId w:val="5"/>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E058B4"/>
    <w:rPr>
      <w:rFonts w:ascii="Arial" w:eastAsia="Times New Roman" w:hAnsi="Arial" w:cs="Times New Roman"/>
      <w:b/>
      <w:lang w:val="en-GB"/>
    </w:rPr>
  </w:style>
  <w:style w:type="character" w:customStyle="1" w:styleId="Heading3Char">
    <w:name w:val="Heading 3 Char"/>
    <w:basedOn w:val="DefaultParagraphFont"/>
    <w:link w:val="Heading3"/>
    <w:rsid w:val="00491C08"/>
    <w:rPr>
      <w:rFonts w:ascii="Arial" w:eastAsia="Times New Roman" w:hAnsi="Arial" w:cs="Times New Roman"/>
      <w:b/>
      <w:bCs/>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uiPriority w:val="99"/>
    <w:semiHidden/>
    <w:rsid w:val="00AF6F1B"/>
  </w:style>
  <w:style w:type="character" w:customStyle="1" w:styleId="CommentTextChar">
    <w:name w:val="Comment Text Char"/>
    <w:basedOn w:val="DefaultParagraphFont"/>
    <w:uiPriority w:val="99"/>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uiPriority w:val="35"/>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iPriority w:val="99"/>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customStyle="1" w:styleId="Bodysm">
    <w:name w:val="Body.sm"/>
    <w:basedOn w:val="Normal"/>
    <w:qFormat/>
    <w:rsid w:val="001D1EF7"/>
    <w:pPr>
      <w:overflowPunct/>
      <w:autoSpaceDE/>
      <w:autoSpaceDN/>
      <w:adjustRightInd/>
      <w:spacing w:line="240" w:lineRule="atLeast"/>
      <w:jc w:val="both"/>
      <w:textAlignment w:val="auto"/>
    </w:pPr>
    <w:rPr>
      <w:rFonts w:ascii="Georgia" w:hAnsi="Georgia"/>
      <w:sz w:val="22"/>
      <w:lang w:val="en-US"/>
    </w:rPr>
  </w:style>
  <w:style w:type="paragraph" w:styleId="ListParagraph">
    <w:name w:val="List Paragraph"/>
    <w:basedOn w:val="Normal"/>
    <w:uiPriority w:val="34"/>
    <w:qFormat/>
    <w:rsid w:val="00576047"/>
    <w:pPr>
      <w:ind w:left="720"/>
      <w:contextualSpacing/>
    </w:pPr>
  </w:style>
  <w:style w:type="character" w:styleId="PlaceholderText">
    <w:name w:val="Placeholder Text"/>
    <w:basedOn w:val="DefaultParagraphFont"/>
    <w:uiPriority w:val="99"/>
    <w:semiHidden/>
    <w:rsid w:val="00E63CF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5"/>
      </w:numPr>
      <w:spacing w:before="240"/>
      <w:outlineLvl w:val="0"/>
    </w:pPr>
    <w:rPr>
      <w:b/>
    </w:rPr>
  </w:style>
  <w:style w:type="paragraph" w:styleId="Heading2">
    <w:name w:val="heading 2"/>
    <w:basedOn w:val="Normal"/>
    <w:next w:val="Normal"/>
    <w:link w:val="Heading2Char"/>
    <w:qFormat/>
    <w:rsid w:val="00E058B4"/>
    <w:pPr>
      <w:keepNext/>
      <w:numPr>
        <w:ilvl w:val="1"/>
        <w:numId w:val="5"/>
      </w:numPr>
      <w:spacing w:before="60" w:after="60"/>
      <w:ind w:left="578" w:hanging="578"/>
      <w:outlineLvl w:val="1"/>
    </w:pPr>
    <w:rPr>
      <w:b/>
    </w:rPr>
  </w:style>
  <w:style w:type="paragraph" w:styleId="Heading3">
    <w:name w:val="heading 3"/>
    <w:basedOn w:val="Heading2"/>
    <w:next w:val="Normal"/>
    <w:link w:val="Heading3Char"/>
    <w:qFormat/>
    <w:rsid w:val="00491C08"/>
    <w:pPr>
      <w:numPr>
        <w:ilvl w:val="2"/>
      </w:numPr>
      <w:outlineLvl w:val="2"/>
    </w:pPr>
    <w:rPr>
      <w:bCs/>
    </w:rPr>
  </w:style>
  <w:style w:type="paragraph" w:styleId="Heading4">
    <w:name w:val="heading 4"/>
    <w:basedOn w:val="Normal"/>
    <w:next w:val="NormalIndent"/>
    <w:link w:val="Heading4Char"/>
    <w:qFormat/>
    <w:rsid w:val="00AF6F1B"/>
    <w:pPr>
      <w:numPr>
        <w:ilvl w:val="3"/>
        <w:numId w:val="5"/>
      </w:numPr>
      <w:jc w:val="both"/>
      <w:outlineLvl w:val="3"/>
    </w:pPr>
    <w:rPr>
      <w:b/>
    </w:rPr>
  </w:style>
  <w:style w:type="paragraph" w:styleId="Heading5">
    <w:name w:val="heading 5"/>
    <w:basedOn w:val="Normal"/>
    <w:next w:val="NormalIndent"/>
    <w:link w:val="Heading5Char"/>
    <w:qFormat/>
    <w:rsid w:val="00AF6F1B"/>
    <w:pPr>
      <w:numPr>
        <w:ilvl w:val="4"/>
        <w:numId w:val="5"/>
      </w:numPr>
      <w:outlineLvl w:val="4"/>
    </w:pPr>
    <w:rPr>
      <w:rFonts w:ascii="Times" w:hAnsi="Times"/>
      <w:b/>
    </w:rPr>
  </w:style>
  <w:style w:type="paragraph" w:styleId="Heading6">
    <w:name w:val="heading 6"/>
    <w:basedOn w:val="Normal"/>
    <w:next w:val="NormalIndent"/>
    <w:link w:val="Heading6Char"/>
    <w:qFormat/>
    <w:rsid w:val="00AF6F1B"/>
    <w:pPr>
      <w:numPr>
        <w:ilvl w:val="5"/>
        <w:numId w:val="5"/>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5"/>
      </w:numPr>
      <w:outlineLvl w:val="6"/>
    </w:pPr>
    <w:rPr>
      <w:rFonts w:ascii="Times" w:hAnsi="Times"/>
      <w:i/>
    </w:rPr>
  </w:style>
  <w:style w:type="paragraph" w:styleId="Heading8">
    <w:name w:val="heading 8"/>
    <w:basedOn w:val="Normal"/>
    <w:next w:val="NormalIndent"/>
    <w:link w:val="Heading8Char"/>
    <w:qFormat/>
    <w:rsid w:val="00AF6F1B"/>
    <w:pPr>
      <w:numPr>
        <w:ilvl w:val="7"/>
        <w:numId w:val="5"/>
      </w:numPr>
      <w:outlineLvl w:val="7"/>
    </w:pPr>
    <w:rPr>
      <w:rFonts w:ascii="Times" w:hAnsi="Times"/>
      <w:i/>
    </w:rPr>
  </w:style>
  <w:style w:type="paragraph" w:styleId="Heading9">
    <w:name w:val="heading 9"/>
    <w:basedOn w:val="Normal"/>
    <w:next w:val="NormalIndent"/>
    <w:link w:val="Heading9Char"/>
    <w:qFormat/>
    <w:rsid w:val="00AF6F1B"/>
    <w:pPr>
      <w:numPr>
        <w:ilvl w:val="8"/>
        <w:numId w:val="5"/>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E058B4"/>
    <w:rPr>
      <w:rFonts w:ascii="Arial" w:eastAsia="Times New Roman" w:hAnsi="Arial" w:cs="Times New Roman"/>
      <w:b/>
      <w:lang w:val="en-GB"/>
    </w:rPr>
  </w:style>
  <w:style w:type="character" w:customStyle="1" w:styleId="Heading3Char">
    <w:name w:val="Heading 3 Char"/>
    <w:basedOn w:val="DefaultParagraphFont"/>
    <w:link w:val="Heading3"/>
    <w:rsid w:val="00491C08"/>
    <w:rPr>
      <w:rFonts w:ascii="Arial" w:eastAsia="Times New Roman" w:hAnsi="Arial" w:cs="Times New Roman"/>
      <w:b/>
      <w:bCs/>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uiPriority w:val="99"/>
    <w:semiHidden/>
    <w:rsid w:val="00AF6F1B"/>
  </w:style>
  <w:style w:type="character" w:customStyle="1" w:styleId="CommentTextChar">
    <w:name w:val="Comment Text Char"/>
    <w:basedOn w:val="DefaultParagraphFont"/>
    <w:uiPriority w:val="99"/>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uiPriority w:val="35"/>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iPriority w:val="99"/>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customStyle="1" w:styleId="Bodysm">
    <w:name w:val="Body.sm"/>
    <w:basedOn w:val="Normal"/>
    <w:qFormat/>
    <w:rsid w:val="001D1EF7"/>
    <w:pPr>
      <w:overflowPunct/>
      <w:autoSpaceDE/>
      <w:autoSpaceDN/>
      <w:adjustRightInd/>
      <w:spacing w:line="240" w:lineRule="atLeast"/>
      <w:jc w:val="both"/>
      <w:textAlignment w:val="auto"/>
    </w:pPr>
    <w:rPr>
      <w:rFonts w:ascii="Georgia" w:hAnsi="Georgia"/>
      <w:sz w:val="22"/>
      <w:lang w:val="en-US"/>
    </w:rPr>
  </w:style>
  <w:style w:type="paragraph" w:styleId="ListParagraph">
    <w:name w:val="List Paragraph"/>
    <w:basedOn w:val="Normal"/>
    <w:uiPriority w:val="34"/>
    <w:qFormat/>
    <w:rsid w:val="00576047"/>
    <w:pPr>
      <w:ind w:left="720"/>
      <w:contextualSpacing/>
    </w:pPr>
  </w:style>
  <w:style w:type="character" w:styleId="PlaceholderText">
    <w:name w:val="Placeholder Text"/>
    <w:basedOn w:val="DefaultParagraphFont"/>
    <w:uiPriority w:val="99"/>
    <w:semiHidden/>
    <w:rsid w:val="00E63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183061006">
      <w:bodyDiv w:val="1"/>
      <w:marLeft w:val="0"/>
      <w:marRight w:val="0"/>
      <w:marTop w:val="0"/>
      <w:marBottom w:val="0"/>
      <w:divBdr>
        <w:top w:val="none" w:sz="0" w:space="0" w:color="auto"/>
        <w:left w:val="none" w:sz="0" w:space="0" w:color="auto"/>
        <w:bottom w:val="none" w:sz="0" w:space="0" w:color="auto"/>
        <w:right w:val="none" w:sz="0" w:space="0" w:color="auto"/>
      </w:divBdr>
    </w:div>
    <w:div w:id="210962044">
      <w:bodyDiv w:val="1"/>
      <w:marLeft w:val="0"/>
      <w:marRight w:val="0"/>
      <w:marTop w:val="0"/>
      <w:marBottom w:val="0"/>
      <w:divBdr>
        <w:top w:val="none" w:sz="0" w:space="0" w:color="auto"/>
        <w:left w:val="none" w:sz="0" w:space="0" w:color="auto"/>
        <w:bottom w:val="none" w:sz="0" w:space="0" w:color="auto"/>
        <w:right w:val="none" w:sz="0" w:space="0" w:color="auto"/>
      </w:divBdr>
    </w:div>
    <w:div w:id="227686935">
      <w:bodyDiv w:val="1"/>
      <w:marLeft w:val="0"/>
      <w:marRight w:val="0"/>
      <w:marTop w:val="0"/>
      <w:marBottom w:val="0"/>
      <w:divBdr>
        <w:top w:val="none" w:sz="0" w:space="0" w:color="auto"/>
        <w:left w:val="none" w:sz="0" w:space="0" w:color="auto"/>
        <w:bottom w:val="none" w:sz="0" w:space="0" w:color="auto"/>
        <w:right w:val="none" w:sz="0" w:space="0" w:color="auto"/>
      </w:divBdr>
    </w:div>
    <w:div w:id="233245842">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368380646">
      <w:bodyDiv w:val="1"/>
      <w:marLeft w:val="0"/>
      <w:marRight w:val="0"/>
      <w:marTop w:val="0"/>
      <w:marBottom w:val="0"/>
      <w:divBdr>
        <w:top w:val="none" w:sz="0" w:space="0" w:color="auto"/>
        <w:left w:val="none" w:sz="0" w:space="0" w:color="auto"/>
        <w:bottom w:val="none" w:sz="0" w:space="0" w:color="auto"/>
        <w:right w:val="none" w:sz="0" w:space="0" w:color="auto"/>
      </w:divBdr>
    </w:div>
    <w:div w:id="407772437">
      <w:bodyDiv w:val="1"/>
      <w:marLeft w:val="0"/>
      <w:marRight w:val="0"/>
      <w:marTop w:val="0"/>
      <w:marBottom w:val="0"/>
      <w:divBdr>
        <w:top w:val="none" w:sz="0" w:space="0" w:color="auto"/>
        <w:left w:val="none" w:sz="0" w:space="0" w:color="auto"/>
        <w:bottom w:val="none" w:sz="0" w:space="0" w:color="auto"/>
        <w:right w:val="none" w:sz="0" w:space="0" w:color="auto"/>
      </w:divBdr>
    </w:div>
    <w:div w:id="412895822">
      <w:bodyDiv w:val="1"/>
      <w:marLeft w:val="0"/>
      <w:marRight w:val="0"/>
      <w:marTop w:val="0"/>
      <w:marBottom w:val="0"/>
      <w:divBdr>
        <w:top w:val="none" w:sz="0" w:space="0" w:color="auto"/>
        <w:left w:val="none" w:sz="0" w:space="0" w:color="auto"/>
        <w:bottom w:val="none" w:sz="0" w:space="0" w:color="auto"/>
        <w:right w:val="none" w:sz="0" w:space="0" w:color="auto"/>
      </w:divBdr>
    </w:div>
    <w:div w:id="421880809">
      <w:bodyDiv w:val="1"/>
      <w:marLeft w:val="0"/>
      <w:marRight w:val="0"/>
      <w:marTop w:val="0"/>
      <w:marBottom w:val="0"/>
      <w:divBdr>
        <w:top w:val="none" w:sz="0" w:space="0" w:color="auto"/>
        <w:left w:val="none" w:sz="0" w:space="0" w:color="auto"/>
        <w:bottom w:val="none" w:sz="0" w:space="0" w:color="auto"/>
        <w:right w:val="none" w:sz="0" w:space="0" w:color="auto"/>
      </w:divBdr>
    </w:div>
    <w:div w:id="477458159">
      <w:bodyDiv w:val="1"/>
      <w:marLeft w:val="0"/>
      <w:marRight w:val="0"/>
      <w:marTop w:val="0"/>
      <w:marBottom w:val="0"/>
      <w:divBdr>
        <w:top w:val="none" w:sz="0" w:space="0" w:color="auto"/>
        <w:left w:val="none" w:sz="0" w:space="0" w:color="auto"/>
        <w:bottom w:val="none" w:sz="0" w:space="0" w:color="auto"/>
        <w:right w:val="none" w:sz="0" w:space="0" w:color="auto"/>
      </w:divBdr>
    </w:div>
    <w:div w:id="534269990">
      <w:bodyDiv w:val="1"/>
      <w:marLeft w:val="0"/>
      <w:marRight w:val="0"/>
      <w:marTop w:val="0"/>
      <w:marBottom w:val="0"/>
      <w:divBdr>
        <w:top w:val="none" w:sz="0" w:space="0" w:color="auto"/>
        <w:left w:val="none" w:sz="0" w:space="0" w:color="auto"/>
        <w:bottom w:val="none" w:sz="0" w:space="0" w:color="auto"/>
        <w:right w:val="none" w:sz="0" w:space="0" w:color="auto"/>
      </w:divBdr>
    </w:div>
    <w:div w:id="626620732">
      <w:bodyDiv w:val="1"/>
      <w:marLeft w:val="0"/>
      <w:marRight w:val="0"/>
      <w:marTop w:val="0"/>
      <w:marBottom w:val="0"/>
      <w:divBdr>
        <w:top w:val="none" w:sz="0" w:space="0" w:color="auto"/>
        <w:left w:val="none" w:sz="0" w:space="0" w:color="auto"/>
        <w:bottom w:val="none" w:sz="0" w:space="0" w:color="auto"/>
        <w:right w:val="none" w:sz="0" w:space="0" w:color="auto"/>
      </w:divBdr>
    </w:div>
    <w:div w:id="685130509">
      <w:bodyDiv w:val="1"/>
      <w:marLeft w:val="0"/>
      <w:marRight w:val="0"/>
      <w:marTop w:val="0"/>
      <w:marBottom w:val="0"/>
      <w:divBdr>
        <w:top w:val="none" w:sz="0" w:space="0" w:color="auto"/>
        <w:left w:val="none" w:sz="0" w:space="0" w:color="auto"/>
        <w:bottom w:val="none" w:sz="0" w:space="0" w:color="auto"/>
        <w:right w:val="none" w:sz="0" w:space="0" w:color="auto"/>
      </w:divBdr>
    </w:div>
    <w:div w:id="761335837">
      <w:bodyDiv w:val="1"/>
      <w:marLeft w:val="0"/>
      <w:marRight w:val="0"/>
      <w:marTop w:val="0"/>
      <w:marBottom w:val="0"/>
      <w:divBdr>
        <w:top w:val="none" w:sz="0" w:space="0" w:color="auto"/>
        <w:left w:val="none" w:sz="0" w:space="0" w:color="auto"/>
        <w:bottom w:val="none" w:sz="0" w:space="0" w:color="auto"/>
        <w:right w:val="none" w:sz="0" w:space="0" w:color="auto"/>
      </w:divBdr>
    </w:div>
    <w:div w:id="833423033">
      <w:bodyDiv w:val="1"/>
      <w:marLeft w:val="0"/>
      <w:marRight w:val="0"/>
      <w:marTop w:val="0"/>
      <w:marBottom w:val="0"/>
      <w:divBdr>
        <w:top w:val="none" w:sz="0" w:space="0" w:color="auto"/>
        <w:left w:val="none" w:sz="0" w:space="0" w:color="auto"/>
        <w:bottom w:val="none" w:sz="0" w:space="0" w:color="auto"/>
        <w:right w:val="none" w:sz="0" w:space="0" w:color="auto"/>
      </w:divBdr>
    </w:div>
    <w:div w:id="1027487878">
      <w:bodyDiv w:val="1"/>
      <w:marLeft w:val="0"/>
      <w:marRight w:val="0"/>
      <w:marTop w:val="0"/>
      <w:marBottom w:val="0"/>
      <w:divBdr>
        <w:top w:val="none" w:sz="0" w:space="0" w:color="auto"/>
        <w:left w:val="none" w:sz="0" w:space="0" w:color="auto"/>
        <w:bottom w:val="none" w:sz="0" w:space="0" w:color="auto"/>
        <w:right w:val="none" w:sz="0" w:space="0" w:color="auto"/>
      </w:divBdr>
    </w:div>
    <w:div w:id="1049887514">
      <w:bodyDiv w:val="1"/>
      <w:marLeft w:val="0"/>
      <w:marRight w:val="0"/>
      <w:marTop w:val="0"/>
      <w:marBottom w:val="0"/>
      <w:divBdr>
        <w:top w:val="none" w:sz="0" w:space="0" w:color="auto"/>
        <w:left w:val="none" w:sz="0" w:space="0" w:color="auto"/>
        <w:bottom w:val="none" w:sz="0" w:space="0" w:color="auto"/>
        <w:right w:val="none" w:sz="0" w:space="0" w:color="auto"/>
      </w:divBdr>
    </w:div>
    <w:div w:id="1099446687">
      <w:bodyDiv w:val="1"/>
      <w:marLeft w:val="0"/>
      <w:marRight w:val="0"/>
      <w:marTop w:val="0"/>
      <w:marBottom w:val="0"/>
      <w:divBdr>
        <w:top w:val="none" w:sz="0" w:space="0" w:color="auto"/>
        <w:left w:val="none" w:sz="0" w:space="0" w:color="auto"/>
        <w:bottom w:val="none" w:sz="0" w:space="0" w:color="auto"/>
        <w:right w:val="none" w:sz="0" w:space="0" w:color="auto"/>
      </w:divBdr>
    </w:div>
    <w:div w:id="1283852378">
      <w:bodyDiv w:val="1"/>
      <w:marLeft w:val="0"/>
      <w:marRight w:val="0"/>
      <w:marTop w:val="0"/>
      <w:marBottom w:val="0"/>
      <w:divBdr>
        <w:top w:val="none" w:sz="0" w:space="0" w:color="auto"/>
        <w:left w:val="none" w:sz="0" w:space="0" w:color="auto"/>
        <w:bottom w:val="none" w:sz="0" w:space="0" w:color="auto"/>
        <w:right w:val="none" w:sz="0" w:space="0" w:color="auto"/>
      </w:divBdr>
    </w:div>
    <w:div w:id="1357654799">
      <w:bodyDiv w:val="1"/>
      <w:marLeft w:val="0"/>
      <w:marRight w:val="0"/>
      <w:marTop w:val="0"/>
      <w:marBottom w:val="0"/>
      <w:divBdr>
        <w:top w:val="none" w:sz="0" w:space="0" w:color="auto"/>
        <w:left w:val="none" w:sz="0" w:space="0" w:color="auto"/>
        <w:bottom w:val="none" w:sz="0" w:space="0" w:color="auto"/>
        <w:right w:val="none" w:sz="0" w:space="0" w:color="auto"/>
      </w:divBdr>
    </w:div>
    <w:div w:id="1398212218">
      <w:bodyDiv w:val="1"/>
      <w:marLeft w:val="0"/>
      <w:marRight w:val="0"/>
      <w:marTop w:val="0"/>
      <w:marBottom w:val="0"/>
      <w:divBdr>
        <w:top w:val="none" w:sz="0" w:space="0" w:color="auto"/>
        <w:left w:val="none" w:sz="0" w:space="0" w:color="auto"/>
        <w:bottom w:val="none" w:sz="0" w:space="0" w:color="auto"/>
        <w:right w:val="none" w:sz="0" w:space="0" w:color="auto"/>
      </w:divBdr>
    </w:div>
    <w:div w:id="1453130846">
      <w:bodyDiv w:val="1"/>
      <w:marLeft w:val="0"/>
      <w:marRight w:val="0"/>
      <w:marTop w:val="0"/>
      <w:marBottom w:val="0"/>
      <w:divBdr>
        <w:top w:val="none" w:sz="0" w:space="0" w:color="auto"/>
        <w:left w:val="none" w:sz="0" w:space="0" w:color="auto"/>
        <w:bottom w:val="none" w:sz="0" w:space="0" w:color="auto"/>
        <w:right w:val="none" w:sz="0" w:space="0" w:color="auto"/>
      </w:divBdr>
    </w:div>
    <w:div w:id="1456634009">
      <w:bodyDiv w:val="1"/>
      <w:marLeft w:val="0"/>
      <w:marRight w:val="0"/>
      <w:marTop w:val="0"/>
      <w:marBottom w:val="0"/>
      <w:divBdr>
        <w:top w:val="none" w:sz="0" w:space="0" w:color="auto"/>
        <w:left w:val="none" w:sz="0" w:space="0" w:color="auto"/>
        <w:bottom w:val="none" w:sz="0" w:space="0" w:color="auto"/>
        <w:right w:val="none" w:sz="0" w:space="0" w:color="auto"/>
      </w:divBdr>
    </w:div>
    <w:div w:id="1595897052">
      <w:bodyDiv w:val="1"/>
      <w:marLeft w:val="0"/>
      <w:marRight w:val="0"/>
      <w:marTop w:val="0"/>
      <w:marBottom w:val="0"/>
      <w:divBdr>
        <w:top w:val="none" w:sz="0" w:space="0" w:color="auto"/>
        <w:left w:val="none" w:sz="0" w:space="0" w:color="auto"/>
        <w:bottom w:val="none" w:sz="0" w:space="0" w:color="auto"/>
        <w:right w:val="none" w:sz="0" w:space="0" w:color="auto"/>
      </w:divBdr>
    </w:div>
    <w:div w:id="1597707613">
      <w:bodyDiv w:val="1"/>
      <w:marLeft w:val="0"/>
      <w:marRight w:val="0"/>
      <w:marTop w:val="0"/>
      <w:marBottom w:val="0"/>
      <w:divBdr>
        <w:top w:val="none" w:sz="0" w:space="0" w:color="auto"/>
        <w:left w:val="none" w:sz="0" w:space="0" w:color="auto"/>
        <w:bottom w:val="none" w:sz="0" w:space="0" w:color="auto"/>
        <w:right w:val="none" w:sz="0" w:space="0" w:color="auto"/>
      </w:divBdr>
    </w:div>
    <w:div w:id="1634483790">
      <w:bodyDiv w:val="1"/>
      <w:marLeft w:val="0"/>
      <w:marRight w:val="0"/>
      <w:marTop w:val="0"/>
      <w:marBottom w:val="0"/>
      <w:divBdr>
        <w:top w:val="none" w:sz="0" w:space="0" w:color="auto"/>
        <w:left w:val="none" w:sz="0" w:space="0" w:color="auto"/>
        <w:bottom w:val="none" w:sz="0" w:space="0" w:color="auto"/>
        <w:right w:val="none" w:sz="0" w:space="0" w:color="auto"/>
      </w:divBdr>
    </w:div>
    <w:div w:id="1818692806">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 w:id="1931769834">
      <w:bodyDiv w:val="1"/>
      <w:marLeft w:val="0"/>
      <w:marRight w:val="0"/>
      <w:marTop w:val="0"/>
      <w:marBottom w:val="0"/>
      <w:divBdr>
        <w:top w:val="none" w:sz="0" w:space="0" w:color="auto"/>
        <w:left w:val="none" w:sz="0" w:space="0" w:color="auto"/>
        <w:bottom w:val="none" w:sz="0" w:space="0" w:color="auto"/>
        <w:right w:val="none" w:sz="0" w:space="0" w:color="auto"/>
      </w:divBdr>
    </w:div>
    <w:div w:id="1996840355">
      <w:bodyDiv w:val="1"/>
      <w:marLeft w:val="0"/>
      <w:marRight w:val="0"/>
      <w:marTop w:val="0"/>
      <w:marBottom w:val="0"/>
      <w:divBdr>
        <w:top w:val="none" w:sz="0" w:space="0" w:color="auto"/>
        <w:left w:val="none" w:sz="0" w:space="0" w:color="auto"/>
        <w:bottom w:val="none" w:sz="0" w:space="0" w:color="auto"/>
        <w:right w:val="none" w:sz="0" w:space="0" w:color="auto"/>
      </w:divBdr>
    </w:div>
    <w:div w:id="2072459408">
      <w:bodyDiv w:val="1"/>
      <w:marLeft w:val="0"/>
      <w:marRight w:val="0"/>
      <w:marTop w:val="0"/>
      <w:marBottom w:val="0"/>
      <w:divBdr>
        <w:top w:val="none" w:sz="0" w:space="0" w:color="auto"/>
        <w:left w:val="none" w:sz="0" w:space="0" w:color="auto"/>
        <w:bottom w:val="none" w:sz="0" w:space="0" w:color="auto"/>
        <w:right w:val="none" w:sz="0" w:space="0" w:color="auto"/>
      </w:divBdr>
    </w:div>
    <w:div w:id="2081754761">
      <w:bodyDiv w:val="1"/>
      <w:marLeft w:val="0"/>
      <w:marRight w:val="0"/>
      <w:marTop w:val="0"/>
      <w:marBottom w:val="0"/>
      <w:divBdr>
        <w:top w:val="none" w:sz="0" w:space="0" w:color="auto"/>
        <w:left w:val="none" w:sz="0" w:space="0" w:color="auto"/>
        <w:bottom w:val="none" w:sz="0" w:space="0" w:color="auto"/>
        <w:right w:val="none" w:sz="0" w:space="0" w:color="auto"/>
      </w:divBdr>
    </w:div>
    <w:div w:id="2113891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df.gsfc.nasa.gov" TargetMode="External"/><Relationship Id="rId20" Type="http://schemas.openxmlformats.org/officeDocument/2006/relationships/image" Target="media/image11.emf"/><Relationship Id="rId21" Type="http://schemas.openxmlformats.org/officeDocument/2006/relationships/image" Target="media/image12.wmf"/><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w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image" Target="media/image9.wmf"/><Relationship Id="rId19" Type="http://schemas.openxmlformats.org/officeDocument/2006/relationships/image" Target="media/image10.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438C-6191-6D4E-A217-296AB3E0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22084</TotalTime>
  <Pages>1</Pages>
  <Words>9224</Words>
  <Characters>52579</Characters>
  <Application>Microsoft Macintosh Word</Application>
  <DocSecurity>0</DocSecurity>
  <Lines>438</Lines>
  <Paragraphs>123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Introduction </vt:lpstr>
      <vt:lpstr>    Purpose and Scope</vt:lpstr>
      <vt:lpstr>    Applicable Documents</vt:lpstr>
      <vt:lpstr>    Reference Documents</vt:lpstr>
      <vt:lpstr>    Acronyms, Abbreviations and Terms</vt:lpstr>
      <vt:lpstr>SWA Instrument Description</vt:lpstr>
      <vt:lpstr>    Science Objectives</vt:lpstr>
      <vt:lpstr>    Operational Modes producing LL data</vt:lpstr>
      <vt:lpstr>DATA GENERATION PROCESS</vt:lpstr>
      <vt:lpstr>    Scientific Measurements</vt:lpstr>
      <vt:lpstr>        EAS</vt:lpstr>
      <vt:lpstr>        PAS</vt:lpstr>
      <vt:lpstr>        HIS</vt:lpstr>
      <vt:lpstr>    Data Flow Overview</vt:lpstr>
      <vt:lpstr>Data Product Descriptions </vt:lpstr>
      <vt:lpstr>    General Data Format</vt:lpstr>
      <vt:lpstr>    [Data Product Name]</vt:lpstr>
      <vt:lpstr>APPENDIX – [INST] LL01 Data products matrix</vt:lpstr>
      <vt:lpstr/>
    </vt:vector>
  </TitlesOfParts>
  <Company>MSSL</Company>
  <LinksUpToDate>false</LinksUpToDate>
  <CharactersWithSpaces>61680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Gethyn Lewis</cp:lastModifiedBy>
  <cp:revision>50</cp:revision>
  <dcterms:created xsi:type="dcterms:W3CDTF">2015-11-11T18:56:00Z</dcterms:created>
  <dcterms:modified xsi:type="dcterms:W3CDTF">2018-09-04T16:33:00Z</dcterms:modified>
</cp:coreProperties>
</file>