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55FFD8BC"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8339BE">
        <w:rPr>
          <w:rFonts w:cs="Arial"/>
          <w:b/>
        </w:rPr>
        <w:t>16</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51E7F0F9" w14:textId="77777777" w:rsidR="00993CAA"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993CAA">
        <w:rPr>
          <w:noProof/>
        </w:rPr>
        <w:t>1</w:t>
      </w:r>
      <w:r w:rsidR="00993CAA">
        <w:rPr>
          <w:rFonts w:asciiTheme="minorHAnsi" w:eastAsiaTheme="minorEastAsia" w:hAnsiTheme="minorHAnsi" w:cstheme="minorBidi"/>
          <w:b w:val="0"/>
          <w:bCs w:val="0"/>
          <w:caps w:val="0"/>
          <w:noProof/>
          <w:lang w:eastAsia="ja-JP"/>
        </w:rPr>
        <w:tab/>
      </w:r>
      <w:r w:rsidR="00993CAA">
        <w:rPr>
          <w:noProof/>
        </w:rPr>
        <w:t>Introduction</w:t>
      </w:r>
      <w:r w:rsidR="00993CAA">
        <w:rPr>
          <w:noProof/>
        </w:rPr>
        <w:tab/>
      </w:r>
      <w:r w:rsidR="00993CAA">
        <w:rPr>
          <w:noProof/>
        </w:rPr>
        <w:fldChar w:fldCharType="begin"/>
      </w:r>
      <w:r w:rsidR="00993CAA">
        <w:rPr>
          <w:noProof/>
        </w:rPr>
        <w:instrText xml:space="preserve"> PAGEREF _Toc450474835 \h </w:instrText>
      </w:r>
      <w:r w:rsidR="00993CAA">
        <w:rPr>
          <w:noProof/>
        </w:rPr>
      </w:r>
      <w:r w:rsidR="00993CAA">
        <w:rPr>
          <w:noProof/>
        </w:rPr>
        <w:fldChar w:fldCharType="separate"/>
      </w:r>
      <w:r w:rsidR="00993CAA">
        <w:rPr>
          <w:noProof/>
        </w:rPr>
        <w:t>4</w:t>
      </w:r>
      <w:r w:rsidR="00993CAA">
        <w:rPr>
          <w:noProof/>
        </w:rPr>
        <w:fldChar w:fldCharType="end"/>
      </w:r>
    </w:p>
    <w:p w14:paraId="4A145055" w14:textId="77777777" w:rsidR="00993CAA" w:rsidRDefault="00993CA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_Toc450474836 \h </w:instrText>
      </w:r>
      <w:r>
        <w:rPr>
          <w:noProof/>
        </w:rPr>
      </w:r>
      <w:r>
        <w:rPr>
          <w:noProof/>
        </w:rPr>
        <w:fldChar w:fldCharType="separate"/>
      </w:r>
      <w:r>
        <w:rPr>
          <w:noProof/>
        </w:rPr>
        <w:t>4</w:t>
      </w:r>
      <w:r>
        <w:rPr>
          <w:noProof/>
        </w:rPr>
        <w:fldChar w:fldCharType="end"/>
      </w:r>
    </w:p>
    <w:p w14:paraId="085A987C" w14:textId="77777777" w:rsidR="00993CAA" w:rsidRDefault="00993CAA">
      <w:pPr>
        <w:pStyle w:val="TOC1"/>
        <w:tabs>
          <w:tab w:val="left" w:pos="373"/>
          <w:tab w:val="right" w:leader="dot" w:pos="9278"/>
        </w:tabs>
        <w:rPr>
          <w:rFonts w:asciiTheme="minorHAnsi" w:eastAsiaTheme="minorEastAsia" w:hAnsiTheme="minorHAnsi" w:cstheme="minorBidi"/>
          <w:b w:val="0"/>
          <w:bCs w:val="0"/>
          <w:caps w:val="0"/>
          <w:noProof/>
          <w:lang w:eastAsia="ja-JP"/>
        </w:rPr>
      </w:pPr>
      <w:r w:rsidRPr="001574C8">
        <w:rPr>
          <w:rFonts w:cs="Arial"/>
          <w:noProof/>
        </w:rPr>
        <w:t>3</w:t>
      </w:r>
      <w:r>
        <w:rPr>
          <w:rFonts w:asciiTheme="minorHAnsi" w:eastAsiaTheme="minorEastAsia" w:hAnsiTheme="minorHAnsi" w:cstheme="minorBidi"/>
          <w:b w:val="0"/>
          <w:bCs w:val="0"/>
          <w:caps w:val="0"/>
          <w:noProof/>
          <w:lang w:eastAsia="ja-JP"/>
        </w:rPr>
        <w:tab/>
      </w:r>
      <w:r w:rsidRPr="001574C8">
        <w:rPr>
          <w:rFonts w:cs="Arial"/>
          <w:noProof/>
        </w:rPr>
        <w:t>Acronym and Abbreviation List</w:t>
      </w:r>
      <w:r>
        <w:rPr>
          <w:noProof/>
        </w:rPr>
        <w:tab/>
      </w:r>
      <w:r>
        <w:rPr>
          <w:noProof/>
        </w:rPr>
        <w:fldChar w:fldCharType="begin"/>
      </w:r>
      <w:r>
        <w:rPr>
          <w:noProof/>
        </w:rPr>
        <w:instrText xml:space="preserve"> PAGEREF _Toc450474837 \h </w:instrText>
      </w:r>
      <w:r>
        <w:rPr>
          <w:noProof/>
        </w:rPr>
      </w:r>
      <w:r>
        <w:rPr>
          <w:noProof/>
        </w:rPr>
        <w:fldChar w:fldCharType="separate"/>
      </w:r>
      <w:r>
        <w:rPr>
          <w:noProof/>
        </w:rPr>
        <w:t>5</w:t>
      </w:r>
      <w:r>
        <w:rPr>
          <w:noProof/>
        </w:rPr>
        <w:fldChar w:fldCharType="end"/>
      </w:r>
    </w:p>
    <w:p w14:paraId="16988B17" w14:textId="77777777" w:rsidR="00993CAA" w:rsidRDefault="00993CA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_Toc450474838 \h </w:instrText>
      </w:r>
      <w:r>
        <w:rPr>
          <w:noProof/>
        </w:rPr>
      </w:r>
      <w:r>
        <w:rPr>
          <w:noProof/>
        </w:rPr>
        <w:fldChar w:fldCharType="separate"/>
      </w:r>
      <w:r>
        <w:rPr>
          <w:noProof/>
        </w:rPr>
        <w:t>6</w:t>
      </w:r>
      <w:r>
        <w:rPr>
          <w:noProof/>
        </w:rPr>
        <w:fldChar w:fldCharType="end"/>
      </w:r>
    </w:p>
    <w:p w14:paraId="751CB41D"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_Toc450474839 \h </w:instrText>
      </w:r>
      <w:r>
        <w:rPr>
          <w:noProof/>
        </w:rPr>
      </w:r>
      <w:r>
        <w:rPr>
          <w:noProof/>
        </w:rPr>
        <w:fldChar w:fldCharType="separate"/>
      </w:r>
      <w:r>
        <w:rPr>
          <w:noProof/>
        </w:rPr>
        <w:t>6</w:t>
      </w:r>
      <w:r>
        <w:rPr>
          <w:noProof/>
        </w:rPr>
        <w:fldChar w:fldCharType="end"/>
      </w:r>
    </w:p>
    <w:p w14:paraId="6936B6AB"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_Toc450474840 \h </w:instrText>
      </w:r>
      <w:r>
        <w:rPr>
          <w:noProof/>
        </w:rPr>
      </w:r>
      <w:r>
        <w:rPr>
          <w:noProof/>
        </w:rPr>
        <w:fldChar w:fldCharType="separate"/>
      </w:r>
      <w:r>
        <w:rPr>
          <w:noProof/>
        </w:rPr>
        <w:t>6</w:t>
      </w:r>
      <w:r>
        <w:rPr>
          <w:noProof/>
        </w:rPr>
        <w:fldChar w:fldCharType="end"/>
      </w:r>
    </w:p>
    <w:p w14:paraId="730A9AF4"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_Toc450474841 \h </w:instrText>
      </w:r>
      <w:r>
        <w:rPr>
          <w:noProof/>
        </w:rPr>
      </w:r>
      <w:r>
        <w:rPr>
          <w:noProof/>
        </w:rPr>
        <w:fldChar w:fldCharType="separate"/>
      </w:r>
      <w:r>
        <w:rPr>
          <w:noProof/>
        </w:rPr>
        <w:t>6</w:t>
      </w:r>
      <w:r>
        <w:rPr>
          <w:noProof/>
        </w:rPr>
        <w:fldChar w:fldCharType="end"/>
      </w:r>
    </w:p>
    <w:p w14:paraId="78E784DD"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_Toc450474842 \h </w:instrText>
      </w:r>
      <w:r>
        <w:rPr>
          <w:noProof/>
        </w:rPr>
      </w:r>
      <w:r>
        <w:rPr>
          <w:noProof/>
        </w:rPr>
        <w:fldChar w:fldCharType="separate"/>
      </w:r>
      <w:r>
        <w:rPr>
          <w:noProof/>
        </w:rPr>
        <w:t>6</w:t>
      </w:r>
      <w:r>
        <w:rPr>
          <w:noProof/>
        </w:rPr>
        <w:fldChar w:fldCharType="end"/>
      </w:r>
    </w:p>
    <w:p w14:paraId="64E106CC"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_Toc450474843 \h </w:instrText>
      </w:r>
      <w:r>
        <w:rPr>
          <w:noProof/>
        </w:rPr>
      </w:r>
      <w:r>
        <w:rPr>
          <w:noProof/>
        </w:rPr>
        <w:fldChar w:fldCharType="separate"/>
      </w:r>
      <w:r>
        <w:rPr>
          <w:noProof/>
        </w:rPr>
        <w:t>6</w:t>
      </w:r>
      <w:r>
        <w:rPr>
          <w:noProof/>
        </w:rPr>
        <w:fldChar w:fldCharType="end"/>
      </w:r>
    </w:p>
    <w:p w14:paraId="27CEAB55"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_Toc450474844 \h </w:instrText>
      </w:r>
      <w:r>
        <w:rPr>
          <w:noProof/>
        </w:rPr>
      </w:r>
      <w:r>
        <w:rPr>
          <w:noProof/>
        </w:rPr>
        <w:fldChar w:fldCharType="separate"/>
      </w:r>
      <w:r>
        <w:rPr>
          <w:noProof/>
        </w:rPr>
        <w:t>6</w:t>
      </w:r>
      <w:r>
        <w:rPr>
          <w:noProof/>
        </w:rPr>
        <w:fldChar w:fldCharType="end"/>
      </w:r>
    </w:p>
    <w:p w14:paraId="3E8FB2F2"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_Toc450474845 \h </w:instrText>
      </w:r>
      <w:r>
        <w:rPr>
          <w:noProof/>
        </w:rPr>
      </w:r>
      <w:r>
        <w:rPr>
          <w:noProof/>
        </w:rPr>
        <w:fldChar w:fldCharType="separate"/>
      </w:r>
      <w:r>
        <w:rPr>
          <w:noProof/>
        </w:rPr>
        <w:t>6</w:t>
      </w:r>
      <w:r>
        <w:rPr>
          <w:noProof/>
        </w:rPr>
        <w:fldChar w:fldCharType="end"/>
      </w:r>
    </w:p>
    <w:p w14:paraId="29D0CA4D"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_Toc450474846 \h </w:instrText>
      </w:r>
      <w:r>
        <w:rPr>
          <w:noProof/>
        </w:rPr>
      </w:r>
      <w:r>
        <w:rPr>
          <w:noProof/>
        </w:rPr>
        <w:fldChar w:fldCharType="separate"/>
      </w:r>
      <w:r>
        <w:rPr>
          <w:noProof/>
        </w:rPr>
        <w:t>7</w:t>
      </w:r>
      <w:r>
        <w:rPr>
          <w:noProof/>
        </w:rPr>
        <w:fldChar w:fldCharType="end"/>
      </w:r>
    </w:p>
    <w:p w14:paraId="49EDC463" w14:textId="77777777" w:rsidR="00993CAA" w:rsidRDefault="00993CAA">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_Toc450474847 \h </w:instrText>
      </w:r>
      <w:r>
        <w:rPr>
          <w:noProof/>
        </w:rPr>
      </w:r>
      <w:r>
        <w:rPr>
          <w:noProof/>
        </w:rPr>
        <w:fldChar w:fldCharType="separate"/>
      </w:r>
      <w:r>
        <w:rPr>
          <w:noProof/>
        </w:rPr>
        <w:t>7</w:t>
      </w:r>
      <w:r>
        <w:rPr>
          <w:noProof/>
        </w:rPr>
        <w:fldChar w:fldCharType="end"/>
      </w:r>
    </w:p>
    <w:p w14:paraId="4193F0B1" w14:textId="77777777" w:rsidR="00993CAA" w:rsidRDefault="00993CAA">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_Toc450474848 \h </w:instrText>
      </w:r>
      <w:r>
        <w:rPr>
          <w:noProof/>
        </w:rPr>
      </w:r>
      <w:r>
        <w:rPr>
          <w:noProof/>
        </w:rPr>
        <w:fldChar w:fldCharType="separate"/>
      </w:r>
      <w:r>
        <w:rPr>
          <w:noProof/>
        </w:rPr>
        <w:t>7</w:t>
      </w:r>
      <w:r>
        <w:rPr>
          <w:noProof/>
        </w:rPr>
        <w:fldChar w:fldCharType="end"/>
      </w:r>
    </w:p>
    <w:p w14:paraId="63859143" w14:textId="77777777" w:rsidR="00993CAA" w:rsidRDefault="00993CAA">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_Toc450474849 \h </w:instrText>
      </w:r>
      <w:r>
        <w:rPr>
          <w:noProof/>
        </w:rPr>
      </w:r>
      <w:r>
        <w:rPr>
          <w:noProof/>
        </w:rPr>
        <w:fldChar w:fldCharType="separate"/>
      </w:r>
      <w:r>
        <w:rPr>
          <w:noProof/>
        </w:rPr>
        <w:t>7</w:t>
      </w:r>
      <w:r>
        <w:rPr>
          <w:noProof/>
        </w:rPr>
        <w:fldChar w:fldCharType="end"/>
      </w:r>
    </w:p>
    <w:p w14:paraId="1622A4D0" w14:textId="77777777" w:rsidR="00993CAA" w:rsidRDefault="00993CAA">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_Toc450474850 \h </w:instrText>
      </w:r>
      <w:r>
        <w:rPr>
          <w:noProof/>
        </w:rPr>
      </w:r>
      <w:r>
        <w:rPr>
          <w:noProof/>
        </w:rPr>
        <w:fldChar w:fldCharType="separate"/>
      </w:r>
      <w:r>
        <w:rPr>
          <w:noProof/>
        </w:rPr>
        <w:t>7</w:t>
      </w:r>
      <w:r>
        <w:rPr>
          <w:noProof/>
        </w:rPr>
        <w:fldChar w:fldCharType="end"/>
      </w:r>
    </w:p>
    <w:p w14:paraId="4A198180" w14:textId="77777777" w:rsidR="00993CAA" w:rsidRDefault="00993CA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8th &amp;11</w:t>
      </w:r>
      <w:r w:rsidRPr="001574C8">
        <w:rPr>
          <w:noProof/>
          <w:vertAlign w:val="superscript"/>
        </w:rPr>
        <w:t>th</w:t>
      </w:r>
      <w:r>
        <w:rPr>
          <w:noProof/>
        </w:rPr>
        <w:t xml:space="preserve"> May. SWA-6 (IA-6) SWA</w:t>
      </w:r>
      <w:r>
        <w:rPr>
          <w:noProof/>
        </w:rPr>
        <w:tab/>
      </w:r>
      <w:r>
        <w:rPr>
          <w:noProof/>
        </w:rPr>
        <w:fldChar w:fldCharType="begin"/>
      </w:r>
      <w:r>
        <w:rPr>
          <w:noProof/>
        </w:rPr>
        <w:instrText xml:space="preserve"> PAGEREF _Toc450474851 \h </w:instrText>
      </w:r>
      <w:r>
        <w:rPr>
          <w:noProof/>
        </w:rPr>
      </w:r>
      <w:r>
        <w:rPr>
          <w:noProof/>
        </w:rPr>
        <w:fldChar w:fldCharType="separate"/>
      </w:r>
      <w:r>
        <w:rPr>
          <w:noProof/>
        </w:rPr>
        <w:t>9</w:t>
      </w:r>
      <w:r>
        <w:rPr>
          <w:noProof/>
        </w:rPr>
        <w:fldChar w:fldCharType="end"/>
      </w:r>
    </w:p>
    <w:p w14:paraId="4F89DF58"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Configure SWA from MTL</w:t>
      </w:r>
      <w:r>
        <w:rPr>
          <w:noProof/>
        </w:rPr>
        <w:tab/>
      </w:r>
      <w:r>
        <w:rPr>
          <w:noProof/>
        </w:rPr>
        <w:fldChar w:fldCharType="begin"/>
      </w:r>
      <w:r>
        <w:rPr>
          <w:noProof/>
        </w:rPr>
        <w:instrText xml:space="preserve"> PAGEREF _Toc450474852 \h </w:instrText>
      </w:r>
      <w:r>
        <w:rPr>
          <w:noProof/>
        </w:rPr>
      </w:r>
      <w:r>
        <w:rPr>
          <w:noProof/>
        </w:rPr>
        <w:fldChar w:fldCharType="separate"/>
      </w:r>
      <w:r>
        <w:rPr>
          <w:noProof/>
        </w:rPr>
        <w:t>9</w:t>
      </w:r>
      <w:r>
        <w:rPr>
          <w:noProof/>
        </w:rPr>
        <w:fldChar w:fldCharType="end"/>
      </w:r>
    </w:p>
    <w:p w14:paraId="774A169F"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SWA Normal mode (No Compression)</w:t>
      </w:r>
      <w:r>
        <w:rPr>
          <w:noProof/>
        </w:rPr>
        <w:tab/>
      </w:r>
      <w:r>
        <w:rPr>
          <w:noProof/>
        </w:rPr>
        <w:fldChar w:fldCharType="begin"/>
      </w:r>
      <w:r>
        <w:rPr>
          <w:noProof/>
        </w:rPr>
        <w:instrText xml:space="preserve"> PAGEREF _Toc450474853 \h </w:instrText>
      </w:r>
      <w:r>
        <w:rPr>
          <w:noProof/>
        </w:rPr>
      </w:r>
      <w:r>
        <w:rPr>
          <w:noProof/>
        </w:rPr>
        <w:fldChar w:fldCharType="separate"/>
      </w:r>
      <w:r>
        <w:rPr>
          <w:noProof/>
        </w:rPr>
        <w:t>14</w:t>
      </w:r>
      <w:r>
        <w:rPr>
          <w:noProof/>
        </w:rPr>
        <w:fldChar w:fldCharType="end"/>
      </w:r>
    </w:p>
    <w:p w14:paraId="7052C1ED"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SWA Normal mode (No Compression)</w:t>
      </w:r>
      <w:r>
        <w:rPr>
          <w:noProof/>
        </w:rPr>
        <w:tab/>
      </w:r>
      <w:r>
        <w:rPr>
          <w:noProof/>
        </w:rPr>
        <w:fldChar w:fldCharType="begin"/>
      </w:r>
      <w:r>
        <w:rPr>
          <w:noProof/>
        </w:rPr>
        <w:instrText xml:space="preserve"> PAGEREF _Toc450474854 \h </w:instrText>
      </w:r>
      <w:r>
        <w:rPr>
          <w:noProof/>
        </w:rPr>
      </w:r>
      <w:r>
        <w:rPr>
          <w:noProof/>
        </w:rPr>
        <w:fldChar w:fldCharType="separate"/>
      </w:r>
      <w:r>
        <w:rPr>
          <w:noProof/>
        </w:rPr>
        <w:t>15</w:t>
      </w:r>
      <w:r>
        <w:rPr>
          <w:noProof/>
        </w:rPr>
        <w:fldChar w:fldCharType="end"/>
      </w:r>
    </w:p>
    <w:p w14:paraId="31E69E27"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5.4</w:t>
      </w:r>
      <w:r>
        <w:rPr>
          <w:rFonts w:asciiTheme="minorHAnsi" w:eastAsiaTheme="minorEastAsia" w:hAnsiTheme="minorHAnsi" w:cstheme="minorBidi"/>
          <w:smallCaps w:val="0"/>
          <w:noProof/>
          <w:lang w:eastAsia="ja-JP"/>
        </w:rPr>
        <w:tab/>
      </w:r>
      <w:r>
        <w:rPr>
          <w:noProof/>
        </w:rPr>
        <w:t>SWA Burst mode (No Compression)</w:t>
      </w:r>
      <w:r>
        <w:rPr>
          <w:noProof/>
        </w:rPr>
        <w:tab/>
      </w:r>
      <w:r>
        <w:rPr>
          <w:noProof/>
        </w:rPr>
        <w:fldChar w:fldCharType="begin"/>
      </w:r>
      <w:r>
        <w:rPr>
          <w:noProof/>
        </w:rPr>
        <w:instrText xml:space="preserve"> PAGEREF _Toc450474855 \h </w:instrText>
      </w:r>
      <w:r>
        <w:rPr>
          <w:noProof/>
        </w:rPr>
      </w:r>
      <w:r>
        <w:rPr>
          <w:noProof/>
        </w:rPr>
        <w:fldChar w:fldCharType="separate"/>
      </w:r>
      <w:r>
        <w:rPr>
          <w:noProof/>
        </w:rPr>
        <w:t>16</w:t>
      </w:r>
      <w:r>
        <w:rPr>
          <w:noProof/>
        </w:rPr>
        <w:fldChar w:fldCharType="end"/>
      </w:r>
    </w:p>
    <w:p w14:paraId="774E1E26"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5.5</w:t>
      </w:r>
      <w:r>
        <w:rPr>
          <w:rFonts w:asciiTheme="minorHAnsi" w:eastAsiaTheme="minorEastAsia" w:hAnsiTheme="minorHAnsi" w:cstheme="minorBidi"/>
          <w:smallCaps w:val="0"/>
          <w:noProof/>
          <w:lang w:eastAsia="ja-JP"/>
        </w:rPr>
        <w:tab/>
      </w:r>
      <w:r>
        <w:rPr>
          <w:noProof/>
        </w:rPr>
        <w:t>PAS Calibration</w:t>
      </w:r>
      <w:r>
        <w:rPr>
          <w:noProof/>
        </w:rPr>
        <w:tab/>
      </w:r>
      <w:r>
        <w:rPr>
          <w:noProof/>
        </w:rPr>
        <w:fldChar w:fldCharType="begin"/>
      </w:r>
      <w:r>
        <w:rPr>
          <w:noProof/>
        </w:rPr>
        <w:instrText xml:space="preserve"> PAGEREF _Toc450474856 \h </w:instrText>
      </w:r>
      <w:r>
        <w:rPr>
          <w:noProof/>
        </w:rPr>
      </w:r>
      <w:r>
        <w:rPr>
          <w:noProof/>
        </w:rPr>
        <w:fldChar w:fldCharType="separate"/>
      </w:r>
      <w:r>
        <w:rPr>
          <w:noProof/>
        </w:rPr>
        <w:t>18</w:t>
      </w:r>
      <w:r>
        <w:rPr>
          <w:noProof/>
        </w:rPr>
        <w:fldChar w:fldCharType="end"/>
      </w:r>
    </w:p>
    <w:p w14:paraId="0AE78BCC"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5.6</w:t>
      </w:r>
      <w:r>
        <w:rPr>
          <w:rFonts w:asciiTheme="minorHAnsi" w:eastAsiaTheme="minorEastAsia" w:hAnsiTheme="minorHAnsi" w:cstheme="minorBidi"/>
          <w:smallCaps w:val="0"/>
          <w:noProof/>
          <w:lang w:eastAsia="ja-JP"/>
        </w:rPr>
        <w:tab/>
      </w:r>
      <w:r>
        <w:rPr>
          <w:noProof/>
        </w:rPr>
        <w:t>Compression On</w:t>
      </w:r>
      <w:r>
        <w:rPr>
          <w:noProof/>
        </w:rPr>
        <w:tab/>
      </w:r>
      <w:r>
        <w:rPr>
          <w:noProof/>
        </w:rPr>
        <w:fldChar w:fldCharType="begin"/>
      </w:r>
      <w:r>
        <w:rPr>
          <w:noProof/>
        </w:rPr>
        <w:instrText xml:space="preserve"> PAGEREF _Toc450474857 \h </w:instrText>
      </w:r>
      <w:r>
        <w:rPr>
          <w:noProof/>
        </w:rPr>
      </w:r>
      <w:r>
        <w:rPr>
          <w:noProof/>
        </w:rPr>
        <w:fldChar w:fldCharType="separate"/>
      </w:r>
      <w:r>
        <w:rPr>
          <w:noProof/>
        </w:rPr>
        <w:t>18</w:t>
      </w:r>
      <w:r>
        <w:rPr>
          <w:noProof/>
        </w:rPr>
        <w:fldChar w:fldCharType="end"/>
      </w:r>
    </w:p>
    <w:p w14:paraId="6FEACB7A"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5.7</w:t>
      </w:r>
      <w:r>
        <w:rPr>
          <w:rFonts w:asciiTheme="minorHAnsi" w:eastAsiaTheme="minorEastAsia" w:hAnsiTheme="minorHAnsi" w:cstheme="minorBidi"/>
          <w:smallCaps w:val="0"/>
          <w:noProof/>
          <w:lang w:eastAsia="ja-JP"/>
        </w:rPr>
        <w:tab/>
      </w:r>
      <w:r>
        <w:rPr>
          <w:noProof/>
        </w:rPr>
        <w:t>SWA Normal mode (With Compression)</w:t>
      </w:r>
      <w:r>
        <w:rPr>
          <w:noProof/>
        </w:rPr>
        <w:tab/>
      </w:r>
      <w:r>
        <w:rPr>
          <w:noProof/>
        </w:rPr>
        <w:fldChar w:fldCharType="begin"/>
      </w:r>
      <w:r>
        <w:rPr>
          <w:noProof/>
        </w:rPr>
        <w:instrText xml:space="preserve"> PAGEREF _Toc450474858 \h </w:instrText>
      </w:r>
      <w:r>
        <w:rPr>
          <w:noProof/>
        </w:rPr>
      </w:r>
      <w:r>
        <w:rPr>
          <w:noProof/>
        </w:rPr>
        <w:fldChar w:fldCharType="separate"/>
      </w:r>
      <w:r>
        <w:rPr>
          <w:noProof/>
        </w:rPr>
        <w:t>19</w:t>
      </w:r>
      <w:r>
        <w:rPr>
          <w:noProof/>
        </w:rPr>
        <w:fldChar w:fldCharType="end"/>
      </w:r>
    </w:p>
    <w:p w14:paraId="1D8CF445"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5.8</w:t>
      </w:r>
      <w:r>
        <w:rPr>
          <w:rFonts w:asciiTheme="minorHAnsi" w:eastAsiaTheme="minorEastAsia" w:hAnsiTheme="minorHAnsi" w:cstheme="minorBidi"/>
          <w:smallCaps w:val="0"/>
          <w:noProof/>
          <w:lang w:eastAsia="ja-JP"/>
        </w:rPr>
        <w:tab/>
      </w:r>
      <w:r>
        <w:rPr>
          <w:noProof/>
        </w:rPr>
        <w:t>SWA Burst mode (With Compression)</w:t>
      </w:r>
      <w:r>
        <w:rPr>
          <w:noProof/>
        </w:rPr>
        <w:tab/>
      </w:r>
      <w:r>
        <w:rPr>
          <w:noProof/>
        </w:rPr>
        <w:fldChar w:fldCharType="begin"/>
      </w:r>
      <w:r>
        <w:rPr>
          <w:noProof/>
        </w:rPr>
        <w:instrText xml:space="preserve"> PAGEREF _Toc450474859 \h </w:instrText>
      </w:r>
      <w:r>
        <w:rPr>
          <w:noProof/>
        </w:rPr>
      </w:r>
      <w:r>
        <w:rPr>
          <w:noProof/>
        </w:rPr>
        <w:fldChar w:fldCharType="separate"/>
      </w:r>
      <w:r>
        <w:rPr>
          <w:noProof/>
        </w:rPr>
        <w:t>19</w:t>
      </w:r>
      <w:r>
        <w:rPr>
          <w:noProof/>
        </w:rPr>
        <w:fldChar w:fldCharType="end"/>
      </w:r>
    </w:p>
    <w:p w14:paraId="4383B2BD"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5.9</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_Toc450474860 \h </w:instrText>
      </w:r>
      <w:r>
        <w:rPr>
          <w:noProof/>
        </w:rPr>
      </w:r>
      <w:r>
        <w:rPr>
          <w:noProof/>
        </w:rPr>
        <w:fldChar w:fldCharType="separate"/>
      </w:r>
      <w:r>
        <w:rPr>
          <w:noProof/>
        </w:rPr>
        <w:t>21</w:t>
      </w:r>
      <w:r>
        <w:rPr>
          <w:noProof/>
        </w:rPr>
        <w:fldChar w:fldCharType="end"/>
      </w:r>
    </w:p>
    <w:p w14:paraId="2E6CD4ED" w14:textId="77777777" w:rsidR="00993CAA" w:rsidRDefault="00993CAA">
      <w:pPr>
        <w:pStyle w:val="TOC2"/>
        <w:tabs>
          <w:tab w:val="left" w:pos="907"/>
          <w:tab w:val="right" w:leader="dot" w:pos="9278"/>
        </w:tabs>
        <w:rPr>
          <w:rFonts w:asciiTheme="minorHAnsi" w:eastAsiaTheme="minorEastAsia" w:hAnsiTheme="minorHAnsi" w:cstheme="minorBidi"/>
          <w:smallCaps w:val="0"/>
          <w:noProof/>
          <w:lang w:eastAsia="ja-JP"/>
        </w:rPr>
      </w:pPr>
      <w:r>
        <w:rPr>
          <w:noProof/>
        </w:rPr>
        <w:t>5.10</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_Toc450474861 \h </w:instrText>
      </w:r>
      <w:r>
        <w:rPr>
          <w:noProof/>
        </w:rPr>
      </w:r>
      <w:r>
        <w:rPr>
          <w:noProof/>
        </w:rPr>
        <w:fldChar w:fldCharType="separate"/>
      </w:r>
      <w:r>
        <w:rPr>
          <w:noProof/>
        </w:rPr>
        <w:t>29</w:t>
      </w:r>
      <w:r>
        <w:rPr>
          <w:noProof/>
        </w:rPr>
        <w:fldChar w:fldCharType="end"/>
      </w:r>
    </w:p>
    <w:p w14:paraId="203160E4" w14:textId="77777777" w:rsidR="00993CAA" w:rsidRDefault="00993CA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_Toc450474862 \h </w:instrText>
      </w:r>
      <w:r>
        <w:rPr>
          <w:noProof/>
        </w:rPr>
      </w:r>
      <w:r>
        <w:rPr>
          <w:noProof/>
        </w:rPr>
        <w:fldChar w:fldCharType="separate"/>
      </w:r>
      <w:r>
        <w:rPr>
          <w:noProof/>
        </w:rPr>
        <w:t>29</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0" w:name="_Toc450474835"/>
      <w:r w:rsidRPr="000A0C99">
        <w:t>I</w:t>
      </w:r>
      <w:r w:rsidR="004E4652" w:rsidRPr="000A0C99">
        <w:t>ntroduction</w:t>
      </w:r>
      <w:bookmarkEnd w:id="0"/>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1" w:name="_Ref255388820"/>
      <w:bookmarkStart w:id="2" w:name="_Toc450474836"/>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6" w:name="_Toc450474837"/>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7" w:name="_Toc450474838"/>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EC51AF">
      <w:pPr>
        <w:pStyle w:val="Heading2"/>
        <w:tabs>
          <w:tab w:val="left" w:pos="5812"/>
          <w:tab w:val="left" w:pos="7371"/>
        </w:tabs>
      </w:pPr>
      <w:bookmarkStart w:id="31" w:name="_Toc450474839"/>
      <w:r w:rsidRPr="000A0C99">
        <w:t>Spacecraft Location and Plasma Environment</w:t>
      </w:r>
      <w:bookmarkEnd w:id="31"/>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2" w:name="_Toc450474840"/>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3" w:name="_Toc450474841"/>
      <w:r w:rsidRPr="000A0C99">
        <w:t>Spacecraft Pointing</w:t>
      </w:r>
      <w:bookmarkEnd w:id="33"/>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4" w:name="_Toc450474842"/>
      <w:r w:rsidRPr="000A0C99">
        <w:t>Spacecraft-generated Gases</w:t>
      </w:r>
      <w:bookmarkEnd w:id="34"/>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5" w:name="_Toc450474843"/>
      <w:r w:rsidRPr="000A0C99">
        <w:t>Telemetry</w:t>
      </w:r>
      <w:bookmarkEnd w:id="35"/>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59" w:name="_Toc450474844"/>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3" w:name="_Toc450474845"/>
      <w:r w:rsidRPr="000A0C99">
        <w:t>Inter-Experiment Links - Service 20</w:t>
      </w:r>
      <w:bookmarkEnd w:id="83"/>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7" w:name="_Toc450474846"/>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8" w:name="_Toc450474847"/>
      <w:r w:rsidRPr="000A0C99">
        <w:t>Performance Verification</w:t>
      </w:r>
      <w:bookmarkEnd w:id="108"/>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09" w:name="_Toc450474848"/>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0" w:name="_Toc450474849"/>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1" w:name="_Toc450474850"/>
      <w:r w:rsidRPr="000A0C99">
        <w:t>Real-time SWA Science Data</w:t>
      </w:r>
      <w:bookmarkEnd w:id="111"/>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EC51AF">
      <w:pPr>
        <w:tabs>
          <w:tab w:val="left" w:pos="5812"/>
          <w:tab w:val="left" w:pos="7371"/>
        </w:tabs>
        <w:spacing w:before="120" w:after="120"/>
      </w:pP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4616"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2835"/>
      </w:tblGrid>
      <w:tr w:rsidR="006A1C2F" w:rsidRPr="000A0C99" w14:paraId="3D660EEB" w14:textId="77777777" w:rsidTr="001E628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2835"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542748" w:rsidRPr="000A0C99" w14:paraId="082C2FE5"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00203A20" w14:textId="54A979E3"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290CC"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9E4A3" w14:textId="10F5E210"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5131D" w14:textId="7718BE6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B0777" w14:textId="095DCBE2"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A4874" w14:textId="6E63515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7A7D61" w14:textId="4379D4D9"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28DA2A" w14:textId="41B1CEC6"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146-147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54B3" w14:textId="0E78FDDA"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542748" w:rsidRPr="000A0C99" w14:paraId="4FA0F4DA"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2362801" w14:textId="517D6638"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709A"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8D4E" w14:textId="43EE39F5"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11-May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9625" w14:textId="0B4CCAC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D4BE" w14:textId="7333CE24"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6BEA" w14:textId="257837F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8E99E" w14:textId="33E76FD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8724BE" w14:textId="26937E1D"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177-203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7EC4" w14:textId="3EB059FC"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CC576A" w:rsidRPr="000A0C99" w14:paraId="5C0359D2"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1B21B96" w14:textId="52C74FB4"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061C"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37FD" w14:textId="75616F2F"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20</w:t>
            </w:r>
            <w:r w:rsidR="00CC576A">
              <w:rPr>
                <w:rFonts w:cs="Arial"/>
                <w:color w:val="000000"/>
                <w:sz w:val="20"/>
                <w:szCs w:val="20"/>
              </w:rPr>
              <w:t>-May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BA41" w14:textId="51BCFAD6"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252E" w14:textId="10089099"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9402F" w14:textId="339FED1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2943" w14:textId="14FDA1B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03</w:t>
            </w:r>
            <w:r w:rsidRPr="0091483D">
              <w:rPr>
                <w:rFonts w:cs="Arial"/>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4BAF41" w14:textId="53DAB3F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215-248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F2821" w14:textId="2197F47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IIC</w:t>
            </w:r>
          </w:p>
        </w:tc>
      </w:tr>
      <w:tr w:rsidR="00CC576A" w:rsidRPr="000A0C99" w14:paraId="650CB838"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799B358" w14:textId="434992AB"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EMC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F995"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8EF6" w14:textId="51F88E63"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02-Jun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584B" w14:textId="1F0112E0"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28C8" w14:textId="195744F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28474" w14:textId="43FDF87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004376" w14:textId="28BD1CE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w:t>
            </w:r>
            <w:r w:rsidRPr="0091483D">
              <w:rPr>
                <w:rFonts w:cs="Arial"/>
                <w:color w:val="000000"/>
                <w:sz w:val="20"/>
                <w:szCs w:val="20"/>
              </w:rPr>
              <w:t>:</w:t>
            </w:r>
            <w:r>
              <w:rPr>
                <w:rFonts w:cs="Arial"/>
                <w:color w:val="000000"/>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28E03B" w14:textId="08363325"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319-362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F1385" w14:textId="5D8B28F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EMC</w:t>
            </w:r>
          </w:p>
        </w:tc>
      </w:tr>
    </w:tbl>
    <w:p w14:paraId="2D4BA110" w14:textId="1492B5D0" w:rsidR="003F3ED8" w:rsidRPr="000A0C99" w:rsidRDefault="00B63127" w:rsidP="00EC51AF">
      <w:pPr>
        <w:pStyle w:val="Caption"/>
        <w:tabs>
          <w:tab w:val="left" w:pos="5812"/>
          <w:tab w:val="left" w:pos="7371"/>
        </w:tabs>
        <w:jc w:val="center"/>
      </w:pPr>
      <w:bookmarkStart w:id="133" w:name="_Ref433891188"/>
      <w:r w:rsidRPr="000A0C99">
        <w:t xml:space="preserve">Table </w:t>
      </w:r>
      <w:r w:rsidRPr="000A0C99">
        <w:fldChar w:fldCharType="begin"/>
      </w:r>
      <w:r w:rsidRPr="000A0C99">
        <w:instrText xml:space="preserve"> STYLEREF 1 \s </w:instrText>
      </w:r>
      <w:r w:rsidRPr="000A0C99">
        <w:fldChar w:fldCharType="separate"/>
      </w:r>
      <w:r w:rsidR="00993CAA">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993CAA">
        <w:rPr>
          <w:noProof/>
        </w:rPr>
        <w:t>1</w:t>
      </w:r>
      <w:r w:rsidRPr="000A0C99">
        <w:fldChar w:fldCharType="end"/>
      </w:r>
      <w:bookmarkEnd w:id="133"/>
      <w:r w:rsidRPr="000A0C99">
        <w:t xml:space="preserve"> MOC Timeline for each SWA commission phase</w:t>
      </w:r>
      <w:r w:rsidR="007C16B3">
        <w:t xml:space="preserve"> (version 5.6</w:t>
      </w:r>
      <w:r w:rsidR="00FA52B8">
        <w:t>)</w:t>
      </w:r>
      <w:r w:rsidR="00A828CF">
        <w:t>. All times are in UTC.</w:t>
      </w:r>
    </w:p>
    <w:p w14:paraId="1D258E35" w14:textId="77777777" w:rsidR="004358E5" w:rsidRDefault="004358E5" w:rsidP="00EC51AF">
      <w:pPr>
        <w:tabs>
          <w:tab w:val="left" w:pos="5812"/>
          <w:tab w:val="left" w:pos="7371"/>
        </w:tabs>
      </w:pP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5F98C58D" w14:textId="77777777" w:rsidR="001E628F" w:rsidRDefault="001E628F">
      <w:pPr>
        <w:overflowPunct/>
        <w:autoSpaceDE/>
        <w:autoSpaceDN/>
        <w:adjustRightInd/>
        <w:textAlignment w:val="auto"/>
        <w:rPr>
          <w:b/>
        </w:rPr>
      </w:pPr>
      <w:r>
        <w:br w:type="page"/>
      </w:r>
    </w:p>
    <w:bookmarkEnd w:id="132"/>
    <w:p w14:paraId="34A37006" w14:textId="77777777" w:rsidR="0048203E" w:rsidRDefault="0048203E" w:rsidP="0048203E"/>
    <w:p w14:paraId="7D0D5797" w14:textId="7F16C1F9" w:rsidR="0048203E" w:rsidRPr="0048203E" w:rsidRDefault="004C0BAD" w:rsidP="0048203E">
      <w:pPr>
        <w:pStyle w:val="Heading1"/>
        <w:tabs>
          <w:tab w:val="left" w:pos="5812"/>
          <w:tab w:val="left" w:pos="7371"/>
        </w:tabs>
      </w:pPr>
      <w:bookmarkStart w:id="134" w:name="_Toc450474851"/>
      <w:r>
        <w:t>8</w:t>
      </w:r>
      <w:r w:rsidR="0048203E">
        <w:t xml:space="preserve">th </w:t>
      </w:r>
      <w:r w:rsidR="001C0398">
        <w:t>&amp;11</w:t>
      </w:r>
      <w:r w:rsidR="001C0398" w:rsidRPr="001C0398">
        <w:rPr>
          <w:vertAlign w:val="superscript"/>
        </w:rPr>
        <w:t>th</w:t>
      </w:r>
      <w:r w:rsidR="001C0398">
        <w:t xml:space="preserve"> </w:t>
      </w:r>
      <w:r w:rsidR="0048203E">
        <w:t>May. SWA-6 (IA-6)</w:t>
      </w:r>
      <w:r w:rsidR="0048203E" w:rsidRPr="00424182">
        <w:t xml:space="preserve"> </w:t>
      </w:r>
      <w:r w:rsidR="0048203E">
        <w:t>SWA</w:t>
      </w:r>
      <w:bookmarkEnd w:id="134"/>
    </w:p>
    <w:p w14:paraId="79C8C292" w14:textId="77777777" w:rsidR="001E628F" w:rsidRPr="001E628F" w:rsidRDefault="001E628F" w:rsidP="001E628F"/>
    <w:p w14:paraId="042ADB44" w14:textId="10ED1C21" w:rsidR="001E628F" w:rsidRDefault="00B2511A" w:rsidP="001E628F">
      <w:pPr>
        <w:pStyle w:val="Heading2"/>
        <w:tabs>
          <w:tab w:val="left" w:pos="5812"/>
          <w:tab w:val="left" w:pos="7371"/>
        </w:tabs>
      </w:pPr>
      <w:bookmarkStart w:id="135" w:name="_Toc450474852"/>
      <w:r>
        <w:t>Configure SWA from MTL</w:t>
      </w:r>
      <w:bookmarkEnd w:id="135"/>
    </w:p>
    <w:p w14:paraId="08A25031" w14:textId="7003346E" w:rsidR="005770BF" w:rsidRDefault="005770BF" w:rsidP="005770BF">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Pr>
          <w:rFonts w:cs="Arial"/>
          <w:b/>
          <w:color w:val="000000"/>
        </w:rPr>
        <w:t>8thMay_</w:t>
      </w:r>
      <w:r w:rsidRPr="005770BF">
        <w:rPr>
          <w:rFonts w:cs="Arial"/>
          <w:b/>
          <w:color w:val="000000"/>
        </w:rPr>
        <w:t>00001.SOL</w:t>
      </w:r>
      <w:r w:rsidRPr="005770BF">
        <w:t xml:space="preserve"> </w:t>
      </w:r>
      <w:r>
        <w:t>has been sent to the MTL and will run automatically. It contains the following TCs.</w:t>
      </w:r>
    </w:p>
    <w:p w14:paraId="55EB1DAC" w14:textId="77777777" w:rsidR="005770BF" w:rsidRPr="005770BF" w:rsidRDefault="005770BF" w:rsidP="005770BF"/>
    <w:tbl>
      <w:tblPr>
        <w:tblW w:w="5043"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9"/>
        <w:gridCol w:w="3431"/>
        <w:gridCol w:w="6290"/>
        <w:gridCol w:w="4165"/>
      </w:tblGrid>
      <w:tr w:rsidR="001E628F" w:rsidRPr="000A0C99" w14:paraId="0BD56815" w14:textId="77777777" w:rsidTr="004C0BAD">
        <w:trPr>
          <w:tblHeader/>
        </w:trPr>
        <w:tc>
          <w:tcPr>
            <w:tcW w:w="859" w:type="dxa"/>
            <w:tcBorders>
              <w:left w:val="single" w:sz="2" w:space="0" w:color="000000"/>
              <w:bottom w:val="single" w:sz="2" w:space="0" w:color="000000"/>
            </w:tcBorders>
            <w:shd w:val="clear" w:color="auto" w:fill="auto"/>
          </w:tcPr>
          <w:p w14:paraId="7B2A7EB7"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Step N°</w:t>
            </w:r>
          </w:p>
        </w:tc>
        <w:tc>
          <w:tcPr>
            <w:tcW w:w="3431" w:type="dxa"/>
            <w:tcBorders>
              <w:left w:val="single" w:sz="2" w:space="0" w:color="000000"/>
              <w:bottom w:val="single" w:sz="2" w:space="0" w:color="000000"/>
            </w:tcBorders>
            <w:shd w:val="clear" w:color="auto" w:fill="auto"/>
          </w:tcPr>
          <w:p w14:paraId="284C2978"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Commanding Flow</w:t>
            </w:r>
          </w:p>
        </w:tc>
        <w:tc>
          <w:tcPr>
            <w:tcW w:w="6290" w:type="dxa"/>
            <w:tcBorders>
              <w:left w:val="single" w:sz="2" w:space="0" w:color="000000"/>
              <w:bottom w:val="single" w:sz="2" w:space="0" w:color="000000"/>
            </w:tcBorders>
          </w:tcPr>
          <w:p w14:paraId="0CDFA528" w14:textId="77777777" w:rsidR="001E628F" w:rsidRPr="000A0C99" w:rsidRDefault="001E628F" w:rsidP="001E628F">
            <w:pPr>
              <w:tabs>
                <w:tab w:val="left" w:pos="5812"/>
                <w:tab w:val="left" w:pos="7371"/>
              </w:tabs>
              <w:spacing w:before="120" w:after="120"/>
              <w:rPr>
                <w:b/>
                <w:sz w:val="20"/>
                <w:szCs w:val="20"/>
              </w:rPr>
            </w:pPr>
            <w:r w:rsidRPr="000A0C99">
              <w:rPr>
                <w:rFonts w:cs="Arial"/>
                <w:b/>
                <w:sz w:val="20"/>
              </w:rPr>
              <w:t>FCP ID or PDOR title &amp; contents</w:t>
            </w:r>
          </w:p>
        </w:tc>
        <w:tc>
          <w:tcPr>
            <w:tcW w:w="4165" w:type="dxa"/>
            <w:tcBorders>
              <w:left w:val="single" w:sz="2" w:space="0" w:color="000000"/>
              <w:bottom w:val="single" w:sz="2" w:space="0" w:color="000000"/>
              <w:right w:val="single" w:sz="2" w:space="0" w:color="000000"/>
            </w:tcBorders>
            <w:shd w:val="clear" w:color="auto" w:fill="auto"/>
          </w:tcPr>
          <w:p w14:paraId="7ACFAAB9"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Comments</w:t>
            </w:r>
          </w:p>
        </w:tc>
      </w:tr>
      <w:tr w:rsidR="001E628F" w:rsidRPr="000A0C99" w14:paraId="328FBAB8" w14:textId="77777777" w:rsidTr="004C0BAD">
        <w:tc>
          <w:tcPr>
            <w:tcW w:w="859" w:type="dxa"/>
            <w:tcBorders>
              <w:left w:val="single" w:sz="2" w:space="0" w:color="000000"/>
              <w:bottom w:val="single" w:sz="2" w:space="0" w:color="000000"/>
            </w:tcBorders>
            <w:shd w:val="clear" w:color="auto" w:fill="auto"/>
          </w:tcPr>
          <w:p w14:paraId="15069E43"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31" w:type="dxa"/>
            <w:tcBorders>
              <w:left w:val="single" w:sz="2" w:space="0" w:color="000000"/>
              <w:bottom w:val="single" w:sz="2" w:space="0" w:color="000000"/>
            </w:tcBorders>
            <w:shd w:val="clear" w:color="auto" w:fill="auto"/>
          </w:tcPr>
          <w:p w14:paraId="39F21F65" w14:textId="14347416" w:rsidR="001E628F" w:rsidRPr="000A0C99" w:rsidRDefault="001E628F" w:rsidP="001E628F">
            <w:pPr>
              <w:tabs>
                <w:tab w:val="left" w:pos="5812"/>
                <w:tab w:val="left" w:pos="7371"/>
              </w:tabs>
              <w:spacing w:before="120" w:after="120"/>
            </w:pPr>
            <w:r w:rsidRPr="000A0C99">
              <w:rPr>
                <w:rFonts w:cs="Arial"/>
                <w:sz w:val="20"/>
              </w:rPr>
              <w:t xml:space="preserve">Power DPU on </w:t>
            </w:r>
            <w:r w:rsidR="004C0BAD">
              <w:rPr>
                <w:rFonts w:cs="Arial"/>
                <w:sz w:val="20"/>
              </w:rPr>
              <w:t>into OPS</w:t>
            </w:r>
          </w:p>
        </w:tc>
        <w:tc>
          <w:tcPr>
            <w:tcW w:w="6290" w:type="dxa"/>
            <w:tcBorders>
              <w:left w:val="single" w:sz="2" w:space="0" w:color="000000"/>
              <w:bottom w:val="single" w:sz="2" w:space="0" w:color="000000"/>
            </w:tcBorders>
          </w:tcPr>
          <w:p w14:paraId="6FF989EF" w14:textId="77777777" w:rsidR="001E628F"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AIAF011A</w:t>
            </w:r>
          </w:p>
          <w:p w14:paraId="18AB423B" w14:textId="16600230" w:rsidR="005770BF" w:rsidRPr="004C0BAD"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AIAF030A</w:t>
            </w:r>
          </w:p>
        </w:tc>
        <w:tc>
          <w:tcPr>
            <w:tcW w:w="4165" w:type="dxa"/>
            <w:tcBorders>
              <w:left w:val="single" w:sz="2" w:space="0" w:color="000000"/>
              <w:bottom w:val="single" w:sz="2" w:space="0" w:color="000000"/>
              <w:right w:val="single" w:sz="2" w:space="0" w:color="000000"/>
            </w:tcBorders>
            <w:shd w:val="clear" w:color="auto" w:fill="auto"/>
          </w:tcPr>
          <w:p w14:paraId="7D18916B" w14:textId="64569F1F" w:rsidR="001E628F" w:rsidRPr="00877715" w:rsidRDefault="005770BF" w:rsidP="001E628F">
            <w:pPr>
              <w:tabs>
                <w:tab w:val="left" w:pos="5812"/>
                <w:tab w:val="left" w:pos="7371"/>
              </w:tabs>
              <w:spacing w:before="120" w:after="120"/>
              <w:rPr>
                <w:color w:val="FF0000"/>
              </w:rPr>
            </w:pPr>
            <w:r>
              <w:rPr>
                <w:color w:val="FF0000"/>
              </w:rPr>
              <w:t>Starts at 06:00</w:t>
            </w:r>
          </w:p>
        </w:tc>
      </w:tr>
      <w:tr w:rsidR="001F7C11" w:rsidRPr="000A0C99" w14:paraId="356ABB77" w14:textId="77777777" w:rsidTr="004C0BAD">
        <w:tc>
          <w:tcPr>
            <w:tcW w:w="859" w:type="dxa"/>
            <w:tcBorders>
              <w:left w:val="single" w:sz="2" w:space="0" w:color="000000"/>
            </w:tcBorders>
            <w:shd w:val="clear" w:color="auto" w:fill="auto"/>
          </w:tcPr>
          <w:p w14:paraId="05355E64" w14:textId="532D92A7" w:rsidR="001F7C11" w:rsidRPr="000A0C99" w:rsidRDefault="001F7C11" w:rsidP="001E628F">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6B72D6DA" w14:textId="21E34245" w:rsidR="001F7C11" w:rsidRPr="004C0BAD" w:rsidRDefault="001F7C11" w:rsidP="004C0BAD">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Pr>
                <w:rFonts w:cs="Arial"/>
                <w:color w:val="000000"/>
                <w:sz w:val="20"/>
                <w:szCs w:val="20"/>
              </w:rPr>
              <w:t>up &amp; configure HIS with ramped-up High Voltage ready to sweep</w:t>
            </w:r>
            <w:r w:rsidRPr="00B01ABA">
              <w:rPr>
                <w:rFonts w:cs="Arial"/>
                <w:color w:val="000000"/>
                <w:sz w:val="20"/>
                <w:szCs w:val="20"/>
              </w:rPr>
              <w:t>.</w:t>
            </w:r>
          </w:p>
        </w:tc>
        <w:tc>
          <w:tcPr>
            <w:tcW w:w="6290" w:type="dxa"/>
            <w:tcBorders>
              <w:left w:val="single" w:sz="2" w:space="0" w:color="000000"/>
            </w:tcBorders>
          </w:tcPr>
          <w:p w14:paraId="289B604A" w14:textId="37BDC71A" w:rsidR="005770BF"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ANEF800A (Manually loaded by MOC)</w:t>
            </w:r>
          </w:p>
          <w:p w14:paraId="7D2795A8" w14:textId="572E5C65" w:rsidR="001F7C11" w:rsidRPr="00E47327"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ZIA58913</w:t>
            </w:r>
          </w:p>
          <w:p w14:paraId="2FA94FB3" w14:textId="77777777" w:rsidR="001F7C11" w:rsidRPr="000A0C99" w:rsidRDefault="001F7C11" w:rsidP="004C0BAD">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604BB610" w14:textId="068C0318" w:rsidR="001F7C11" w:rsidRPr="004C0BAD" w:rsidRDefault="005770BF" w:rsidP="004C0BAD">
            <w:pPr>
              <w:tabs>
                <w:tab w:val="left" w:pos="5812"/>
                <w:tab w:val="left" w:pos="7371"/>
              </w:tabs>
              <w:spacing w:before="120" w:after="120"/>
              <w:rPr>
                <w:rFonts w:cs="Arial"/>
                <w:color w:val="FF0000"/>
              </w:rPr>
            </w:pPr>
            <w:r>
              <w:rPr>
                <w:rFonts w:cs="Arial"/>
                <w:color w:val="FF0000"/>
              </w:rPr>
              <w:t>Starts at 06:10</w:t>
            </w:r>
          </w:p>
          <w:p w14:paraId="0D634C17" w14:textId="77777777" w:rsidR="001F7C11" w:rsidRDefault="001F7C11" w:rsidP="001E628F">
            <w:pPr>
              <w:tabs>
                <w:tab w:val="left" w:pos="5812"/>
                <w:tab w:val="left" w:pos="7371"/>
              </w:tabs>
              <w:spacing w:before="120" w:after="120"/>
              <w:rPr>
                <w:color w:val="FF0000"/>
              </w:rPr>
            </w:pPr>
          </w:p>
        </w:tc>
      </w:tr>
      <w:tr w:rsidR="001F7C11" w:rsidRPr="000A0C99" w14:paraId="1A6A39D8" w14:textId="77777777" w:rsidTr="004C0BAD">
        <w:tc>
          <w:tcPr>
            <w:tcW w:w="859" w:type="dxa"/>
            <w:tcBorders>
              <w:left w:val="single" w:sz="2" w:space="0" w:color="000000"/>
            </w:tcBorders>
            <w:shd w:val="clear" w:color="auto" w:fill="auto"/>
          </w:tcPr>
          <w:p w14:paraId="20DA70BF" w14:textId="52626D3A" w:rsidR="001F7C11" w:rsidRPr="000A0C99" w:rsidRDefault="001F7C11" w:rsidP="001E628F">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77241D89" w14:textId="095243BC" w:rsidR="001F7C11" w:rsidRPr="004C0BAD" w:rsidRDefault="001F7C11" w:rsidP="004C0BAD">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r>
              <w:rPr>
                <w:rFonts w:cs="Arial"/>
                <w:color w:val="000000"/>
                <w:sz w:val="20"/>
                <w:szCs w:val="20"/>
              </w:rPr>
              <w:t>.</w:t>
            </w:r>
          </w:p>
        </w:tc>
        <w:tc>
          <w:tcPr>
            <w:tcW w:w="6290" w:type="dxa"/>
            <w:tcBorders>
              <w:left w:val="single" w:sz="2" w:space="0" w:color="000000"/>
            </w:tcBorders>
          </w:tcPr>
          <w:p w14:paraId="10ED6D57" w14:textId="7352D85B"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 xml:space="preserve">ZIA58050 </w:t>
            </w:r>
          </w:p>
          <w:p w14:paraId="44F07F72" w14:textId="2FAE0F06" w:rsidR="001F7C11"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ZIA58064</w:t>
            </w:r>
          </w:p>
          <w:p w14:paraId="7D1104AD" w14:textId="097D7A69"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ZIA58706</w:t>
            </w:r>
          </w:p>
          <w:p w14:paraId="43831426" w14:textId="4B304F6C"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ZIA58708</w:t>
            </w:r>
          </w:p>
          <w:p w14:paraId="21E70F29" w14:textId="69554983"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ZIA58707</w:t>
            </w:r>
          </w:p>
          <w:p w14:paraId="251C2F2F" w14:textId="6AD36473"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ZIA58858</w:t>
            </w:r>
          </w:p>
          <w:p w14:paraId="454AD419" w14:textId="7B116C24"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62B79B7F" w14:textId="3DD7B159"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38D53DDD" w14:textId="31D1F1C1"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67B3223F" w14:textId="77777777"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ZIA58064</w:t>
            </w:r>
          </w:p>
          <w:p w14:paraId="5E35B85B" w14:textId="13FB3EE2"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4DEE635C" w14:textId="538EFB15"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ZIA58947</w:t>
            </w:r>
          </w:p>
          <w:p w14:paraId="2F4342A0" w14:textId="1D0D51F7"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425FC07A" w14:textId="230E35BE"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ZIA58853</w:t>
            </w:r>
          </w:p>
          <w:p w14:paraId="6E67E5AE" w14:textId="2591E5E7"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22E32A7D" w14:textId="72D5FD68"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7FE1D4FF" w14:textId="7739915A"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15B547CE" w14:textId="2C457C03"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00B34800" w14:textId="7C352A52"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ZIA58862</w:t>
            </w:r>
          </w:p>
          <w:p w14:paraId="78DDD15B" w14:textId="4C85E8A6"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ZIA58876</w:t>
            </w:r>
          </w:p>
          <w:p w14:paraId="70B59A73" w14:textId="1A9D3950"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ZIA58873</w:t>
            </w:r>
          </w:p>
          <w:p w14:paraId="01F3260B" w14:textId="1CAC84C9"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ZIA58873</w:t>
            </w:r>
          </w:p>
          <w:p w14:paraId="1CEBABDA" w14:textId="0AF2C4D0"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ZIA58856</w:t>
            </w:r>
          </w:p>
          <w:p w14:paraId="7C55A7BD" w14:textId="11B58257" w:rsidR="005770BF" w:rsidRPr="00154D1C"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ZIA58063</w:t>
            </w:r>
          </w:p>
          <w:p w14:paraId="3F8DFBEB" w14:textId="77777777" w:rsidR="001F7C11" w:rsidRPr="000A0C99" w:rsidRDefault="001F7C11" w:rsidP="004C0BAD">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4506369F" w14:textId="087F6390" w:rsidR="001F7C11" w:rsidRDefault="005770BF" w:rsidP="001E628F">
            <w:pPr>
              <w:tabs>
                <w:tab w:val="left" w:pos="5812"/>
                <w:tab w:val="left" w:pos="7371"/>
              </w:tabs>
              <w:spacing w:before="120" w:after="120"/>
              <w:rPr>
                <w:color w:val="FF0000"/>
              </w:rPr>
            </w:pPr>
            <w:r>
              <w:rPr>
                <w:color w:val="FF0000"/>
              </w:rPr>
              <w:t>Starts at 07:38</w:t>
            </w:r>
          </w:p>
        </w:tc>
      </w:tr>
      <w:tr w:rsidR="001F7C11" w:rsidRPr="000A0C99" w14:paraId="76B0EE7E" w14:textId="77777777" w:rsidTr="004C0BAD">
        <w:tc>
          <w:tcPr>
            <w:tcW w:w="859" w:type="dxa"/>
            <w:tcBorders>
              <w:left w:val="single" w:sz="2" w:space="0" w:color="000000"/>
            </w:tcBorders>
            <w:shd w:val="clear" w:color="auto" w:fill="auto"/>
          </w:tcPr>
          <w:p w14:paraId="58DDBDF3" w14:textId="5A73A4B4" w:rsidR="001F7C11" w:rsidRPr="000F48E9" w:rsidRDefault="001F7C11"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4DCD0B29" w14:textId="16971EF5" w:rsidR="001F7C11" w:rsidRDefault="001F7C11" w:rsidP="001E628F">
            <w:pPr>
              <w:tabs>
                <w:tab w:val="left" w:pos="5812"/>
                <w:tab w:val="left" w:pos="7371"/>
              </w:tabs>
              <w:spacing w:before="120" w:after="120"/>
              <w:rPr>
                <w:rFonts w:cs="Arial"/>
                <w:color w:val="000000"/>
                <w:sz w:val="20"/>
                <w:szCs w:val="20"/>
              </w:rPr>
            </w:pPr>
            <w:r>
              <w:rPr>
                <w:rFonts w:cs="Arial"/>
                <w:color w:val="000000"/>
                <w:sz w:val="20"/>
                <w:szCs w:val="20"/>
              </w:rPr>
              <w:t>Power up &amp; configure </w:t>
            </w:r>
            <w:r w:rsidR="006703BF">
              <w:rPr>
                <w:rFonts w:cs="Arial"/>
                <w:color w:val="000000"/>
                <w:sz w:val="20"/>
                <w:szCs w:val="20"/>
              </w:rPr>
              <w:t>E</w:t>
            </w:r>
            <w:r w:rsidRPr="00B01ABA">
              <w:rPr>
                <w:rFonts w:cs="Arial"/>
                <w:color w:val="000000"/>
                <w:sz w:val="20"/>
                <w:szCs w:val="20"/>
              </w:rPr>
              <w:t xml:space="preserve">AS </w:t>
            </w:r>
            <w:r w:rsidR="006703BF">
              <w:rPr>
                <w:rFonts w:cs="Arial"/>
                <w:color w:val="000000"/>
                <w:sz w:val="20"/>
                <w:szCs w:val="20"/>
              </w:rPr>
              <w:t xml:space="preserve">1 </w:t>
            </w:r>
            <w:r w:rsidRPr="00B01ABA">
              <w:rPr>
                <w:rFonts w:cs="Arial"/>
                <w:color w:val="000000"/>
                <w:sz w:val="20"/>
                <w:szCs w:val="20"/>
              </w:rPr>
              <w:t>in No science</w:t>
            </w:r>
            <w:r>
              <w:rPr>
                <w:rFonts w:cs="Arial"/>
                <w:color w:val="000000"/>
                <w:sz w:val="20"/>
                <w:szCs w:val="20"/>
              </w:rPr>
              <w:t>.</w:t>
            </w:r>
          </w:p>
        </w:tc>
        <w:tc>
          <w:tcPr>
            <w:tcW w:w="6290" w:type="dxa"/>
            <w:tcBorders>
              <w:left w:val="single" w:sz="2" w:space="0" w:color="000000"/>
            </w:tcBorders>
          </w:tcPr>
          <w:p w14:paraId="70AFD065" w14:textId="23DA95D3"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ZIA58050</w:t>
            </w:r>
          </w:p>
          <w:p w14:paraId="02917D4B"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ZIA58064</w:t>
            </w:r>
          </w:p>
          <w:p w14:paraId="228063B0" w14:textId="0774AE98"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ZIA58760</w:t>
            </w:r>
          </w:p>
          <w:p w14:paraId="225AA77B" w14:textId="1675D215"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ZIA58934</w:t>
            </w:r>
          </w:p>
          <w:p w14:paraId="41093623" w14:textId="46EE1C4D"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ZIA58753</w:t>
            </w:r>
          </w:p>
          <w:p w14:paraId="2FF7A10E" w14:textId="77777777"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 xml:space="preserve">ZIA58782 </w:t>
            </w:r>
          </w:p>
          <w:p w14:paraId="51DB0D1D" w14:textId="3FAFA179"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ZIA58758</w:t>
            </w:r>
          </w:p>
          <w:p w14:paraId="05E15AB6" w14:textId="0C4E28E4"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ZIA58776</w:t>
            </w:r>
          </w:p>
          <w:p w14:paraId="2D837A89" w14:textId="3CFD2498"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ZIA58757</w:t>
            </w:r>
          </w:p>
          <w:p w14:paraId="4FD265D7" w14:textId="7F300F90"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ZIA58765</w:t>
            </w:r>
          </w:p>
          <w:p w14:paraId="37C096A2" w14:textId="3BB700F0"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ZIA58769</w:t>
            </w:r>
          </w:p>
          <w:p w14:paraId="76ABDE23" w14:textId="42E3A951"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ZIA58766</w:t>
            </w:r>
          </w:p>
          <w:p w14:paraId="32E35454" w14:textId="22246995"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ZIA58767</w:t>
            </w:r>
          </w:p>
          <w:p w14:paraId="69F3415C" w14:textId="0BB71F75"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ZIA58771</w:t>
            </w:r>
          </w:p>
          <w:p w14:paraId="0B3E7997" w14:textId="7B1743FE"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ZIA58797</w:t>
            </w:r>
          </w:p>
          <w:p w14:paraId="46984FE0" w14:textId="5D89056B"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ZIA58784</w:t>
            </w:r>
          </w:p>
          <w:p w14:paraId="6CA1D281" w14:textId="304E05E9"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ZIA58706</w:t>
            </w:r>
          </w:p>
          <w:p w14:paraId="13B27F1F" w14:textId="3020CBDF"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ZIA58708</w:t>
            </w:r>
          </w:p>
          <w:p w14:paraId="4E3215B6" w14:textId="77777777" w:rsidR="001F7C11" w:rsidRDefault="001F7C11" w:rsidP="001E628F">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7277BD95" w14:textId="61C8D568" w:rsidR="001F7C11" w:rsidRDefault="006703BF" w:rsidP="001E628F">
            <w:pPr>
              <w:tabs>
                <w:tab w:val="left" w:pos="5812"/>
                <w:tab w:val="left" w:pos="7371"/>
              </w:tabs>
              <w:spacing w:before="120" w:after="120"/>
              <w:rPr>
                <w:color w:val="FF0000"/>
              </w:rPr>
            </w:pPr>
            <w:r>
              <w:rPr>
                <w:color w:val="FF0000"/>
              </w:rPr>
              <w:t>Starts at 08:09</w:t>
            </w:r>
          </w:p>
        </w:tc>
      </w:tr>
      <w:tr w:rsidR="001F7C11" w:rsidRPr="000A0C99" w14:paraId="40D6C9A3" w14:textId="77777777" w:rsidTr="004C0BAD">
        <w:tc>
          <w:tcPr>
            <w:tcW w:w="859" w:type="dxa"/>
            <w:tcBorders>
              <w:left w:val="single" w:sz="2" w:space="0" w:color="000000"/>
            </w:tcBorders>
            <w:shd w:val="clear" w:color="auto" w:fill="auto"/>
          </w:tcPr>
          <w:p w14:paraId="11F76375" w14:textId="5C3D0DBA" w:rsidR="001F7C11" w:rsidRPr="000F48E9" w:rsidRDefault="001F7C11"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5AAF4171" w14:textId="59A296E0" w:rsidR="001F7C11" w:rsidRDefault="001F7C11" w:rsidP="001E628F">
            <w:pPr>
              <w:tabs>
                <w:tab w:val="left" w:pos="5812"/>
                <w:tab w:val="left" w:pos="7371"/>
              </w:tabs>
              <w:spacing w:before="120" w:after="120"/>
              <w:rPr>
                <w:rFonts w:cs="Arial"/>
                <w:color w:val="000000"/>
                <w:sz w:val="20"/>
                <w:szCs w:val="20"/>
              </w:rPr>
            </w:pPr>
            <w:r>
              <w:rPr>
                <w:rFonts w:cs="Arial"/>
                <w:color w:val="000000"/>
                <w:sz w:val="20"/>
                <w:szCs w:val="20"/>
              </w:rPr>
              <w:t>Power up &amp; configure </w:t>
            </w:r>
            <w:r w:rsidR="006703BF">
              <w:rPr>
                <w:rFonts w:cs="Arial"/>
                <w:color w:val="000000"/>
                <w:sz w:val="20"/>
                <w:szCs w:val="20"/>
              </w:rPr>
              <w:t>E</w:t>
            </w:r>
            <w:r w:rsidRPr="00B01ABA">
              <w:rPr>
                <w:rFonts w:cs="Arial"/>
                <w:color w:val="000000"/>
                <w:sz w:val="20"/>
                <w:szCs w:val="20"/>
              </w:rPr>
              <w:t>AS</w:t>
            </w:r>
            <w:r w:rsidR="006703BF">
              <w:rPr>
                <w:rFonts w:cs="Arial"/>
                <w:color w:val="000000"/>
                <w:sz w:val="20"/>
                <w:szCs w:val="20"/>
              </w:rPr>
              <w:t xml:space="preserve"> 2</w:t>
            </w:r>
            <w:r w:rsidRPr="00B01ABA">
              <w:rPr>
                <w:rFonts w:cs="Arial"/>
                <w:color w:val="000000"/>
                <w:sz w:val="20"/>
                <w:szCs w:val="20"/>
              </w:rPr>
              <w:t xml:space="preserve"> in No science</w:t>
            </w:r>
            <w:r>
              <w:rPr>
                <w:rFonts w:cs="Arial"/>
                <w:color w:val="000000"/>
                <w:sz w:val="20"/>
                <w:szCs w:val="20"/>
              </w:rPr>
              <w:t>.</w:t>
            </w:r>
          </w:p>
        </w:tc>
        <w:tc>
          <w:tcPr>
            <w:tcW w:w="6290" w:type="dxa"/>
            <w:tcBorders>
              <w:left w:val="single" w:sz="2" w:space="0" w:color="000000"/>
            </w:tcBorders>
          </w:tcPr>
          <w:p w14:paraId="06DEE993" w14:textId="77777777"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ZIA58050</w:t>
            </w:r>
          </w:p>
          <w:p w14:paraId="30B36679"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ZIA58064</w:t>
            </w:r>
          </w:p>
          <w:p w14:paraId="6D6F0107" w14:textId="34C9172B"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ZIA58808</w:t>
            </w:r>
          </w:p>
          <w:p w14:paraId="568757E9" w14:textId="5C3B2FE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ZIA58936</w:t>
            </w:r>
          </w:p>
          <w:p w14:paraId="214474EA" w14:textId="65A9A5BB"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ZIA58801</w:t>
            </w:r>
          </w:p>
          <w:p w14:paraId="120181EC" w14:textId="77777777"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ZIA58830</w:t>
            </w:r>
          </w:p>
          <w:p w14:paraId="4B305DF6" w14:textId="31C9817A"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 xml:space="preserve"> ZIA58806</w:t>
            </w:r>
          </w:p>
          <w:p w14:paraId="19919304" w14:textId="2337D08D"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ZIA58824</w:t>
            </w:r>
          </w:p>
          <w:p w14:paraId="00C1C278" w14:textId="2F48849F"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ZIA58805</w:t>
            </w:r>
          </w:p>
          <w:p w14:paraId="244E2A0C" w14:textId="2C29F8DD"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ZIA58813</w:t>
            </w:r>
          </w:p>
          <w:p w14:paraId="65AFC787" w14:textId="73A77DD0"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ZIA58817</w:t>
            </w:r>
          </w:p>
          <w:p w14:paraId="23868217" w14:textId="4170543B"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ZIA58814</w:t>
            </w:r>
          </w:p>
          <w:p w14:paraId="7A3967B2" w14:textId="0D5C204C"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ZIA58815</w:t>
            </w:r>
          </w:p>
          <w:p w14:paraId="074C127A" w14:textId="3E938102"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ZIA58819</w:t>
            </w:r>
          </w:p>
          <w:p w14:paraId="0C6D7AB6" w14:textId="3BC8F0D6"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ZIA58845</w:t>
            </w:r>
          </w:p>
          <w:p w14:paraId="5F0947EB" w14:textId="296D3CFB" w:rsidR="006703BF" w:rsidRPr="00154D1C"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ZIA58832</w:t>
            </w:r>
          </w:p>
          <w:p w14:paraId="0218FE3B"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ZIA58706</w:t>
            </w:r>
          </w:p>
          <w:p w14:paraId="13DDDA94"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ZIA58708</w:t>
            </w:r>
          </w:p>
          <w:p w14:paraId="633EB386" w14:textId="0B3EE4DF" w:rsidR="001F7C11" w:rsidRPr="00154D1C" w:rsidRDefault="001F7C11" w:rsidP="004C0BAD">
            <w:pPr>
              <w:tabs>
                <w:tab w:val="left" w:pos="5812"/>
                <w:tab w:val="left" w:pos="7371"/>
              </w:tabs>
              <w:spacing w:before="120" w:after="120"/>
              <w:rPr>
                <w:rFonts w:cs="Arial"/>
                <w:b/>
                <w:color w:val="000000"/>
                <w:sz w:val="20"/>
                <w:szCs w:val="20"/>
              </w:rPr>
            </w:pPr>
          </w:p>
          <w:p w14:paraId="106E5FE6" w14:textId="77777777" w:rsidR="001F7C11" w:rsidRDefault="001F7C11" w:rsidP="001E628F">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7561B7D8" w14:textId="41171BA3" w:rsidR="001F7C11" w:rsidRDefault="006703BF" w:rsidP="001E628F">
            <w:pPr>
              <w:tabs>
                <w:tab w:val="left" w:pos="5812"/>
                <w:tab w:val="left" w:pos="7371"/>
              </w:tabs>
              <w:spacing w:before="120" w:after="120"/>
              <w:rPr>
                <w:color w:val="FF0000"/>
              </w:rPr>
            </w:pPr>
            <w:r>
              <w:rPr>
                <w:color w:val="FF0000"/>
              </w:rPr>
              <w:t>Starts at 08:12</w:t>
            </w:r>
          </w:p>
        </w:tc>
      </w:tr>
      <w:tr w:rsidR="001F7C11" w:rsidRPr="000A0C99" w14:paraId="1CB9762D" w14:textId="77777777" w:rsidTr="00887959">
        <w:tc>
          <w:tcPr>
            <w:tcW w:w="859" w:type="dxa"/>
            <w:tcBorders>
              <w:left w:val="single" w:sz="2" w:space="0" w:color="000000"/>
            </w:tcBorders>
            <w:shd w:val="clear" w:color="auto" w:fill="auto"/>
          </w:tcPr>
          <w:p w14:paraId="34A73C8B" w14:textId="7BB5FE0D" w:rsidR="001F7C11" w:rsidRPr="000F48E9" w:rsidRDefault="001F7C11"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0ECA7CE3" w14:textId="6285016F" w:rsidR="001F7C11" w:rsidRDefault="00887959" w:rsidP="001E628F">
            <w:pPr>
              <w:tabs>
                <w:tab w:val="left" w:pos="5812"/>
                <w:tab w:val="left" w:pos="7371"/>
              </w:tabs>
              <w:spacing w:before="120" w:after="120"/>
              <w:rPr>
                <w:rFonts w:cs="Arial"/>
                <w:color w:val="000000"/>
                <w:sz w:val="20"/>
                <w:szCs w:val="20"/>
              </w:rPr>
            </w:pPr>
            <w:r>
              <w:rPr>
                <w:rFonts w:cs="Arial"/>
                <w:color w:val="000000"/>
                <w:sz w:val="20"/>
                <w:szCs w:val="20"/>
              </w:rPr>
              <w:t>Modify EAS Tau value</w:t>
            </w:r>
          </w:p>
        </w:tc>
        <w:tc>
          <w:tcPr>
            <w:tcW w:w="6290" w:type="dxa"/>
            <w:tcBorders>
              <w:left w:val="single" w:sz="2" w:space="0" w:color="000000"/>
            </w:tcBorders>
          </w:tcPr>
          <w:p w14:paraId="5C5B2F08" w14:textId="6B3FB51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7138378C"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68AD08ED"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513C621C"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148CA93C" w14:textId="24E94A61"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6FB316C2"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447CF52E"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08D6C459"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593D908D"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29DF56E7"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7815A20C"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70F6A729"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281BD302" w14:textId="574FAF4E"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ZIA58737</w:t>
            </w:r>
          </w:p>
          <w:p w14:paraId="0925C285" w14:textId="03894647" w:rsidR="00887959" w:rsidRDefault="00887959" w:rsidP="001E628F">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08A428AF" w14:textId="2394F916" w:rsidR="001F7C11" w:rsidRDefault="00887959" w:rsidP="001E628F">
            <w:pPr>
              <w:tabs>
                <w:tab w:val="left" w:pos="5812"/>
                <w:tab w:val="left" w:pos="7371"/>
              </w:tabs>
              <w:spacing w:before="120" w:after="120"/>
              <w:rPr>
                <w:color w:val="FF0000"/>
              </w:rPr>
            </w:pPr>
            <w:r>
              <w:rPr>
                <w:color w:val="FF0000"/>
              </w:rPr>
              <w:t>Starts at 08:14</w:t>
            </w:r>
          </w:p>
        </w:tc>
      </w:tr>
      <w:tr w:rsidR="00887959" w:rsidRPr="000A0C99" w14:paraId="614ECD49" w14:textId="77777777" w:rsidTr="00887959">
        <w:tc>
          <w:tcPr>
            <w:tcW w:w="859" w:type="dxa"/>
            <w:tcBorders>
              <w:left w:val="single" w:sz="2" w:space="0" w:color="000000"/>
            </w:tcBorders>
            <w:shd w:val="clear" w:color="auto" w:fill="auto"/>
          </w:tcPr>
          <w:p w14:paraId="736E1615" w14:textId="3FB53B21" w:rsidR="00887959" w:rsidRPr="000F48E9" w:rsidRDefault="00887959"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61520748" w14:textId="5F49D190" w:rsidR="00887959" w:rsidRDefault="00887959" w:rsidP="001E628F">
            <w:pPr>
              <w:tabs>
                <w:tab w:val="left" w:pos="5812"/>
                <w:tab w:val="left" w:pos="7371"/>
              </w:tabs>
              <w:spacing w:before="120" w:after="120"/>
              <w:rPr>
                <w:rFonts w:cs="Arial"/>
                <w:color w:val="000000"/>
                <w:sz w:val="20"/>
                <w:szCs w:val="20"/>
              </w:rPr>
            </w:pPr>
            <w:r>
              <w:rPr>
                <w:rFonts w:cs="Arial"/>
                <w:color w:val="000000"/>
                <w:sz w:val="20"/>
                <w:szCs w:val="20"/>
              </w:rPr>
              <w:t>Enable DPU Diagnostic HK</w:t>
            </w:r>
          </w:p>
        </w:tc>
        <w:tc>
          <w:tcPr>
            <w:tcW w:w="6290" w:type="dxa"/>
            <w:tcBorders>
              <w:left w:val="single" w:sz="2" w:space="0" w:color="000000"/>
            </w:tcBorders>
          </w:tcPr>
          <w:p w14:paraId="6AB9B308" w14:textId="53896910"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ZIA58050</w:t>
            </w:r>
          </w:p>
          <w:p w14:paraId="7A58F184" w14:textId="6863DEB2"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ZIA58050</w:t>
            </w:r>
          </w:p>
          <w:p w14:paraId="22EE457A" w14:textId="77777777" w:rsidR="00887959" w:rsidRDefault="00887959" w:rsidP="00887959">
            <w:pPr>
              <w:tabs>
                <w:tab w:val="left" w:pos="5812"/>
                <w:tab w:val="left" w:pos="7371"/>
              </w:tabs>
              <w:spacing w:before="120" w:after="120"/>
              <w:rPr>
                <w:rFonts w:cs="Arial"/>
                <w:b/>
                <w:color w:val="000000"/>
                <w:sz w:val="20"/>
                <w:szCs w:val="20"/>
              </w:rPr>
            </w:pPr>
          </w:p>
        </w:tc>
        <w:tc>
          <w:tcPr>
            <w:tcW w:w="4165" w:type="dxa"/>
            <w:tcBorders>
              <w:left w:val="single" w:sz="2" w:space="0" w:color="000000"/>
              <w:right w:val="single" w:sz="2" w:space="0" w:color="000000"/>
            </w:tcBorders>
            <w:shd w:val="clear" w:color="auto" w:fill="auto"/>
          </w:tcPr>
          <w:p w14:paraId="29EC1783" w14:textId="3D4BB5B2" w:rsidR="00887959" w:rsidRDefault="00887959" w:rsidP="001E628F">
            <w:pPr>
              <w:tabs>
                <w:tab w:val="left" w:pos="5812"/>
                <w:tab w:val="left" w:pos="7371"/>
              </w:tabs>
              <w:spacing w:before="120" w:after="120"/>
              <w:rPr>
                <w:color w:val="FF0000"/>
              </w:rPr>
            </w:pPr>
            <w:r>
              <w:rPr>
                <w:color w:val="FF0000"/>
              </w:rPr>
              <w:t>Starts at 08:1</w:t>
            </w:r>
            <w:r w:rsidR="00993CAA">
              <w:rPr>
                <w:color w:val="FF0000"/>
              </w:rPr>
              <w:t>5</w:t>
            </w:r>
          </w:p>
        </w:tc>
      </w:tr>
    </w:tbl>
    <w:p w14:paraId="1B46C504" w14:textId="77777777" w:rsidR="001E2B95" w:rsidRDefault="001E2B95" w:rsidP="00EC51AF">
      <w:pPr>
        <w:tabs>
          <w:tab w:val="left" w:pos="5812"/>
          <w:tab w:val="left" w:pos="7371"/>
        </w:tabs>
        <w:spacing w:before="120" w:after="120"/>
      </w:pPr>
    </w:p>
    <w:p w14:paraId="1DF1E4DB" w14:textId="4C1429E5" w:rsidR="00AF30E9" w:rsidRDefault="00993CAA" w:rsidP="00EC51AF">
      <w:pPr>
        <w:tabs>
          <w:tab w:val="left" w:pos="5812"/>
          <w:tab w:val="left" w:pos="7371"/>
        </w:tabs>
        <w:spacing w:before="120" w:after="120"/>
      </w:pPr>
      <w:r>
        <w:t>At 08:16</w:t>
      </w:r>
      <w:r w:rsidR="004C0BAD">
        <w:t xml:space="preserve"> all SWA sensors are powered on and configured ready for science.</w:t>
      </w:r>
      <w:r>
        <w:t xml:space="preserve"> We then proceed to send the following PDORs interactively.</w:t>
      </w:r>
    </w:p>
    <w:p w14:paraId="267217F3" w14:textId="77777777" w:rsidR="004C0BAD" w:rsidRPr="000A0C99" w:rsidRDefault="004C0BAD" w:rsidP="00EC51AF">
      <w:pPr>
        <w:tabs>
          <w:tab w:val="left" w:pos="5812"/>
          <w:tab w:val="left" w:pos="7371"/>
        </w:tabs>
        <w:spacing w:before="120" w:after="120"/>
      </w:pPr>
    </w:p>
    <w:p w14:paraId="2D96A613" w14:textId="36DC9B29" w:rsidR="00F9340E" w:rsidRPr="000A0C99" w:rsidRDefault="00507FAF" w:rsidP="00EC51AF">
      <w:pPr>
        <w:pStyle w:val="Heading2"/>
        <w:tabs>
          <w:tab w:val="left" w:pos="5812"/>
          <w:tab w:val="left" w:pos="7371"/>
        </w:tabs>
      </w:pPr>
      <w:bookmarkStart w:id="136" w:name="_Toc450474853"/>
      <w:r>
        <w:t xml:space="preserve">SWA </w:t>
      </w:r>
      <w:r w:rsidR="00F9340E" w:rsidRPr="000A0C99">
        <w:t xml:space="preserve">Normal mode </w:t>
      </w:r>
      <w:r w:rsidR="008339BE">
        <w:t>(No Compression)</w:t>
      </w:r>
      <w:bookmarkEnd w:id="13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Comments</w:t>
            </w:r>
          </w:p>
        </w:tc>
      </w:tr>
      <w:tr w:rsidR="009F3240" w:rsidRPr="000A0C99" w14:paraId="22302E6A" w14:textId="77777777" w:rsidTr="00A57254">
        <w:tc>
          <w:tcPr>
            <w:tcW w:w="817" w:type="dxa"/>
          </w:tcPr>
          <w:p w14:paraId="458D88A9" w14:textId="72D35599"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0CA271CF" w14:textId="3C89EFEC" w:rsidR="009F3240" w:rsidRDefault="009F3240" w:rsidP="00A642B9">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4EF4D8DB" w14:textId="77777777" w:rsidR="009F3240" w:rsidRDefault="009F3240" w:rsidP="00EC51AF">
            <w:pPr>
              <w:tabs>
                <w:tab w:val="left" w:pos="5812"/>
                <w:tab w:val="left" w:pos="7371"/>
              </w:tabs>
              <w:spacing w:before="120" w:after="120"/>
              <w:rPr>
                <w:rFonts w:cs="Arial"/>
                <w:b/>
                <w:color w:val="FF0000"/>
                <w:sz w:val="20"/>
                <w:szCs w:val="20"/>
              </w:rPr>
            </w:pPr>
          </w:p>
        </w:tc>
      </w:tr>
      <w:tr w:rsidR="007B3D84" w:rsidRPr="000A0C99" w14:paraId="0EACD536" w14:textId="77777777" w:rsidTr="00A57254">
        <w:tc>
          <w:tcPr>
            <w:tcW w:w="817" w:type="dxa"/>
          </w:tcPr>
          <w:p w14:paraId="2237A3BA" w14:textId="0D48F28F"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B90E46C"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1097D283" w14:textId="62B83952" w:rsidR="007B3D84" w:rsidRPr="00A642B9"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2B73A5D0"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7E803E23" w14:textId="77777777" w:rsidTr="00A57254">
        <w:tc>
          <w:tcPr>
            <w:tcW w:w="817" w:type="dxa"/>
          </w:tcPr>
          <w:p w14:paraId="05188DD7" w14:textId="428E1C5C"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A062003" w14:textId="39DF9F2C"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5245" w:type="dxa"/>
          </w:tcPr>
          <w:p w14:paraId="7806E1B0" w14:textId="52EA2264" w:rsidR="007B3D84" w:rsidRPr="00A642B9" w:rsidRDefault="007B3D84" w:rsidP="00EC51AF">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p>
        </w:tc>
        <w:tc>
          <w:tcPr>
            <w:tcW w:w="4145" w:type="dxa"/>
          </w:tcPr>
          <w:p w14:paraId="3B0D0B88"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0F996501" w14:textId="77777777" w:rsidTr="00A57254">
        <w:tc>
          <w:tcPr>
            <w:tcW w:w="817" w:type="dxa"/>
          </w:tcPr>
          <w:p w14:paraId="7565EF3F" w14:textId="60E2C90A"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2984B21"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07872BF3" w14:textId="31FC2FEB" w:rsidR="007B3D84"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67ADBF86"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19106E26" w14:textId="77777777" w:rsidTr="00A57254">
        <w:tc>
          <w:tcPr>
            <w:tcW w:w="817" w:type="dxa"/>
          </w:tcPr>
          <w:p w14:paraId="4AD5A481" w14:textId="774779BE"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114C63A" w14:textId="75491F7D"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tc>
        <w:tc>
          <w:tcPr>
            <w:tcW w:w="5245" w:type="dxa"/>
          </w:tcPr>
          <w:p w14:paraId="15055EFD" w14:textId="79BA4CE4" w:rsidR="007B3D84" w:rsidRDefault="007B3D84" w:rsidP="00EC51AF">
            <w:pPr>
              <w:tabs>
                <w:tab w:val="left" w:pos="5812"/>
                <w:tab w:val="left" w:pos="7371"/>
              </w:tabs>
              <w:spacing w:before="120" w:after="120"/>
              <w:rPr>
                <w:rFonts w:cs="Arial"/>
                <w:sz w:val="20"/>
              </w:rPr>
            </w:pPr>
            <w:r>
              <w:rPr>
                <w:rFonts w:cs="Arial"/>
                <w:b/>
                <w:color w:val="000000"/>
                <w:sz w:val="20"/>
                <w:szCs w:val="20"/>
              </w:rPr>
              <w:t>PDOR_SSWA_HIS_HVSTBY_</w:t>
            </w:r>
            <w:r w:rsidRPr="00E47327">
              <w:rPr>
                <w:rFonts w:cs="Arial"/>
                <w:b/>
                <w:color w:val="000000"/>
                <w:sz w:val="20"/>
                <w:szCs w:val="20"/>
              </w:rPr>
              <w:t>00001.SOL</w:t>
            </w:r>
          </w:p>
        </w:tc>
        <w:tc>
          <w:tcPr>
            <w:tcW w:w="4145" w:type="dxa"/>
          </w:tcPr>
          <w:p w14:paraId="0A19C111"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7F546643" w14:textId="77777777" w:rsidTr="00A57254">
        <w:tc>
          <w:tcPr>
            <w:tcW w:w="817" w:type="dxa"/>
          </w:tcPr>
          <w:p w14:paraId="265E7625" w14:textId="0C166A8F"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0E72C78" w14:textId="5DFEC743"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5245" w:type="dxa"/>
          </w:tcPr>
          <w:p w14:paraId="3510494C" w14:textId="77777777" w:rsidR="007B3D84" w:rsidRPr="007B3D84" w:rsidRDefault="007B3D84" w:rsidP="00EC51AF">
            <w:pPr>
              <w:tabs>
                <w:tab w:val="left" w:pos="5812"/>
                <w:tab w:val="left" w:pos="7371"/>
              </w:tabs>
              <w:spacing w:before="120" w:after="120"/>
              <w:rPr>
                <w:rFonts w:cs="Arial"/>
                <w:b/>
                <w:sz w:val="20"/>
              </w:rPr>
            </w:pPr>
            <w:r w:rsidRPr="007B3D84">
              <w:rPr>
                <w:rFonts w:cs="Arial"/>
                <w:b/>
                <w:sz w:val="20"/>
              </w:rPr>
              <w:t>PDOR_SSWA_EAS1_NormalMode_00001.SOL</w:t>
            </w:r>
          </w:p>
          <w:p w14:paraId="0FA1AA36" w14:textId="7FD6C007" w:rsidR="007B3D84" w:rsidRDefault="007B3D84" w:rsidP="00EC51AF">
            <w:pPr>
              <w:tabs>
                <w:tab w:val="left" w:pos="5812"/>
                <w:tab w:val="left" w:pos="7371"/>
              </w:tabs>
              <w:spacing w:before="120" w:after="120"/>
              <w:rPr>
                <w:rFonts w:cs="Arial"/>
                <w:sz w:val="20"/>
              </w:rPr>
            </w:pPr>
            <w:r w:rsidRPr="007B3D84">
              <w:rPr>
                <w:rFonts w:cs="Arial"/>
                <w:b/>
                <w:sz w:val="20"/>
              </w:rPr>
              <w:t>PDOR_SSWA_EAS2_NormalMode_00001.SOL</w:t>
            </w:r>
          </w:p>
        </w:tc>
        <w:tc>
          <w:tcPr>
            <w:tcW w:w="4145" w:type="dxa"/>
          </w:tcPr>
          <w:p w14:paraId="480B94B3"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5511B410" w14:textId="77777777" w:rsidTr="00A57254">
        <w:tc>
          <w:tcPr>
            <w:tcW w:w="817" w:type="dxa"/>
          </w:tcPr>
          <w:p w14:paraId="63E40895" w14:textId="53029F3A"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E2A19DD"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702F160A" w14:textId="30688292" w:rsidR="007B3D84"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596D66E8"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6F88C5DC" w14:textId="77777777" w:rsidTr="00A57254">
        <w:tc>
          <w:tcPr>
            <w:tcW w:w="817" w:type="dxa"/>
          </w:tcPr>
          <w:p w14:paraId="2335A53A" w14:textId="26A36583"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C106C9F" w14:textId="42F4853E"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into No Science</w:t>
            </w:r>
          </w:p>
        </w:tc>
        <w:tc>
          <w:tcPr>
            <w:tcW w:w="5245" w:type="dxa"/>
          </w:tcPr>
          <w:p w14:paraId="7D2405B2" w14:textId="0C2A3F4D" w:rsidR="007B3D84" w:rsidRPr="007B3D84" w:rsidRDefault="007B3D84" w:rsidP="00EC51AF">
            <w:pPr>
              <w:tabs>
                <w:tab w:val="left" w:pos="5812"/>
                <w:tab w:val="left" w:pos="7371"/>
              </w:tabs>
              <w:spacing w:before="120" w:after="120"/>
              <w:rPr>
                <w:rFonts w:cs="Arial"/>
                <w:b/>
                <w:sz w:val="20"/>
              </w:rPr>
            </w:pPr>
            <w:r w:rsidRPr="007B3D84">
              <w:rPr>
                <w:rFonts w:cs="Arial"/>
                <w:b/>
                <w:sz w:val="20"/>
              </w:rPr>
              <w:t>PDOR_SSWA_PAS_NoScience_00001.SOL</w:t>
            </w:r>
          </w:p>
        </w:tc>
        <w:tc>
          <w:tcPr>
            <w:tcW w:w="4145" w:type="dxa"/>
          </w:tcPr>
          <w:p w14:paraId="69FB7A1E" w14:textId="77777777" w:rsidR="007B3D84" w:rsidRDefault="007B3D84" w:rsidP="00EC51AF">
            <w:pPr>
              <w:tabs>
                <w:tab w:val="left" w:pos="5812"/>
                <w:tab w:val="left" w:pos="7371"/>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7FDDCB02" w14:textId="0ADFABE3" w:rsidR="009F3240" w:rsidRPr="007B3D84" w:rsidRDefault="007B3D84" w:rsidP="007B3D84">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5E4EAB6F" w14:textId="6EA02C9C" w:rsidR="009F3240" w:rsidRPr="007B3D84" w:rsidRDefault="007B3D84" w:rsidP="007B3D84">
            <w:pPr>
              <w:tabs>
                <w:tab w:val="left" w:pos="5812"/>
                <w:tab w:val="left" w:pos="7371"/>
              </w:tabs>
              <w:spacing w:before="120" w:after="120"/>
              <w:rPr>
                <w:rFonts w:cs="Arial"/>
                <w:sz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1C10488E" w14:textId="77777777" w:rsidR="009F3240" w:rsidRPr="000A0C99" w:rsidRDefault="009F3240" w:rsidP="007B3D84">
            <w:pPr>
              <w:tabs>
                <w:tab w:val="left" w:pos="5812"/>
                <w:tab w:val="left" w:pos="7371"/>
              </w:tabs>
              <w:spacing w:before="120" w:after="120"/>
              <w:rPr>
                <w:rFonts w:cs="Arial"/>
                <w:b/>
                <w:color w:val="FF0000"/>
                <w:sz w:val="20"/>
                <w:szCs w:val="20"/>
              </w:rPr>
            </w:pPr>
          </w:p>
        </w:tc>
      </w:tr>
      <w:tr w:rsidR="007B3D84" w:rsidRPr="000A0C99" w14:paraId="4829519C" w14:textId="77777777" w:rsidTr="00A57254">
        <w:tc>
          <w:tcPr>
            <w:tcW w:w="817" w:type="dxa"/>
          </w:tcPr>
          <w:p w14:paraId="05AB1544" w14:textId="41969E6C" w:rsidR="007B3D84" w:rsidRPr="000A0C99" w:rsidRDefault="007B3D84"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0F5B77EB" w14:textId="77777777" w:rsidR="007B3D84" w:rsidRPr="00B01ABA"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43143E46" w14:textId="321746A5" w:rsidR="007B3D84" w:rsidRDefault="007B3D84" w:rsidP="00EC51AF">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7AA5DD57"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143BEB17" w14:textId="77777777" w:rsidTr="00A57254">
        <w:tc>
          <w:tcPr>
            <w:tcW w:w="817" w:type="dxa"/>
          </w:tcPr>
          <w:p w14:paraId="47ED4ABC" w14:textId="77777777"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4618EF56" w:rsidR="007B3D84" w:rsidRPr="00B01ABA"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50A2831F" w14:textId="1149B845" w:rsidR="007B3D84" w:rsidRDefault="007B3D84" w:rsidP="00EC51AF">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r>
              <w:rPr>
                <w:rFonts w:cs="Arial"/>
                <w:b/>
                <w:color w:val="000000"/>
                <w:sz w:val="20"/>
                <w:szCs w:val="20"/>
              </w:rPr>
              <w:t xml:space="preserve"> </w:t>
            </w:r>
          </w:p>
        </w:tc>
        <w:tc>
          <w:tcPr>
            <w:tcW w:w="4145" w:type="dxa"/>
          </w:tcPr>
          <w:p w14:paraId="058D2E75"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5A3B8B8C" w14:textId="77777777" w:rsidTr="00A57254">
        <w:tc>
          <w:tcPr>
            <w:tcW w:w="817" w:type="dxa"/>
          </w:tcPr>
          <w:p w14:paraId="59B687C1" w14:textId="77777777" w:rsidR="007B3D84" w:rsidRDefault="007B3D84"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39437E20" w:rsidR="007B3D84" w:rsidRPr="00DB2099" w:rsidRDefault="007B3D84" w:rsidP="00EC51AF">
            <w:pPr>
              <w:tabs>
                <w:tab w:val="left" w:pos="5812"/>
                <w:tab w:val="left" w:pos="7371"/>
              </w:tabs>
              <w:spacing w:before="120" w:after="120"/>
              <w:rPr>
                <w:rFonts w:cs="Arial"/>
                <w:sz w:val="20"/>
              </w:rPr>
            </w:pPr>
          </w:p>
        </w:tc>
        <w:tc>
          <w:tcPr>
            <w:tcW w:w="5245" w:type="dxa"/>
          </w:tcPr>
          <w:p w14:paraId="26B373AC" w14:textId="59414D68" w:rsidR="007B3D84" w:rsidRDefault="007B3D84" w:rsidP="00EC51AF">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4D6942FC"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02E6442F" w14:textId="77777777" w:rsidTr="00A57254">
        <w:tc>
          <w:tcPr>
            <w:tcW w:w="817" w:type="dxa"/>
          </w:tcPr>
          <w:p w14:paraId="39655712" w14:textId="77777777" w:rsidR="007B3D84" w:rsidRDefault="007B3D84"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7B3D84" w:rsidRDefault="007B3D84" w:rsidP="00EC51AF">
            <w:pPr>
              <w:tabs>
                <w:tab w:val="left" w:pos="5812"/>
                <w:tab w:val="left" w:pos="7371"/>
              </w:tabs>
              <w:spacing w:before="120" w:after="120"/>
              <w:rPr>
                <w:rFonts w:cs="Arial"/>
                <w:sz w:val="20"/>
              </w:rPr>
            </w:pPr>
            <w:r>
              <w:rPr>
                <w:rFonts w:cs="Arial"/>
                <w:sz w:val="20"/>
              </w:rPr>
              <w:t>Enable Compression</w:t>
            </w:r>
          </w:p>
        </w:tc>
        <w:tc>
          <w:tcPr>
            <w:tcW w:w="5245" w:type="dxa"/>
          </w:tcPr>
          <w:p w14:paraId="091C0880" w14:textId="77777777" w:rsidR="007B3D84" w:rsidRPr="00DB2099" w:rsidRDefault="007B3D84" w:rsidP="00EC51AF">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7B3D84" w:rsidRDefault="007B3D84" w:rsidP="00EC51AF">
            <w:pPr>
              <w:tabs>
                <w:tab w:val="left" w:pos="5812"/>
                <w:tab w:val="left" w:pos="7371"/>
              </w:tabs>
              <w:spacing w:before="120" w:after="120"/>
              <w:rPr>
                <w:rFonts w:cs="Arial"/>
                <w:b/>
                <w:color w:val="FF0000"/>
                <w:sz w:val="20"/>
                <w:szCs w:val="20"/>
              </w:rPr>
            </w:pPr>
          </w:p>
        </w:tc>
      </w:tr>
    </w:tbl>
    <w:p w14:paraId="483945F1" w14:textId="77777777" w:rsidR="008339BE" w:rsidRDefault="008339BE" w:rsidP="008339BE"/>
    <w:p w14:paraId="1AC1466F" w14:textId="77BBCDC7" w:rsidR="008339BE" w:rsidRPr="000A0C99" w:rsidRDefault="008339BE" w:rsidP="008339BE">
      <w:pPr>
        <w:pStyle w:val="Heading2"/>
        <w:tabs>
          <w:tab w:val="left" w:pos="5812"/>
          <w:tab w:val="left" w:pos="7371"/>
        </w:tabs>
      </w:pPr>
      <w:bookmarkStart w:id="137" w:name="_Toc450474854"/>
      <w:r>
        <w:t xml:space="preserve">SWA </w:t>
      </w:r>
      <w:r w:rsidRPr="000A0C99">
        <w:t xml:space="preserve">Normal mode </w:t>
      </w:r>
      <w:r>
        <w:t>(No Compression)</w:t>
      </w:r>
      <w:bookmarkEnd w:id="13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8339BE" w:rsidRPr="000A0C99" w14:paraId="7A2BE51E" w14:textId="77777777" w:rsidTr="008339BE">
        <w:tc>
          <w:tcPr>
            <w:tcW w:w="817" w:type="dxa"/>
          </w:tcPr>
          <w:p w14:paraId="03B7C4A1"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BFEFFB9"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40A52EA1" w14:textId="77777777" w:rsidR="008339BE" w:rsidRPr="000A0C99" w:rsidRDefault="008339BE" w:rsidP="008339BE">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1BFAA8D6"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Comments</w:t>
            </w:r>
          </w:p>
        </w:tc>
      </w:tr>
      <w:tr w:rsidR="008339BE" w:rsidRPr="000A0C99" w14:paraId="131F8D6C" w14:textId="77777777" w:rsidTr="008339BE">
        <w:tc>
          <w:tcPr>
            <w:tcW w:w="817" w:type="dxa"/>
          </w:tcPr>
          <w:p w14:paraId="0101A5C4" w14:textId="77777777" w:rsidR="008339BE" w:rsidRDefault="008339BE" w:rsidP="008339B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740F90A" w14:textId="77777777"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529ECE3F" w14:textId="77777777" w:rsidR="008339BE" w:rsidRDefault="008339BE" w:rsidP="008339BE">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315B357B"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6E664531" w14:textId="77777777" w:rsidTr="008339BE">
        <w:tc>
          <w:tcPr>
            <w:tcW w:w="817" w:type="dxa"/>
          </w:tcPr>
          <w:p w14:paraId="3C8124A1"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166F766"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262DE5C3" w14:textId="77777777" w:rsidR="008339BE" w:rsidRPr="00A642B9"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49D43E49"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0F674953" w14:textId="77777777" w:rsidTr="008339BE">
        <w:tc>
          <w:tcPr>
            <w:tcW w:w="817" w:type="dxa"/>
          </w:tcPr>
          <w:p w14:paraId="64795E5D"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F25EF7A"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5245" w:type="dxa"/>
          </w:tcPr>
          <w:p w14:paraId="0D60DF0F" w14:textId="77777777" w:rsidR="008339BE" w:rsidRPr="00A642B9" w:rsidRDefault="008339BE" w:rsidP="008339BE">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p>
        </w:tc>
        <w:tc>
          <w:tcPr>
            <w:tcW w:w="4145" w:type="dxa"/>
          </w:tcPr>
          <w:p w14:paraId="5859FDB7"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04FE8C54" w14:textId="77777777" w:rsidTr="008339BE">
        <w:tc>
          <w:tcPr>
            <w:tcW w:w="817" w:type="dxa"/>
          </w:tcPr>
          <w:p w14:paraId="0874A197"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D67C650"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112FEE91" w14:textId="77777777" w:rsidR="008339BE"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76DFDBC2"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0180A909" w14:textId="77777777" w:rsidTr="008339BE">
        <w:tc>
          <w:tcPr>
            <w:tcW w:w="817" w:type="dxa"/>
          </w:tcPr>
          <w:p w14:paraId="345A26E4"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192D166"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tc>
        <w:tc>
          <w:tcPr>
            <w:tcW w:w="5245" w:type="dxa"/>
          </w:tcPr>
          <w:p w14:paraId="7877DDFD" w14:textId="77777777" w:rsidR="008339BE" w:rsidRDefault="008339BE" w:rsidP="008339BE">
            <w:pPr>
              <w:tabs>
                <w:tab w:val="left" w:pos="5812"/>
                <w:tab w:val="left" w:pos="7371"/>
              </w:tabs>
              <w:spacing w:before="120" w:after="120"/>
              <w:rPr>
                <w:rFonts w:cs="Arial"/>
                <w:sz w:val="20"/>
              </w:rPr>
            </w:pPr>
            <w:r>
              <w:rPr>
                <w:rFonts w:cs="Arial"/>
                <w:b/>
                <w:color w:val="000000"/>
                <w:sz w:val="20"/>
                <w:szCs w:val="20"/>
              </w:rPr>
              <w:t>PDOR_SSWA_HIS_HVSTBY_</w:t>
            </w:r>
            <w:r w:rsidRPr="00E47327">
              <w:rPr>
                <w:rFonts w:cs="Arial"/>
                <w:b/>
                <w:color w:val="000000"/>
                <w:sz w:val="20"/>
                <w:szCs w:val="20"/>
              </w:rPr>
              <w:t>00001.SOL</w:t>
            </w:r>
          </w:p>
        </w:tc>
        <w:tc>
          <w:tcPr>
            <w:tcW w:w="4145" w:type="dxa"/>
          </w:tcPr>
          <w:p w14:paraId="298C2BFF"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61FCACE6" w14:textId="77777777" w:rsidTr="008339BE">
        <w:tc>
          <w:tcPr>
            <w:tcW w:w="817" w:type="dxa"/>
          </w:tcPr>
          <w:p w14:paraId="3FE1781D"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7C9D311"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5245" w:type="dxa"/>
          </w:tcPr>
          <w:p w14:paraId="24B31303" w14:textId="77777777" w:rsidR="008339BE" w:rsidRPr="007B3D84" w:rsidRDefault="008339BE" w:rsidP="008339BE">
            <w:pPr>
              <w:tabs>
                <w:tab w:val="left" w:pos="5812"/>
                <w:tab w:val="left" w:pos="7371"/>
              </w:tabs>
              <w:spacing w:before="120" w:after="120"/>
              <w:rPr>
                <w:rFonts w:cs="Arial"/>
                <w:b/>
                <w:sz w:val="20"/>
              </w:rPr>
            </w:pPr>
            <w:r w:rsidRPr="007B3D84">
              <w:rPr>
                <w:rFonts w:cs="Arial"/>
                <w:b/>
                <w:sz w:val="20"/>
              </w:rPr>
              <w:t>PDOR_SSWA_EAS1_NormalMode_00001.SOL</w:t>
            </w:r>
          </w:p>
          <w:p w14:paraId="04ED19C8" w14:textId="77777777" w:rsidR="008339BE" w:rsidRDefault="008339BE" w:rsidP="008339BE">
            <w:pPr>
              <w:tabs>
                <w:tab w:val="left" w:pos="5812"/>
                <w:tab w:val="left" w:pos="7371"/>
              </w:tabs>
              <w:spacing w:before="120" w:after="120"/>
              <w:rPr>
                <w:rFonts w:cs="Arial"/>
                <w:sz w:val="20"/>
              </w:rPr>
            </w:pPr>
            <w:r w:rsidRPr="007B3D84">
              <w:rPr>
                <w:rFonts w:cs="Arial"/>
                <w:b/>
                <w:sz w:val="20"/>
              </w:rPr>
              <w:t>PDOR_SSWA_EAS2_NormalMode_00001.SOL</w:t>
            </w:r>
          </w:p>
        </w:tc>
        <w:tc>
          <w:tcPr>
            <w:tcW w:w="4145" w:type="dxa"/>
          </w:tcPr>
          <w:p w14:paraId="1702D045"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350D23C4" w14:textId="77777777" w:rsidTr="008339BE">
        <w:tc>
          <w:tcPr>
            <w:tcW w:w="817" w:type="dxa"/>
          </w:tcPr>
          <w:p w14:paraId="3581D87C"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15ADA39"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257299FF" w14:textId="77777777" w:rsidR="008339BE"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388A8495"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779CCD5A" w14:textId="77777777" w:rsidTr="008339BE">
        <w:tc>
          <w:tcPr>
            <w:tcW w:w="817" w:type="dxa"/>
          </w:tcPr>
          <w:p w14:paraId="5421F5A9"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5DA3DF8"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into No Science</w:t>
            </w:r>
            <w:bookmarkStart w:id="138" w:name="_GoBack"/>
            <w:bookmarkEnd w:id="138"/>
          </w:p>
        </w:tc>
        <w:tc>
          <w:tcPr>
            <w:tcW w:w="5245" w:type="dxa"/>
          </w:tcPr>
          <w:p w14:paraId="10882A50" w14:textId="77777777" w:rsidR="008339BE" w:rsidRPr="007B3D84" w:rsidRDefault="008339BE" w:rsidP="008339BE">
            <w:pPr>
              <w:tabs>
                <w:tab w:val="left" w:pos="5812"/>
                <w:tab w:val="left" w:pos="7371"/>
              </w:tabs>
              <w:spacing w:before="120" w:after="120"/>
              <w:rPr>
                <w:rFonts w:cs="Arial"/>
                <w:b/>
                <w:sz w:val="20"/>
              </w:rPr>
            </w:pPr>
            <w:r w:rsidRPr="007B3D84">
              <w:rPr>
                <w:rFonts w:cs="Arial"/>
                <w:b/>
                <w:sz w:val="20"/>
              </w:rPr>
              <w:t>PDOR_SSWA_PAS_NoScience_00001.SOL</w:t>
            </w:r>
          </w:p>
        </w:tc>
        <w:tc>
          <w:tcPr>
            <w:tcW w:w="4145" w:type="dxa"/>
          </w:tcPr>
          <w:p w14:paraId="52CC0306"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39A149FB" w14:textId="77777777" w:rsidTr="008339BE">
        <w:tc>
          <w:tcPr>
            <w:tcW w:w="817" w:type="dxa"/>
          </w:tcPr>
          <w:p w14:paraId="557EDD2C"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7EF7B4FA" w14:textId="77777777" w:rsidR="008339BE" w:rsidRPr="007B3D84"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7FE6CC68" w14:textId="77777777" w:rsidR="008339BE" w:rsidRPr="007B3D84" w:rsidRDefault="008339BE" w:rsidP="008339BE">
            <w:pPr>
              <w:tabs>
                <w:tab w:val="left" w:pos="5812"/>
                <w:tab w:val="left" w:pos="7371"/>
              </w:tabs>
              <w:spacing w:before="120" w:after="120"/>
              <w:rPr>
                <w:rFonts w:cs="Arial"/>
                <w:sz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543CC012" w14:textId="77777777" w:rsidR="008339BE" w:rsidRPr="000A0C99" w:rsidRDefault="008339BE" w:rsidP="008339BE">
            <w:pPr>
              <w:tabs>
                <w:tab w:val="left" w:pos="5812"/>
                <w:tab w:val="left" w:pos="7371"/>
              </w:tabs>
              <w:spacing w:before="120" w:after="120"/>
              <w:rPr>
                <w:rFonts w:cs="Arial"/>
                <w:b/>
                <w:color w:val="FF0000"/>
                <w:sz w:val="20"/>
                <w:szCs w:val="20"/>
              </w:rPr>
            </w:pPr>
          </w:p>
        </w:tc>
      </w:tr>
      <w:tr w:rsidR="008339BE" w:rsidRPr="000A0C99" w14:paraId="1832F3B1" w14:textId="77777777" w:rsidTr="008339BE">
        <w:tc>
          <w:tcPr>
            <w:tcW w:w="817" w:type="dxa"/>
          </w:tcPr>
          <w:p w14:paraId="7B9FFB0C" w14:textId="77777777" w:rsidR="008339BE" w:rsidRPr="000A0C99" w:rsidRDefault="008339BE" w:rsidP="008339B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436EE588" w14:textId="77777777"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10687B16" w14:textId="77777777" w:rsidR="008339BE" w:rsidRDefault="008339BE" w:rsidP="008339BE">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1346A4F5"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1ECEA83E" w14:textId="77777777" w:rsidTr="008339BE">
        <w:tc>
          <w:tcPr>
            <w:tcW w:w="817" w:type="dxa"/>
          </w:tcPr>
          <w:p w14:paraId="75BB98FA"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8E89A31" w14:textId="77777777"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4E702EE1" w14:textId="77777777" w:rsidR="008339BE" w:rsidRDefault="008339BE" w:rsidP="008339BE">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r>
              <w:rPr>
                <w:rFonts w:cs="Arial"/>
                <w:b/>
                <w:color w:val="000000"/>
                <w:sz w:val="20"/>
                <w:szCs w:val="20"/>
              </w:rPr>
              <w:t xml:space="preserve"> </w:t>
            </w:r>
          </w:p>
        </w:tc>
        <w:tc>
          <w:tcPr>
            <w:tcW w:w="4145" w:type="dxa"/>
          </w:tcPr>
          <w:p w14:paraId="40C348DA"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63987237" w14:textId="77777777" w:rsidTr="008339BE">
        <w:tc>
          <w:tcPr>
            <w:tcW w:w="817" w:type="dxa"/>
          </w:tcPr>
          <w:p w14:paraId="79190C37" w14:textId="77777777" w:rsidR="008339BE" w:rsidRDefault="008339BE" w:rsidP="008339BE">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50F694F0" w14:textId="77777777" w:rsidR="008339BE" w:rsidRPr="00DB2099" w:rsidRDefault="008339BE" w:rsidP="008339BE">
            <w:pPr>
              <w:tabs>
                <w:tab w:val="left" w:pos="5812"/>
                <w:tab w:val="left" w:pos="7371"/>
              </w:tabs>
              <w:spacing w:before="120" w:after="120"/>
              <w:rPr>
                <w:rFonts w:cs="Arial"/>
                <w:sz w:val="20"/>
              </w:rPr>
            </w:pPr>
          </w:p>
        </w:tc>
        <w:tc>
          <w:tcPr>
            <w:tcW w:w="5245" w:type="dxa"/>
          </w:tcPr>
          <w:p w14:paraId="1EBC97E0" w14:textId="77777777" w:rsidR="008339BE" w:rsidRDefault="008339BE" w:rsidP="008339BE">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441B3A4D"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58393B0F" w14:textId="77777777" w:rsidTr="008339BE">
        <w:tc>
          <w:tcPr>
            <w:tcW w:w="817" w:type="dxa"/>
          </w:tcPr>
          <w:p w14:paraId="6A628471" w14:textId="77777777" w:rsidR="008339BE" w:rsidRDefault="008339BE" w:rsidP="008339BE">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607FC26F" w14:textId="77777777" w:rsidR="008339BE" w:rsidRDefault="008339BE" w:rsidP="008339BE">
            <w:pPr>
              <w:tabs>
                <w:tab w:val="left" w:pos="5812"/>
                <w:tab w:val="left" w:pos="7371"/>
              </w:tabs>
              <w:spacing w:before="120" w:after="120"/>
              <w:rPr>
                <w:rFonts w:cs="Arial"/>
                <w:sz w:val="20"/>
              </w:rPr>
            </w:pPr>
            <w:r>
              <w:rPr>
                <w:rFonts w:cs="Arial"/>
                <w:sz w:val="20"/>
              </w:rPr>
              <w:t>Enable Compression</w:t>
            </w:r>
          </w:p>
        </w:tc>
        <w:tc>
          <w:tcPr>
            <w:tcW w:w="5245" w:type="dxa"/>
          </w:tcPr>
          <w:p w14:paraId="2052FEEF" w14:textId="77777777" w:rsidR="008339BE" w:rsidRPr="00DB2099" w:rsidRDefault="008339BE" w:rsidP="008339BE">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2B0ACBCD" w14:textId="77777777" w:rsidR="008339BE" w:rsidRDefault="008339BE" w:rsidP="008339BE">
            <w:pPr>
              <w:tabs>
                <w:tab w:val="left" w:pos="5812"/>
                <w:tab w:val="left" w:pos="7371"/>
              </w:tabs>
              <w:spacing w:before="120" w:after="120"/>
              <w:rPr>
                <w:rFonts w:cs="Arial"/>
                <w:b/>
                <w:color w:val="FF0000"/>
                <w:sz w:val="20"/>
                <w:szCs w:val="20"/>
              </w:rPr>
            </w:pPr>
          </w:p>
        </w:tc>
      </w:tr>
    </w:tbl>
    <w:p w14:paraId="5ACA3788" w14:textId="77777777" w:rsidR="008339BE" w:rsidRPr="000A0C99" w:rsidRDefault="008339BE" w:rsidP="00EC51AF">
      <w:pPr>
        <w:tabs>
          <w:tab w:val="left" w:pos="5812"/>
          <w:tab w:val="left" w:pos="7371"/>
        </w:tabs>
        <w:spacing w:before="120" w:after="120"/>
      </w:pPr>
    </w:p>
    <w:p w14:paraId="6DF480A4" w14:textId="7AD24F8A" w:rsidR="00960D4E" w:rsidRDefault="00507FAF" w:rsidP="00EC51AF">
      <w:pPr>
        <w:pStyle w:val="Heading2"/>
        <w:tabs>
          <w:tab w:val="left" w:pos="5812"/>
          <w:tab w:val="left" w:pos="7371"/>
        </w:tabs>
      </w:pPr>
      <w:bookmarkStart w:id="139" w:name="_Toc450474855"/>
      <w:r>
        <w:t xml:space="preserve">SWA </w:t>
      </w:r>
      <w:r w:rsidR="00AF30E9">
        <w:t>Burst</w:t>
      </w:r>
      <w:r w:rsidR="00B05CE6" w:rsidRPr="000A0C99">
        <w:t xml:space="preserve"> mode</w:t>
      </w:r>
      <w:r w:rsidR="008339BE">
        <w:t xml:space="preserve"> (No Compression)</w:t>
      </w:r>
      <w:bookmarkEnd w:id="13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655792A9"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5141EA4E" w14:textId="77777777" w:rsidR="00637902" w:rsidRDefault="00637902" w:rsidP="00EC51AF">
            <w:pPr>
              <w:tabs>
                <w:tab w:val="left" w:pos="5812"/>
                <w:tab w:val="left" w:pos="7371"/>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21554EE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EC51AF">
            <w:pPr>
              <w:tabs>
                <w:tab w:val="left" w:pos="5812"/>
                <w:tab w:val="left" w:pos="7371"/>
              </w:tabs>
              <w:spacing w:before="120" w:after="120"/>
              <w:rPr>
                <w:rFonts w:cs="Arial"/>
                <w:sz w:val="20"/>
                <w:szCs w:val="20"/>
              </w:rPr>
            </w:pPr>
          </w:p>
          <w:p w14:paraId="60DA0BA6" w14:textId="77777777" w:rsidR="00C347C4" w:rsidRPr="008E13AC" w:rsidRDefault="00C347C4" w:rsidP="00EC51AF">
            <w:pPr>
              <w:tabs>
                <w:tab w:val="left" w:pos="5812"/>
                <w:tab w:val="left" w:pos="7371"/>
              </w:tabs>
              <w:spacing w:before="120" w:after="120"/>
              <w:rPr>
                <w:rFonts w:cs="Arial"/>
                <w:sz w:val="20"/>
                <w:szCs w:val="20"/>
              </w:rPr>
            </w:pPr>
          </w:p>
          <w:p w14:paraId="27FDD88A" w14:textId="77777777" w:rsidR="00C347C4" w:rsidRPr="008E13AC" w:rsidRDefault="00C347C4" w:rsidP="00EC51AF">
            <w:pPr>
              <w:tabs>
                <w:tab w:val="left" w:pos="5812"/>
                <w:tab w:val="left" w:pos="7371"/>
              </w:tabs>
              <w:spacing w:before="120" w:after="120"/>
              <w:rPr>
                <w:rFonts w:cs="Arial"/>
                <w:sz w:val="20"/>
                <w:szCs w:val="20"/>
              </w:rPr>
            </w:pPr>
          </w:p>
          <w:p w14:paraId="5937AD93" w14:textId="77777777" w:rsidR="00C347C4" w:rsidRPr="008E13AC" w:rsidRDefault="00C347C4" w:rsidP="00EC51AF">
            <w:pPr>
              <w:tabs>
                <w:tab w:val="left" w:pos="5812"/>
                <w:tab w:val="left" w:pos="7371"/>
              </w:tabs>
              <w:spacing w:before="120" w:after="120"/>
              <w:rPr>
                <w:rFonts w:cs="Arial"/>
                <w:sz w:val="20"/>
                <w:szCs w:val="20"/>
              </w:rPr>
            </w:pPr>
          </w:p>
          <w:p w14:paraId="7D75F61F" w14:textId="77777777" w:rsidR="00C347C4" w:rsidRDefault="00C347C4" w:rsidP="00EC51AF">
            <w:pPr>
              <w:tabs>
                <w:tab w:val="left" w:pos="5812"/>
                <w:tab w:val="left" w:pos="7371"/>
              </w:tabs>
              <w:spacing w:before="120" w:after="120"/>
              <w:rPr>
                <w:rFonts w:cs="Arial"/>
                <w:sz w:val="20"/>
                <w:szCs w:val="20"/>
              </w:rPr>
            </w:pPr>
          </w:p>
          <w:p w14:paraId="3170032A" w14:textId="77777777" w:rsidR="008D2B39" w:rsidRDefault="008D2B39" w:rsidP="00EC51AF">
            <w:pPr>
              <w:tabs>
                <w:tab w:val="left" w:pos="5812"/>
                <w:tab w:val="left" w:pos="7371"/>
              </w:tabs>
              <w:spacing w:before="120" w:after="120"/>
              <w:rPr>
                <w:rFonts w:cs="Arial"/>
                <w:sz w:val="20"/>
                <w:szCs w:val="20"/>
              </w:rPr>
            </w:pPr>
          </w:p>
          <w:p w14:paraId="31363E7F" w14:textId="77777777" w:rsidR="008D2B39" w:rsidRDefault="008D2B39" w:rsidP="00EC51AF">
            <w:pPr>
              <w:tabs>
                <w:tab w:val="left" w:pos="5812"/>
                <w:tab w:val="left" w:pos="7371"/>
              </w:tabs>
              <w:spacing w:before="120" w:after="120"/>
              <w:rPr>
                <w:rFonts w:cs="Arial"/>
                <w:sz w:val="20"/>
                <w:szCs w:val="20"/>
              </w:rPr>
            </w:pPr>
          </w:p>
          <w:p w14:paraId="0908589E" w14:textId="77777777" w:rsidR="008D2B39" w:rsidRDefault="008D2B39" w:rsidP="00EC51AF">
            <w:pPr>
              <w:tabs>
                <w:tab w:val="left" w:pos="5812"/>
                <w:tab w:val="left" w:pos="7371"/>
              </w:tabs>
              <w:spacing w:before="120" w:after="120"/>
              <w:rPr>
                <w:rFonts w:cs="Arial"/>
                <w:sz w:val="20"/>
                <w:szCs w:val="20"/>
              </w:rPr>
            </w:pPr>
          </w:p>
          <w:p w14:paraId="4954F694" w14:textId="12883BA2" w:rsidR="008D2B39" w:rsidRPr="008E13AC"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EC51AF">
            <w:pPr>
              <w:tabs>
                <w:tab w:val="left" w:pos="5812"/>
                <w:tab w:val="left" w:pos="7371"/>
              </w:tabs>
              <w:spacing w:before="120" w:after="120"/>
              <w:rPr>
                <w:rFonts w:cs="Arial"/>
                <w:sz w:val="20"/>
                <w:szCs w:val="20"/>
              </w:rPr>
            </w:pPr>
          </w:p>
        </w:tc>
        <w:tc>
          <w:tcPr>
            <w:tcW w:w="5245" w:type="dxa"/>
          </w:tcPr>
          <w:p w14:paraId="61BC89FB" w14:textId="1C13D02B" w:rsidR="00C347C4"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EC51AF">
            <w:pPr>
              <w:tabs>
                <w:tab w:val="left" w:pos="5812"/>
                <w:tab w:val="left" w:pos="7371"/>
              </w:tabs>
              <w:spacing w:before="120" w:after="120"/>
              <w:rPr>
                <w:rFonts w:cs="Arial"/>
                <w:sz w:val="20"/>
              </w:rPr>
            </w:pPr>
          </w:p>
          <w:p w14:paraId="58604459" w14:textId="72514685" w:rsidR="00417CCF" w:rsidRPr="00D33402" w:rsidRDefault="00417CCF" w:rsidP="00EC51AF">
            <w:pPr>
              <w:tabs>
                <w:tab w:val="left" w:pos="5812"/>
                <w:tab w:val="left" w:pos="7371"/>
              </w:tabs>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EC51AF">
            <w:pPr>
              <w:tabs>
                <w:tab w:val="left" w:pos="5812"/>
                <w:tab w:val="left" w:pos="7371"/>
              </w:tabs>
              <w:spacing w:after="120"/>
              <w:rPr>
                <w:rFonts w:cs="Arial"/>
                <w:sz w:val="20"/>
              </w:rPr>
            </w:pPr>
          </w:p>
          <w:p w14:paraId="6457B8A9" w14:textId="1B08BC2F"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EC51AF">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EC51AF">
            <w:pPr>
              <w:tabs>
                <w:tab w:val="left" w:pos="5812"/>
                <w:tab w:val="left" w:pos="7371"/>
              </w:tabs>
              <w:spacing w:after="120"/>
              <w:rPr>
                <w:rFonts w:cs="Arial"/>
                <w:sz w:val="20"/>
              </w:rPr>
            </w:pPr>
          </w:p>
          <w:p w14:paraId="6C9E9795" w14:textId="300678DC" w:rsidR="00606A64" w:rsidRDefault="00606A64"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EC51AF">
            <w:pPr>
              <w:tabs>
                <w:tab w:val="left" w:pos="5812"/>
                <w:tab w:val="left" w:pos="7371"/>
              </w:tabs>
              <w:spacing w:after="120"/>
              <w:rPr>
                <w:rFonts w:cs="Arial"/>
                <w:sz w:val="20"/>
              </w:rPr>
            </w:pPr>
          </w:p>
          <w:p w14:paraId="3DE1CC6D" w14:textId="73E58B5D"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EC51AF">
            <w:pPr>
              <w:pStyle w:val="Default"/>
              <w:tabs>
                <w:tab w:val="left" w:pos="5812"/>
                <w:tab w:val="left" w:pos="7371"/>
              </w:tabs>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EC51AF">
            <w:pPr>
              <w:tabs>
                <w:tab w:val="left" w:pos="5812"/>
                <w:tab w:val="left" w:pos="7371"/>
              </w:tabs>
              <w:spacing w:after="120"/>
              <w:rPr>
                <w:rFonts w:cs="Arial"/>
                <w:sz w:val="20"/>
              </w:rPr>
            </w:pPr>
          </w:p>
          <w:p w14:paraId="69ECD630" w14:textId="750E31B3" w:rsidR="00D33402" w:rsidRDefault="00D33402"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EC51AF">
            <w:pPr>
              <w:tabs>
                <w:tab w:val="left" w:pos="5812"/>
                <w:tab w:val="left" w:pos="7371"/>
              </w:tabs>
              <w:spacing w:before="120" w:after="120"/>
              <w:rPr>
                <w:rFonts w:cs="Arial"/>
                <w:sz w:val="20"/>
                <w:szCs w:val="20"/>
              </w:rPr>
            </w:pPr>
          </w:p>
        </w:tc>
        <w:tc>
          <w:tcPr>
            <w:tcW w:w="4145" w:type="dxa"/>
          </w:tcPr>
          <w:p w14:paraId="5BB3E05E" w14:textId="77777777" w:rsidR="00C347C4" w:rsidRPr="000A0C99" w:rsidRDefault="00C347C4" w:rsidP="00EC51AF">
            <w:pPr>
              <w:tabs>
                <w:tab w:val="left" w:pos="5812"/>
                <w:tab w:val="left" w:pos="7371"/>
              </w:tabs>
              <w:spacing w:before="120" w:after="120"/>
              <w:rPr>
                <w:rFonts w:cs="Arial"/>
                <w:b/>
                <w:color w:val="FF0000"/>
                <w:sz w:val="20"/>
                <w:szCs w:val="20"/>
              </w:rPr>
            </w:pPr>
          </w:p>
        </w:tc>
      </w:tr>
    </w:tbl>
    <w:p w14:paraId="6BFDB813" w14:textId="5A90CB55" w:rsidR="00D33402" w:rsidRDefault="007B3D84" w:rsidP="00EC51AF">
      <w:pPr>
        <w:tabs>
          <w:tab w:val="left" w:pos="5812"/>
          <w:tab w:val="left" w:pos="7371"/>
        </w:tabs>
        <w:spacing w:before="120" w:after="120"/>
      </w:pPr>
      <w:r>
        <w:t>All sensors return to Normal Mode.</w:t>
      </w:r>
    </w:p>
    <w:p w14:paraId="6827F348" w14:textId="77777777" w:rsidR="008339BE" w:rsidRPr="000A0C99" w:rsidRDefault="008339BE" w:rsidP="000329EA">
      <w:pPr>
        <w:tabs>
          <w:tab w:val="left" w:pos="5812"/>
          <w:tab w:val="left" w:pos="7371"/>
        </w:tabs>
        <w:spacing w:before="120" w:after="120"/>
      </w:pPr>
    </w:p>
    <w:p w14:paraId="290C1A30" w14:textId="1080C49D" w:rsidR="000329EA" w:rsidRPr="00D6313B" w:rsidRDefault="001F7C11" w:rsidP="000329EA">
      <w:pPr>
        <w:pStyle w:val="Heading2"/>
        <w:tabs>
          <w:tab w:val="left" w:pos="5812"/>
          <w:tab w:val="left" w:pos="7371"/>
        </w:tabs>
      </w:pPr>
      <w:bookmarkStart w:id="140" w:name="_Toc450474856"/>
      <w:r>
        <w:t>PAS Calibration</w:t>
      </w:r>
      <w:bookmarkEnd w:id="14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0329EA" w:rsidRPr="000A0C99" w14:paraId="07181608" w14:textId="77777777" w:rsidTr="000329EA">
        <w:tc>
          <w:tcPr>
            <w:tcW w:w="817" w:type="dxa"/>
          </w:tcPr>
          <w:p w14:paraId="50556779" w14:textId="77777777" w:rsidR="000329EA" w:rsidRPr="000A0C99" w:rsidRDefault="000329EA" w:rsidP="000329EA">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776F6418" w14:textId="77777777" w:rsidR="000329EA" w:rsidRPr="000A0C99" w:rsidRDefault="000329EA" w:rsidP="000329EA">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075FF671" w14:textId="77777777" w:rsidR="000329EA" w:rsidRPr="000A0C99" w:rsidRDefault="000329EA" w:rsidP="000329EA">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077DFB23" w14:textId="77777777" w:rsidR="000329EA" w:rsidRPr="000A0C99" w:rsidRDefault="000329EA" w:rsidP="000329EA">
            <w:pPr>
              <w:tabs>
                <w:tab w:val="left" w:pos="5812"/>
                <w:tab w:val="left" w:pos="7371"/>
              </w:tabs>
              <w:spacing w:before="120" w:after="120"/>
              <w:rPr>
                <w:rFonts w:cs="Arial"/>
                <w:sz w:val="20"/>
                <w:szCs w:val="20"/>
              </w:rPr>
            </w:pPr>
            <w:r w:rsidRPr="000A0C99">
              <w:rPr>
                <w:rFonts w:cs="Arial"/>
                <w:b/>
                <w:sz w:val="20"/>
              </w:rPr>
              <w:t>Comments</w:t>
            </w:r>
          </w:p>
        </w:tc>
      </w:tr>
      <w:tr w:rsidR="00D5453E" w:rsidRPr="000A0C99" w14:paraId="05B93258" w14:textId="77777777" w:rsidTr="000329EA">
        <w:tc>
          <w:tcPr>
            <w:tcW w:w="817" w:type="dxa"/>
          </w:tcPr>
          <w:p w14:paraId="08E46585" w14:textId="5C46181F" w:rsidR="00D5453E" w:rsidRPr="00D6091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3D174741" w14:textId="77777777" w:rsidR="00D5453E"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4B96DB56" w14:textId="77777777" w:rsidR="00D5453E" w:rsidRDefault="00D5453E" w:rsidP="000329EA">
            <w:pPr>
              <w:tabs>
                <w:tab w:val="left" w:pos="5812"/>
                <w:tab w:val="left" w:pos="7371"/>
              </w:tabs>
              <w:spacing w:before="120" w:after="120"/>
              <w:rPr>
                <w:rFonts w:cs="Arial"/>
                <w:b/>
                <w:color w:val="000000"/>
                <w:sz w:val="20"/>
                <w:szCs w:val="20"/>
              </w:rPr>
            </w:pPr>
            <w:r>
              <w:rPr>
                <w:rFonts w:cs="Arial"/>
                <w:b/>
                <w:color w:val="000000"/>
                <w:sz w:val="20"/>
                <w:szCs w:val="20"/>
              </w:rPr>
              <w:t>PDOR_SSWA_E</w:t>
            </w:r>
            <w:r w:rsidRPr="008339BE">
              <w:rPr>
                <w:rFonts w:cs="Arial"/>
                <w:b/>
                <w:color w:val="000000"/>
                <w:sz w:val="20"/>
                <w:szCs w:val="20"/>
              </w:rPr>
              <w:t>AS</w:t>
            </w:r>
            <w:r>
              <w:rPr>
                <w:rFonts w:cs="Arial"/>
                <w:b/>
                <w:color w:val="000000"/>
                <w:sz w:val="20"/>
                <w:szCs w:val="20"/>
              </w:rPr>
              <w:t>1</w:t>
            </w:r>
            <w:r w:rsidRPr="008339BE">
              <w:rPr>
                <w:rFonts w:cs="Arial"/>
                <w:b/>
                <w:color w:val="000000"/>
                <w:sz w:val="20"/>
                <w:szCs w:val="20"/>
              </w:rPr>
              <w:t>_NoScience_00001.SOL</w:t>
            </w:r>
          </w:p>
          <w:p w14:paraId="7DA0342B" w14:textId="0735682A" w:rsidR="00D5453E" w:rsidRDefault="00D5453E" w:rsidP="000329EA">
            <w:pPr>
              <w:tabs>
                <w:tab w:val="left" w:pos="5812"/>
                <w:tab w:val="left" w:pos="7371"/>
              </w:tabs>
              <w:spacing w:before="120" w:after="120"/>
              <w:rPr>
                <w:rFonts w:cs="Arial"/>
                <w:b/>
                <w:color w:val="000000"/>
                <w:sz w:val="20"/>
                <w:szCs w:val="20"/>
              </w:rPr>
            </w:pPr>
            <w:r>
              <w:rPr>
                <w:rFonts w:cs="Arial"/>
                <w:b/>
                <w:color w:val="000000"/>
                <w:sz w:val="20"/>
                <w:szCs w:val="20"/>
              </w:rPr>
              <w:t>PDOR_SSWA_E</w:t>
            </w:r>
            <w:r w:rsidRPr="008339BE">
              <w:rPr>
                <w:rFonts w:cs="Arial"/>
                <w:b/>
                <w:color w:val="000000"/>
                <w:sz w:val="20"/>
                <w:szCs w:val="20"/>
              </w:rPr>
              <w:t>AS</w:t>
            </w:r>
            <w:r>
              <w:rPr>
                <w:rFonts w:cs="Arial"/>
                <w:b/>
                <w:color w:val="000000"/>
                <w:sz w:val="20"/>
                <w:szCs w:val="20"/>
              </w:rPr>
              <w:t>2</w:t>
            </w:r>
            <w:r w:rsidRPr="008339BE">
              <w:rPr>
                <w:rFonts w:cs="Arial"/>
                <w:b/>
                <w:color w:val="000000"/>
                <w:sz w:val="20"/>
                <w:szCs w:val="20"/>
              </w:rPr>
              <w:t>_NoScience_00001.SOL</w:t>
            </w:r>
          </w:p>
          <w:p w14:paraId="41155B56" w14:textId="4BBBC5CD" w:rsidR="00D5453E" w:rsidRPr="008339BE" w:rsidRDefault="00D5453E" w:rsidP="000329EA">
            <w:pPr>
              <w:tabs>
                <w:tab w:val="left" w:pos="5812"/>
                <w:tab w:val="left" w:pos="7371"/>
              </w:tabs>
              <w:spacing w:before="120" w:after="120"/>
              <w:rPr>
                <w:rFonts w:cs="Arial"/>
                <w:b/>
                <w:color w:val="000000"/>
                <w:sz w:val="20"/>
                <w:szCs w:val="20"/>
              </w:rPr>
            </w:pPr>
          </w:p>
        </w:tc>
        <w:tc>
          <w:tcPr>
            <w:tcW w:w="3153" w:type="dxa"/>
          </w:tcPr>
          <w:p w14:paraId="6B5DBA19"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4A838FF7" w14:textId="77777777" w:rsidTr="000329EA">
        <w:tc>
          <w:tcPr>
            <w:tcW w:w="817" w:type="dxa"/>
          </w:tcPr>
          <w:p w14:paraId="2CCD04C1" w14:textId="283D9B5A" w:rsidR="00D5453E" w:rsidRPr="00D6091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503C2F16" w14:textId="77777777" w:rsidR="00D5453E"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2FE74A11" w14:textId="69173267" w:rsidR="00D5453E" w:rsidRPr="008339BE" w:rsidRDefault="00D5453E" w:rsidP="000329EA">
            <w:pPr>
              <w:tabs>
                <w:tab w:val="left" w:pos="5812"/>
                <w:tab w:val="left" w:pos="7371"/>
              </w:tabs>
              <w:spacing w:before="120" w:after="120"/>
              <w:rPr>
                <w:rFonts w:cs="Arial"/>
                <w:b/>
                <w:color w:val="000000"/>
                <w:sz w:val="20"/>
                <w:szCs w:val="20"/>
              </w:rPr>
            </w:pPr>
            <w:r w:rsidRPr="00D5453E">
              <w:rPr>
                <w:rFonts w:cs="Arial"/>
                <w:b/>
                <w:color w:val="000000"/>
                <w:sz w:val="20"/>
                <w:szCs w:val="20"/>
              </w:rPr>
              <w:t>PDOR_SSWA_HIS_HVSTBY_00001.SOL</w:t>
            </w:r>
          </w:p>
        </w:tc>
        <w:tc>
          <w:tcPr>
            <w:tcW w:w="3153" w:type="dxa"/>
          </w:tcPr>
          <w:p w14:paraId="5711374E"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615148AD" w14:textId="77777777" w:rsidTr="000329EA">
        <w:tc>
          <w:tcPr>
            <w:tcW w:w="817" w:type="dxa"/>
          </w:tcPr>
          <w:p w14:paraId="751EC127" w14:textId="432D3DC8" w:rsidR="00D5453E" w:rsidRPr="000A0C9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37E4DDD8" w14:textId="3598E676" w:rsidR="00D5453E" w:rsidRPr="008D2B39"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621F77DD" w14:textId="1D85E2E2" w:rsidR="00D5453E" w:rsidRPr="001F7C11" w:rsidRDefault="00D5453E" w:rsidP="000329EA">
            <w:pPr>
              <w:tabs>
                <w:tab w:val="left" w:pos="5812"/>
                <w:tab w:val="left" w:pos="7371"/>
              </w:tabs>
              <w:spacing w:before="120" w:after="120"/>
              <w:rPr>
                <w:rFonts w:cs="Arial"/>
                <w:b/>
                <w:color w:val="000000"/>
                <w:sz w:val="20"/>
                <w:szCs w:val="20"/>
              </w:rPr>
            </w:pPr>
            <w:r w:rsidRPr="008339BE">
              <w:rPr>
                <w:rFonts w:cs="Arial"/>
                <w:b/>
                <w:color w:val="000000"/>
                <w:sz w:val="20"/>
                <w:szCs w:val="20"/>
              </w:rPr>
              <w:t>PDOR_SSWA_PAS_NoScience_00001.SOL</w:t>
            </w:r>
          </w:p>
        </w:tc>
        <w:tc>
          <w:tcPr>
            <w:tcW w:w="3153" w:type="dxa"/>
          </w:tcPr>
          <w:p w14:paraId="6C4655AA"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6175B7AB" w14:textId="77777777" w:rsidTr="000329EA">
        <w:tc>
          <w:tcPr>
            <w:tcW w:w="817" w:type="dxa"/>
          </w:tcPr>
          <w:p w14:paraId="493F18C3" w14:textId="39A7F2E1" w:rsidR="00D5453E" w:rsidRPr="000A0C9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14A5C73C" w14:textId="77777777" w:rsidR="00D5453E" w:rsidRPr="008D2B39"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36D90CD5" w14:textId="345DAE20" w:rsidR="00D5453E" w:rsidRPr="008339BE" w:rsidRDefault="00D5453E" w:rsidP="000329EA">
            <w:pPr>
              <w:tabs>
                <w:tab w:val="left" w:pos="5812"/>
                <w:tab w:val="left" w:pos="7371"/>
              </w:tabs>
              <w:spacing w:before="120" w:after="120"/>
              <w:rPr>
                <w:rFonts w:cs="Arial"/>
                <w:color w:val="000000"/>
                <w:sz w:val="20"/>
                <w:szCs w:val="20"/>
              </w:rPr>
            </w:pPr>
            <w:r>
              <w:rPr>
                <w:rFonts w:cs="Arial"/>
                <w:color w:val="000000"/>
                <w:sz w:val="20"/>
                <w:szCs w:val="20"/>
              </w:rPr>
              <w:t>Wait at least 10 seconds</w:t>
            </w:r>
          </w:p>
        </w:tc>
        <w:tc>
          <w:tcPr>
            <w:tcW w:w="3153" w:type="dxa"/>
          </w:tcPr>
          <w:p w14:paraId="3FCE1E85"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699E89F3" w14:textId="77777777" w:rsidTr="000329EA">
        <w:tc>
          <w:tcPr>
            <w:tcW w:w="817" w:type="dxa"/>
          </w:tcPr>
          <w:p w14:paraId="4211D9BE" w14:textId="77777777" w:rsidR="00D5453E" w:rsidRPr="000A0C99" w:rsidRDefault="00D5453E" w:rsidP="000329EA">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5BD0942E" w14:textId="77777777" w:rsidR="00D5453E" w:rsidRPr="008D2B39"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p w14:paraId="6BD19D5F" w14:textId="77777777" w:rsidR="00D5453E" w:rsidRPr="000A0C99" w:rsidRDefault="00D5453E" w:rsidP="000329EA">
            <w:pPr>
              <w:tabs>
                <w:tab w:val="left" w:pos="5812"/>
                <w:tab w:val="left" w:pos="7371"/>
              </w:tabs>
              <w:spacing w:before="120" w:after="120"/>
              <w:rPr>
                <w:rFonts w:cs="Arial"/>
                <w:sz w:val="20"/>
                <w:szCs w:val="20"/>
              </w:rPr>
            </w:pPr>
          </w:p>
        </w:tc>
        <w:tc>
          <w:tcPr>
            <w:tcW w:w="6095" w:type="dxa"/>
          </w:tcPr>
          <w:p w14:paraId="09613B71" w14:textId="3CA0BAB2" w:rsidR="00D5453E" w:rsidRDefault="00D5453E" w:rsidP="000329EA">
            <w:pPr>
              <w:tabs>
                <w:tab w:val="left" w:pos="5812"/>
                <w:tab w:val="left" w:pos="7371"/>
              </w:tabs>
              <w:spacing w:before="120" w:after="120"/>
              <w:rPr>
                <w:rFonts w:cs="Arial"/>
                <w:b/>
                <w:color w:val="000000"/>
                <w:sz w:val="20"/>
                <w:szCs w:val="20"/>
              </w:rPr>
            </w:pPr>
            <w:r w:rsidRPr="001F7C11">
              <w:rPr>
                <w:rFonts w:cs="Arial"/>
                <w:b/>
                <w:color w:val="000000"/>
                <w:sz w:val="20"/>
                <w:szCs w:val="20"/>
              </w:rPr>
              <w:t>PDOR_SSWA_PAS_Calibration_00005.SOL</w:t>
            </w:r>
          </w:p>
          <w:p w14:paraId="22971FBC" w14:textId="77777777" w:rsidR="00D5453E" w:rsidRPr="000A0C99" w:rsidRDefault="00D5453E" w:rsidP="008339BE">
            <w:pPr>
              <w:tabs>
                <w:tab w:val="left" w:pos="5812"/>
                <w:tab w:val="left" w:pos="7371"/>
              </w:tabs>
              <w:spacing w:after="120"/>
              <w:rPr>
                <w:rFonts w:cs="Arial"/>
                <w:sz w:val="20"/>
                <w:szCs w:val="20"/>
              </w:rPr>
            </w:pPr>
          </w:p>
        </w:tc>
        <w:tc>
          <w:tcPr>
            <w:tcW w:w="3153" w:type="dxa"/>
          </w:tcPr>
          <w:p w14:paraId="1AA93D3A" w14:textId="18D4D6D5" w:rsidR="00D5453E" w:rsidRPr="000A0C99" w:rsidRDefault="00D5453E" w:rsidP="000329EA">
            <w:pPr>
              <w:tabs>
                <w:tab w:val="left" w:pos="5812"/>
                <w:tab w:val="left" w:pos="7371"/>
              </w:tabs>
              <w:spacing w:before="120" w:after="120"/>
              <w:rPr>
                <w:rFonts w:cs="Arial"/>
                <w:b/>
                <w:color w:val="FF0000"/>
                <w:sz w:val="20"/>
                <w:szCs w:val="20"/>
              </w:rPr>
            </w:pPr>
          </w:p>
        </w:tc>
      </w:tr>
    </w:tbl>
    <w:p w14:paraId="7D9A7310" w14:textId="77777777" w:rsidR="000329EA" w:rsidRDefault="000329EA" w:rsidP="00EC51AF">
      <w:pPr>
        <w:tabs>
          <w:tab w:val="left" w:pos="5812"/>
          <w:tab w:val="left" w:pos="7371"/>
        </w:tabs>
        <w:spacing w:before="120" w:after="120"/>
      </w:pPr>
    </w:p>
    <w:p w14:paraId="5CC8CE73" w14:textId="59406B35" w:rsidR="008339BE" w:rsidRPr="000A0C99" w:rsidRDefault="008339BE" w:rsidP="008339BE">
      <w:pPr>
        <w:pStyle w:val="Heading2"/>
        <w:tabs>
          <w:tab w:val="left" w:pos="5812"/>
          <w:tab w:val="left" w:pos="7371"/>
        </w:tabs>
      </w:pPr>
      <w:bookmarkStart w:id="141" w:name="_Toc450474857"/>
      <w:r>
        <w:t>Compression On</w:t>
      </w:r>
      <w:bookmarkEnd w:id="14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8339BE" w:rsidRPr="000A0C99" w14:paraId="35DD6A8B" w14:textId="77777777" w:rsidTr="008339BE">
        <w:tc>
          <w:tcPr>
            <w:tcW w:w="817" w:type="dxa"/>
          </w:tcPr>
          <w:p w14:paraId="1EA501B9"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B3FD7EB"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B4B37AD" w14:textId="77777777" w:rsidR="008339BE" w:rsidRPr="000A0C99" w:rsidRDefault="008339BE" w:rsidP="008339BE">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FA3B181"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Comments</w:t>
            </w:r>
          </w:p>
        </w:tc>
      </w:tr>
      <w:tr w:rsidR="008339BE" w:rsidRPr="000A0C99" w14:paraId="671DD111" w14:textId="77777777" w:rsidTr="008339BE">
        <w:tc>
          <w:tcPr>
            <w:tcW w:w="817" w:type="dxa"/>
          </w:tcPr>
          <w:p w14:paraId="0A4D37AF" w14:textId="77777777" w:rsidR="008339BE" w:rsidRDefault="008339BE" w:rsidP="008339B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F5DD83D" w14:textId="555BB372"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compression on</w:t>
            </w:r>
          </w:p>
        </w:tc>
        <w:tc>
          <w:tcPr>
            <w:tcW w:w="5245" w:type="dxa"/>
          </w:tcPr>
          <w:p w14:paraId="5E3D87AE" w14:textId="4A04D8A2" w:rsidR="008339BE" w:rsidRDefault="008339BE" w:rsidP="008339BE">
            <w:pPr>
              <w:tabs>
                <w:tab w:val="left" w:pos="5812"/>
                <w:tab w:val="left" w:pos="7371"/>
              </w:tabs>
              <w:spacing w:before="120" w:after="120"/>
              <w:rPr>
                <w:rFonts w:cs="Arial"/>
                <w:b/>
                <w:color w:val="000000"/>
                <w:sz w:val="20"/>
                <w:szCs w:val="20"/>
              </w:rPr>
            </w:pPr>
            <w:r w:rsidRPr="008339BE">
              <w:rPr>
                <w:rFonts w:cs="Arial"/>
                <w:b/>
                <w:color w:val="000000"/>
                <w:sz w:val="20"/>
                <w:szCs w:val="20"/>
              </w:rPr>
              <w:t>PDOR_SSWA_SWA_CompressOn_00001.SOL</w:t>
            </w:r>
          </w:p>
        </w:tc>
        <w:tc>
          <w:tcPr>
            <w:tcW w:w="4145" w:type="dxa"/>
          </w:tcPr>
          <w:p w14:paraId="798B1126" w14:textId="77777777" w:rsidR="008339BE" w:rsidRDefault="008339BE" w:rsidP="008339BE">
            <w:pPr>
              <w:tabs>
                <w:tab w:val="left" w:pos="5812"/>
                <w:tab w:val="left" w:pos="7371"/>
              </w:tabs>
              <w:spacing w:before="120" w:after="120"/>
              <w:rPr>
                <w:rFonts w:cs="Arial"/>
                <w:b/>
                <w:color w:val="FF0000"/>
                <w:sz w:val="20"/>
                <w:szCs w:val="20"/>
              </w:rPr>
            </w:pPr>
          </w:p>
        </w:tc>
      </w:tr>
    </w:tbl>
    <w:p w14:paraId="2C798F0E" w14:textId="77777777" w:rsidR="008339BE" w:rsidRDefault="008339BE" w:rsidP="00EC51AF">
      <w:pPr>
        <w:tabs>
          <w:tab w:val="left" w:pos="5812"/>
          <w:tab w:val="left" w:pos="7371"/>
        </w:tabs>
        <w:spacing w:before="120" w:after="120"/>
      </w:pPr>
    </w:p>
    <w:p w14:paraId="5FACF1D0" w14:textId="69813E7D" w:rsidR="008339BE" w:rsidRPr="000A0C99" w:rsidRDefault="008339BE" w:rsidP="008339BE">
      <w:pPr>
        <w:pStyle w:val="Heading2"/>
        <w:tabs>
          <w:tab w:val="left" w:pos="5812"/>
          <w:tab w:val="left" w:pos="7371"/>
        </w:tabs>
      </w:pPr>
      <w:bookmarkStart w:id="142" w:name="_Toc450474858"/>
      <w:r>
        <w:t xml:space="preserve">SWA </w:t>
      </w:r>
      <w:r w:rsidRPr="000A0C99">
        <w:t xml:space="preserve">Normal mode </w:t>
      </w:r>
      <w:r>
        <w:t>(With Compression)</w:t>
      </w:r>
      <w:bookmarkEnd w:id="14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8339BE" w:rsidRPr="000A0C99" w14:paraId="21B08F91" w14:textId="77777777" w:rsidTr="008339BE">
        <w:tc>
          <w:tcPr>
            <w:tcW w:w="817" w:type="dxa"/>
          </w:tcPr>
          <w:p w14:paraId="08C59E8B"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205FF624"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C728D09" w14:textId="77777777" w:rsidR="008339BE" w:rsidRPr="000A0C99" w:rsidRDefault="008339BE" w:rsidP="008339BE">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1995075"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Comments</w:t>
            </w:r>
          </w:p>
        </w:tc>
      </w:tr>
      <w:tr w:rsidR="008339BE" w:rsidRPr="000A0C99" w14:paraId="03E9355C" w14:textId="77777777" w:rsidTr="008339BE">
        <w:tc>
          <w:tcPr>
            <w:tcW w:w="817" w:type="dxa"/>
          </w:tcPr>
          <w:p w14:paraId="0D807948" w14:textId="77777777" w:rsidR="008339BE" w:rsidRDefault="008339BE" w:rsidP="008339B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4B97D33" w14:textId="77777777"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2B04D04A" w14:textId="77777777" w:rsidR="008339BE" w:rsidRDefault="008339BE" w:rsidP="008339BE">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72B77AA6"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5981F52B" w14:textId="77777777" w:rsidTr="008339BE">
        <w:tc>
          <w:tcPr>
            <w:tcW w:w="817" w:type="dxa"/>
          </w:tcPr>
          <w:p w14:paraId="24B0B210"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9ABC6A9"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3DF119BC" w14:textId="77777777" w:rsidR="008339BE" w:rsidRPr="00A642B9"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6575210E"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32E56ADE" w14:textId="77777777" w:rsidTr="008339BE">
        <w:tc>
          <w:tcPr>
            <w:tcW w:w="817" w:type="dxa"/>
          </w:tcPr>
          <w:p w14:paraId="69A75FB7"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50FDB4D"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5245" w:type="dxa"/>
          </w:tcPr>
          <w:p w14:paraId="5C5D016C" w14:textId="77777777" w:rsidR="008339BE" w:rsidRPr="00A642B9" w:rsidRDefault="008339BE" w:rsidP="008339BE">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p>
        </w:tc>
        <w:tc>
          <w:tcPr>
            <w:tcW w:w="4145" w:type="dxa"/>
          </w:tcPr>
          <w:p w14:paraId="770C6E03"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016F007A" w14:textId="77777777" w:rsidTr="008339BE">
        <w:tc>
          <w:tcPr>
            <w:tcW w:w="817" w:type="dxa"/>
          </w:tcPr>
          <w:p w14:paraId="26419134"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C6C4777"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20FE7653" w14:textId="77777777" w:rsidR="008339BE"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5D0E1CAD"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19C961E2" w14:textId="77777777" w:rsidTr="008339BE">
        <w:tc>
          <w:tcPr>
            <w:tcW w:w="817" w:type="dxa"/>
          </w:tcPr>
          <w:p w14:paraId="7B73EEF0"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9A262E7"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5245" w:type="dxa"/>
          </w:tcPr>
          <w:p w14:paraId="55B8F92E" w14:textId="77777777" w:rsidR="008339BE" w:rsidRPr="007B3D84" w:rsidRDefault="008339BE" w:rsidP="008339BE">
            <w:pPr>
              <w:tabs>
                <w:tab w:val="left" w:pos="5812"/>
                <w:tab w:val="left" w:pos="7371"/>
              </w:tabs>
              <w:spacing w:before="120" w:after="120"/>
              <w:rPr>
                <w:rFonts w:cs="Arial"/>
                <w:b/>
                <w:sz w:val="20"/>
              </w:rPr>
            </w:pPr>
            <w:r w:rsidRPr="007B3D84">
              <w:rPr>
                <w:rFonts w:cs="Arial"/>
                <w:b/>
                <w:sz w:val="20"/>
              </w:rPr>
              <w:t>PDOR_SSWA_EAS1_NormalMode_00001.SOL</w:t>
            </w:r>
          </w:p>
          <w:p w14:paraId="343C3B91" w14:textId="77777777" w:rsidR="008339BE" w:rsidRDefault="008339BE" w:rsidP="008339BE">
            <w:pPr>
              <w:tabs>
                <w:tab w:val="left" w:pos="5812"/>
                <w:tab w:val="left" w:pos="7371"/>
              </w:tabs>
              <w:spacing w:before="120" w:after="120"/>
              <w:rPr>
                <w:rFonts w:cs="Arial"/>
                <w:sz w:val="20"/>
              </w:rPr>
            </w:pPr>
            <w:r w:rsidRPr="007B3D84">
              <w:rPr>
                <w:rFonts w:cs="Arial"/>
                <w:b/>
                <w:sz w:val="20"/>
              </w:rPr>
              <w:t>PDOR_SSWA_EAS2_NormalMode_00001.SOL</w:t>
            </w:r>
          </w:p>
        </w:tc>
        <w:tc>
          <w:tcPr>
            <w:tcW w:w="4145" w:type="dxa"/>
          </w:tcPr>
          <w:p w14:paraId="05C60C0F" w14:textId="77777777" w:rsidR="008339BE" w:rsidRDefault="008339BE" w:rsidP="008339BE">
            <w:pPr>
              <w:tabs>
                <w:tab w:val="left" w:pos="5812"/>
                <w:tab w:val="left" w:pos="7371"/>
              </w:tabs>
              <w:spacing w:before="120" w:after="120"/>
              <w:rPr>
                <w:rFonts w:cs="Arial"/>
                <w:b/>
                <w:color w:val="FF0000"/>
                <w:sz w:val="20"/>
                <w:szCs w:val="20"/>
              </w:rPr>
            </w:pPr>
          </w:p>
        </w:tc>
      </w:tr>
    </w:tbl>
    <w:p w14:paraId="5896B166" w14:textId="77777777" w:rsidR="008339BE" w:rsidRPr="000A0C99" w:rsidRDefault="008339BE" w:rsidP="008339BE">
      <w:pPr>
        <w:tabs>
          <w:tab w:val="left" w:pos="5812"/>
          <w:tab w:val="left" w:pos="7371"/>
        </w:tabs>
        <w:spacing w:before="120" w:after="120"/>
      </w:pPr>
    </w:p>
    <w:p w14:paraId="282089D2" w14:textId="43B0D8D2" w:rsidR="008339BE" w:rsidRDefault="008339BE" w:rsidP="008339BE">
      <w:pPr>
        <w:pStyle w:val="Heading2"/>
        <w:tabs>
          <w:tab w:val="left" w:pos="5812"/>
          <w:tab w:val="left" w:pos="7371"/>
        </w:tabs>
      </w:pPr>
      <w:bookmarkStart w:id="143" w:name="_Toc450474859"/>
      <w:r>
        <w:t>SWA Burst</w:t>
      </w:r>
      <w:r w:rsidRPr="000A0C99">
        <w:t xml:space="preserve"> mode</w:t>
      </w:r>
      <w:r>
        <w:t xml:space="preserve"> (With Compression)</w:t>
      </w:r>
      <w:bookmarkEnd w:id="14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8339BE" w:rsidRPr="000A0C99" w14:paraId="65DE9DEF" w14:textId="77777777" w:rsidTr="008339BE">
        <w:tc>
          <w:tcPr>
            <w:tcW w:w="675" w:type="dxa"/>
          </w:tcPr>
          <w:p w14:paraId="0354091F"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9EE96D8"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611DB93B" w14:textId="77777777" w:rsidR="008339BE" w:rsidRPr="000A0C99" w:rsidRDefault="008339BE" w:rsidP="008339BE">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C57F854"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Comments</w:t>
            </w:r>
          </w:p>
        </w:tc>
      </w:tr>
      <w:tr w:rsidR="008339BE" w:rsidRPr="000A0C99" w14:paraId="0A43424F" w14:textId="77777777" w:rsidTr="008339BE">
        <w:tc>
          <w:tcPr>
            <w:tcW w:w="675" w:type="dxa"/>
          </w:tcPr>
          <w:p w14:paraId="285DB77D"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E54EBD6"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0AE837C7"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09B08844"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54684A4E"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3FF7759E" w14:textId="77777777" w:rsidR="008339BE" w:rsidRPr="008E13AC" w:rsidRDefault="008339BE" w:rsidP="008339BE">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1367FBBA"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1730D36F"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472BFA07"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7D23BAED" w14:textId="77777777" w:rsidR="008339BE" w:rsidRPr="008E13AC" w:rsidRDefault="008339BE" w:rsidP="008339BE">
            <w:pPr>
              <w:tabs>
                <w:tab w:val="left" w:pos="5812"/>
                <w:tab w:val="left" w:pos="7371"/>
              </w:tabs>
              <w:spacing w:before="120" w:after="120"/>
              <w:rPr>
                <w:rFonts w:cs="Arial"/>
                <w:sz w:val="20"/>
                <w:szCs w:val="20"/>
              </w:rPr>
            </w:pPr>
          </w:p>
          <w:p w14:paraId="5EC714E0" w14:textId="77777777" w:rsidR="008339BE" w:rsidRPr="008E13AC" w:rsidRDefault="008339BE" w:rsidP="008339BE">
            <w:pPr>
              <w:tabs>
                <w:tab w:val="left" w:pos="5812"/>
                <w:tab w:val="left" w:pos="7371"/>
              </w:tabs>
              <w:spacing w:before="120" w:after="120"/>
              <w:rPr>
                <w:rFonts w:cs="Arial"/>
                <w:sz w:val="20"/>
                <w:szCs w:val="20"/>
              </w:rPr>
            </w:pPr>
          </w:p>
          <w:p w14:paraId="1678BC1B" w14:textId="77777777" w:rsidR="008339BE" w:rsidRPr="008E13AC" w:rsidRDefault="008339BE" w:rsidP="008339BE">
            <w:pPr>
              <w:tabs>
                <w:tab w:val="left" w:pos="5812"/>
                <w:tab w:val="left" w:pos="7371"/>
              </w:tabs>
              <w:spacing w:before="120" w:after="120"/>
              <w:rPr>
                <w:rFonts w:cs="Arial"/>
                <w:sz w:val="20"/>
                <w:szCs w:val="20"/>
              </w:rPr>
            </w:pPr>
          </w:p>
          <w:p w14:paraId="30D50C69" w14:textId="77777777" w:rsidR="008339BE" w:rsidRPr="008E13AC" w:rsidRDefault="008339BE" w:rsidP="008339BE">
            <w:pPr>
              <w:tabs>
                <w:tab w:val="left" w:pos="5812"/>
                <w:tab w:val="left" w:pos="7371"/>
              </w:tabs>
              <w:spacing w:before="120" w:after="120"/>
              <w:rPr>
                <w:rFonts w:cs="Arial"/>
                <w:sz w:val="20"/>
                <w:szCs w:val="20"/>
              </w:rPr>
            </w:pPr>
          </w:p>
          <w:p w14:paraId="7849DF40" w14:textId="77777777" w:rsidR="008339BE" w:rsidRDefault="008339BE" w:rsidP="008339BE">
            <w:pPr>
              <w:tabs>
                <w:tab w:val="left" w:pos="5812"/>
                <w:tab w:val="left" w:pos="7371"/>
              </w:tabs>
              <w:spacing w:before="120" w:after="120"/>
              <w:rPr>
                <w:rFonts w:cs="Arial"/>
                <w:sz w:val="20"/>
                <w:szCs w:val="20"/>
              </w:rPr>
            </w:pPr>
          </w:p>
          <w:p w14:paraId="4506828D" w14:textId="77777777" w:rsidR="008339BE" w:rsidRDefault="008339BE" w:rsidP="008339BE">
            <w:pPr>
              <w:tabs>
                <w:tab w:val="left" w:pos="5812"/>
                <w:tab w:val="left" w:pos="7371"/>
              </w:tabs>
              <w:spacing w:before="120" w:after="120"/>
              <w:rPr>
                <w:rFonts w:cs="Arial"/>
                <w:sz w:val="20"/>
                <w:szCs w:val="20"/>
              </w:rPr>
            </w:pPr>
          </w:p>
          <w:p w14:paraId="25CB2F12" w14:textId="77777777" w:rsidR="008339BE" w:rsidRDefault="008339BE" w:rsidP="008339BE">
            <w:pPr>
              <w:tabs>
                <w:tab w:val="left" w:pos="5812"/>
                <w:tab w:val="left" w:pos="7371"/>
              </w:tabs>
              <w:spacing w:before="120" w:after="120"/>
              <w:rPr>
                <w:rFonts w:cs="Arial"/>
                <w:sz w:val="20"/>
                <w:szCs w:val="20"/>
              </w:rPr>
            </w:pPr>
          </w:p>
          <w:p w14:paraId="7ED982D4" w14:textId="77777777" w:rsidR="008339BE" w:rsidRDefault="008339BE" w:rsidP="008339BE">
            <w:pPr>
              <w:tabs>
                <w:tab w:val="left" w:pos="5812"/>
                <w:tab w:val="left" w:pos="7371"/>
              </w:tabs>
              <w:spacing w:before="120" w:after="120"/>
              <w:rPr>
                <w:rFonts w:cs="Arial"/>
                <w:sz w:val="20"/>
                <w:szCs w:val="20"/>
              </w:rPr>
            </w:pPr>
          </w:p>
          <w:p w14:paraId="797CEF2E" w14:textId="77777777" w:rsidR="008339BE" w:rsidRPr="008E13AC" w:rsidRDefault="008339BE" w:rsidP="008339BE">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48F0B4C4"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5553A32F" w14:textId="77777777" w:rsidR="008339BE" w:rsidRPr="000A0C99" w:rsidRDefault="008339BE" w:rsidP="008339BE">
            <w:pPr>
              <w:tabs>
                <w:tab w:val="left" w:pos="5812"/>
                <w:tab w:val="left" w:pos="7371"/>
              </w:tabs>
              <w:spacing w:before="120" w:after="120"/>
              <w:rPr>
                <w:rFonts w:cs="Arial"/>
                <w:sz w:val="20"/>
                <w:szCs w:val="20"/>
              </w:rPr>
            </w:pPr>
          </w:p>
        </w:tc>
        <w:tc>
          <w:tcPr>
            <w:tcW w:w="5245" w:type="dxa"/>
          </w:tcPr>
          <w:p w14:paraId="04A83611" w14:textId="77777777" w:rsidR="008339BE" w:rsidRPr="00E47327" w:rsidRDefault="008339BE" w:rsidP="008339BE">
            <w:pPr>
              <w:tabs>
                <w:tab w:val="left" w:pos="5812"/>
                <w:tab w:val="left" w:pos="7371"/>
              </w:tabs>
              <w:spacing w:before="120" w:after="120"/>
              <w:rPr>
                <w:rFonts w:cs="Arial"/>
                <w:b/>
                <w:color w:val="000000"/>
                <w:sz w:val="20"/>
                <w:szCs w:val="20"/>
              </w:rPr>
            </w:pPr>
            <w:r>
              <w:rPr>
                <w:rFonts w:cs="Arial"/>
                <w:b/>
                <w:color w:val="000000"/>
                <w:sz w:val="20"/>
                <w:szCs w:val="20"/>
              </w:rPr>
              <w:t>PDOR_SSWA_Suite_Comm_BM</w:t>
            </w:r>
            <w:r w:rsidRPr="00E47327">
              <w:rPr>
                <w:rFonts w:cs="Arial"/>
                <w:b/>
                <w:color w:val="000000"/>
                <w:sz w:val="20"/>
                <w:szCs w:val="20"/>
              </w:rPr>
              <w:t>_00001.SOL</w:t>
            </w:r>
          </w:p>
          <w:p w14:paraId="442EE48C" w14:textId="77777777" w:rsidR="008339BE" w:rsidRDefault="008339BE" w:rsidP="008339BE">
            <w:pPr>
              <w:tabs>
                <w:tab w:val="left" w:pos="5812"/>
                <w:tab w:val="left" w:pos="7371"/>
              </w:tabs>
              <w:spacing w:before="120" w:after="120"/>
              <w:rPr>
                <w:rFonts w:cs="Arial"/>
                <w:sz w:val="20"/>
              </w:rPr>
            </w:pPr>
          </w:p>
          <w:p w14:paraId="56029571" w14:textId="77777777" w:rsidR="008339BE" w:rsidRPr="00D33402" w:rsidRDefault="008339BE" w:rsidP="008339BE">
            <w:pPr>
              <w:tabs>
                <w:tab w:val="left" w:pos="5812"/>
                <w:tab w:val="left" w:pos="7371"/>
              </w:tabs>
              <w:spacing w:before="120" w:after="120"/>
              <w:rPr>
                <w:rFonts w:cs="Arial"/>
                <w:sz w:val="20"/>
              </w:rPr>
            </w:pPr>
            <w:r>
              <w:rPr>
                <w:rFonts w:cs="Arial"/>
                <w:sz w:val="20"/>
              </w:rPr>
              <w:t>Wait 00:1</w:t>
            </w:r>
            <w:r w:rsidRPr="00D33402">
              <w:rPr>
                <w:rFonts w:cs="Arial"/>
                <w:sz w:val="20"/>
              </w:rPr>
              <w:t>0:00 (600 seconds)</w:t>
            </w:r>
          </w:p>
          <w:p w14:paraId="3C2BEDF0" w14:textId="77777777" w:rsidR="008339BE" w:rsidRDefault="008339BE" w:rsidP="008339BE">
            <w:pPr>
              <w:tabs>
                <w:tab w:val="left" w:pos="5812"/>
                <w:tab w:val="left" w:pos="7371"/>
              </w:tabs>
              <w:spacing w:after="120"/>
              <w:rPr>
                <w:rFonts w:cs="Arial"/>
                <w:sz w:val="20"/>
              </w:rPr>
            </w:pPr>
          </w:p>
          <w:p w14:paraId="7C53DA83" w14:textId="77777777" w:rsidR="008339BE" w:rsidRPr="00D33402" w:rsidRDefault="008339BE" w:rsidP="008339BE">
            <w:pPr>
              <w:tabs>
                <w:tab w:val="left" w:pos="5812"/>
                <w:tab w:val="left" w:pos="7371"/>
              </w:tabs>
              <w:spacing w:after="120"/>
              <w:rPr>
                <w:rFonts w:cs="Arial"/>
                <w:sz w:val="20"/>
              </w:rPr>
            </w:pPr>
            <w:r w:rsidRPr="00D33402">
              <w:rPr>
                <w:rFonts w:cs="Arial"/>
                <w:sz w:val="20"/>
              </w:rPr>
              <w:t>ZIA58726</w:t>
            </w:r>
            <w:r>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37F2DAFC" w14:textId="77777777" w:rsidR="008339BE" w:rsidRPr="00D33402" w:rsidRDefault="008339BE" w:rsidP="008339BE">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AC7D813"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5FB94BA2"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62977412"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674CB7CB"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533DE1C"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31DC9936"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76EE7991" w14:textId="77777777" w:rsidR="008339BE" w:rsidRPr="00D33402" w:rsidRDefault="008339BE" w:rsidP="008339BE">
            <w:pPr>
              <w:tabs>
                <w:tab w:val="left" w:pos="5812"/>
                <w:tab w:val="left" w:pos="7371"/>
              </w:tabs>
              <w:spacing w:before="120"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5BA9E6C" w14:textId="77777777" w:rsidR="008339BE" w:rsidRDefault="008339BE" w:rsidP="008339BE">
            <w:pPr>
              <w:tabs>
                <w:tab w:val="left" w:pos="5812"/>
                <w:tab w:val="left" w:pos="7371"/>
              </w:tabs>
              <w:spacing w:after="120"/>
              <w:rPr>
                <w:rFonts w:cs="Arial"/>
                <w:sz w:val="20"/>
              </w:rPr>
            </w:pPr>
          </w:p>
          <w:p w14:paraId="535C5AB1" w14:textId="77777777" w:rsidR="008339BE" w:rsidRDefault="008339BE" w:rsidP="008339BE">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191020C1" w14:textId="77777777" w:rsidR="008339BE" w:rsidRDefault="008339BE" w:rsidP="008339BE">
            <w:pPr>
              <w:tabs>
                <w:tab w:val="left" w:pos="5812"/>
                <w:tab w:val="left" w:pos="7371"/>
              </w:tabs>
              <w:spacing w:after="120"/>
              <w:rPr>
                <w:rFonts w:cs="Arial"/>
                <w:sz w:val="20"/>
              </w:rPr>
            </w:pPr>
          </w:p>
          <w:p w14:paraId="1AC54789" w14:textId="77777777" w:rsidR="008339BE" w:rsidRPr="00D33402" w:rsidRDefault="008339BE" w:rsidP="008339BE">
            <w:pPr>
              <w:tabs>
                <w:tab w:val="left" w:pos="5812"/>
                <w:tab w:val="left" w:pos="7371"/>
              </w:tabs>
              <w:spacing w:after="120"/>
              <w:rPr>
                <w:rFonts w:cs="Arial"/>
                <w:sz w:val="20"/>
              </w:rPr>
            </w:pPr>
            <w:r w:rsidRPr="00D33402">
              <w:rPr>
                <w:rFonts w:cs="Arial"/>
                <w:sz w:val="20"/>
              </w:rPr>
              <w:t>ZIA58726</w:t>
            </w:r>
            <w:r>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D5607D2" w14:textId="77777777" w:rsidR="008339BE" w:rsidRPr="00D33402" w:rsidRDefault="008339BE" w:rsidP="008339BE">
            <w:pPr>
              <w:pStyle w:val="Default"/>
              <w:tabs>
                <w:tab w:val="left" w:pos="5812"/>
                <w:tab w:val="left" w:pos="7371"/>
              </w:tabs>
              <w:spacing w:before="120" w:after="120"/>
              <w:rPr>
                <w:rFonts w:ascii="Arial" w:hAnsi="Arial" w:cs="Arial"/>
                <w:color w:val="auto"/>
                <w:sz w:val="20"/>
                <w:szCs w:val="20"/>
              </w:rPr>
            </w:pP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0876CDD9"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50C3A70B"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7CEC2716"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AA46BE2"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60CB7E5D"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79BB97A3"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2CB550F6" w14:textId="77777777" w:rsidR="008339BE" w:rsidRPr="00D33402" w:rsidRDefault="008339BE" w:rsidP="008339BE">
            <w:pPr>
              <w:tabs>
                <w:tab w:val="left" w:pos="5812"/>
                <w:tab w:val="left" w:pos="7371"/>
              </w:tabs>
              <w:spacing w:before="120"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2EFB3E0" w14:textId="77777777" w:rsidR="008339BE" w:rsidRDefault="008339BE" w:rsidP="008339BE">
            <w:pPr>
              <w:tabs>
                <w:tab w:val="left" w:pos="5812"/>
                <w:tab w:val="left" w:pos="7371"/>
              </w:tabs>
              <w:spacing w:after="120"/>
              <w:rPr>
                <w:rFonts w:cs="Arial"/>
                <w:sz w:val="20"/>
              </w:rPr>
            </w:pPr>
          </w:p>
          <w:p w14:paraId="00D46F4C" w14:textId="77777777" w:rsidR="008339BE" w:rsidRDefault="008339BE" w:rsidP="008339BE">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0BE5EB2" w14:textId="77777777" w:rsidR="008339BE" w:rsidRPr="000A0C99" w:rsidRDefault="008339BE" w:rsidP="008339BE">
            <w:pPr>
              <w:tabs>
                <w:tab w:val="left" w:pos="5812"/>
                <w:tab w:val="left" w:pos="7371"/>
              </w:tabs>
              <w:spacing w:before="120" w:after="120"/>
              <w:rPr>
                <w:rFonts w:cs="Arial"/>
                <w:sz w:val="20"/>
                <w:szCs w:val="20"/>
              </w:rPr>
            </w:pPr>
          </w:p>
        </w:tc>
        <w:tc>
          <w:tcPr>
            <w:tcW w:w="4145" w:type="dxa"/>
          </w:tcPr>
          <w:p w14:paraId="5243B352" w14:textId="77777777" w:rsidR="008339BE" w:rsidRPr="000A0C99" w:rsidRDefault="008339BE" w:rsidP="008339BE">
            <w:pPr>
              <w:tabs>
                <w:tab w:val="left" w:pos="5812"/>
                <w:tab w:val="left" w:pos="7371"/>
              </w:tabs>
              <w:spacing w:before="120" w:after="120"/>
              <w:rPr>
                <w:rFonts w:cs="Arial"/>
                <w:b/>
                <w:color w:val="FF0000"/>
                <w:sz w:val="20"/>
                <w:szCs w:val="20"/>
              </w:rPr>
            </w:pPr>
          </w:p>
        </w:tc>
      </w:tr>
    </w:tbl>
    <w:p w14:paraId="51538B4B" w14:textId="77777777" w:rsidR="008339BE" w:rsidRDefault="008339BE" w:rsidP="008339BE">
      <w:pPr>
        <w:tabs>
          <w:tab w:val="left" w:pos="5812"/>
          <w:tab w:val="left" w:pos="7371"/>
        </w:tabs>
        <w:spacing w:before="120" w:after="120"/>
      </w:pPr>
      <w:r>
        <w:t>All sensors return to Normal Mode.</w:t>
      </w:r>
    </w:p>
    <w:p w14:paraId="298BEACF" w14:textId="77777777" w:rsidR="008339BE" w:rsidRPr="000A0C99" w:rsidRDefault="008339BE" w:rsidP="00EC51AF">
      <w:pPr>
        <w:tabs>
          <w:tab w:val="left" w:pos="5812"/>
          <w:tab w:val="left" w:pos="7371"/>
        </w:tabs>
        <w:spacing w:before="120" w:after="120"/>
      </w:pPr>
    </w:p>
    <w:p w14:paraId="625907F9" w14:textId="1F903C76" w:rsidR="00C347C4" w:rsidRPr="00D6313B" w:rsidRDefault="00507FAF" w:rsidP="00EC51AF">
      <w:pPr>
        <w:pStyle w:val="Heading2"/>
        <w:tabs>
          <w:tab w:val="left" w:pos="5812"/>
          <w:tab w:val="left" w:pos="7371"/>
        </w:tabs>
      </w:pPr>
      <w:bookmarkStart w:id="144" w:name="_Toc450474860"/>
      <w:r>
        <w:t xml:space="preserve">SWA </w:t>
      </w:r>
      <w:r w:rsidR="00D33402">
        <w:t>Cadence test</w:t>
      </w:r>
      <w:bookmarkEnd w:id="14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EC51AF">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90B315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D715403"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B0DCC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1237B4"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8EFA87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C5D748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84D67E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C977CC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7A9ACE2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FE3DC01"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EC51AF">
            <w:pPr>
              <w:tabs>
                <w:tab w:val="left" w:pos="5812"/>
                <w:tab w:val="left" w:pos="7371"/>
              </w:tabs>
              <w:spacing w:before="120" w:after="120"/>
              <w:rPr>
                <w:rFonts w:cs="Arial"/>
                <w:sz w:val="20"/>
                <w:szCs w:val="20"/>
              </w:rPr>
            </w:pPr>
          </w:p>
        </w:tc>
        <w:tc>
          <w:tcPr>
            <w:tcW w:w="6095" w:type="dxa"/>
          </w:tcPr>
          <w:p w14:paraId="760950F9" w14:textId="6D065A6C" w:rsidR="00FC1183" w:rsidRPr="00E47327" w:rsidRDefault="00FC1183" w:rsidP="00EC51AF">
            <w:pPr>
              <w:tabs>
                <w:tab w:val="left" w:pos="5812"/>
                <w:tab w:val="left" w:pos="7371"/>
              </w:tabs>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EC51AF">
            <w:pPr>
              <w:tabs>
                <w:tab w:val="left" w:pos="5812"/>
                <w:tab w:val="left" w:pos="7371"/>
              </w:tabs>
              <w:spacing w:before="120" w:after="120"/>
              <w:rPr>
                <w:rFonts w:cs="Arial"/>
                <w:sz w:val="20"/>
              </w:rPr>
            </w:pPr>
          </w:p>
          <w:p w14:paraId="313A0A51"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EC51AF">
            <w:pPr>
              <w:tabs>
                <w:tab w:val="left" w:pos="5812"/>
                <w:tab w:val="left" w:pos="7371"/>
              </w:tabs>
              <w:spacing w:after="120"/>
              <w:rPr>
                <w:rFonts w:cs="Arial"/>
                <w:sz w:val="20"/>
              </w:rPr>
            </w:pPr>
          </w:p>
          <w:p w14:paraId="64AF057A"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EC51AF">
            <w:pPr>
              <w:tabs>
                <w:tab w:val="left" w:pos="5812"/>
                <w:tab w:val="left" w:pos="7371"/>
              </w:tabs>
              <w:spacing w:after="120"/>
              <w:rPr>
                <w:rFonts w:cs="Arial"/>
                <w:sz w:val="20"/>
              </w:rPr>
            </w:pPr>
          </w:p>
          <w:p w14:paraId="1516EBB9"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EC51AF">
            <w:pPr>
              <w:tabs>
                <w:tab w:val="left" w:pos="5812"/>
                <w:tab w:val="left" w:pos="7371"/>
              </w:tabs>
              <w:spacing w:after="120"/>
              <w:rPr>
                <w:rFonts w:cs="Arial"/>
                <w:sz w:val="20"/>
              </w:rPr>
            </w:pPr>
          </w:p>
          <w:p w14:paraId="2701AC91"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EC51AF">
            <w:pPr>
              <w:tabs>
                <w:tab w:val="left" w:pos="5812"/>
                <w:tab w:val="left" w:pos="7371"/>
              </w:tabs>
              <w:spacing w:after="120"/>
              <w:rPr>
                <w:rFonts w:cs="Arial"/>
                <w:sz w:val="20"/>
              </w:rPr>
            </w:pPr>
          </w:p>
          <w:p w14:paraId="4634294F"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EC51AF">
            <w:pPr>
              <w:tabs>
                <w:tab w:val="left" w:pos="5812"/>
                <w:tab w:val="left" w:pos="7371"/>
              </w:tabs>
              <w:spacing w:after="120"/>
              <w:rPr>
                <w:rFonts w:cs="Arial"/>
                <w:sz w:val="20"/>
              </w:rPr>
            </w:pPr>
          </w:p>
          <w:p w14:paraId="2FCDFF4C" w14:textId="77777777" w:rsidR="00FC1183" w:rsidRPr="0016779B"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EC51AF">
            <w:pPr>
              <w:tabs>
                <w:tab w:val="left" w:pos="5812"/>
                <w:tab w:val="left" w:pos="7371"/>
              </w:tabs>
              <w:spacing w:before="120" w:after="120"/>
              <w:rPr>
                <w:rFonts w:cs="Arial"/>
                <w:sz w:val="20"/>
                <w:szCs w:val="20"/>
              </w:rPr>
            </w:pPr>
          </w:p>
        </w:tc>
        <w:tc>
          <w:tcPr>
            <w:tcW w:w="3153" w:type="dxa"/>
          </w:tcPr>
          <w:p w14:paraId="67069AF8" w14:textId="77777777" w:rsidR="00FC1183" w:rsidRPr="000A0C99" w:rsidRDefault="00FC1183" w:rsidP="00EC51AF">
            <w:pPr>
              <w:tabs>
                <w:tab w:val="left" w:pos="5812"/>
                <w:tab w:val="left" w:pos="7371"/>
              </w:tabs>
              <w:spacing w:before="120" w:after="120"/>
              <w:rPr>
                <w:rFonts w:cs="Arial"/>
                <w:b/>
                <w:color w:val="FF0000"/>
                <w:sz w:val="20"/>
                <w:szCs w:val="20"/>
              </w:rPr>
            </w:pPr>
          </w:p>
        </w:tc>
      </w:tr>
      <w:tr w:rsidR="00FC1183" w:rsidRPr="000A0C99" w14:paraId="3354AAC4" w14:textId="77777777" w:rsidTr="00D43925">
        <w:tc>
          <w:tcPr>
            <w:tcW w:w="817" w:type="dxa"/>
          </w:tcPr>
          <w:p w14:paraId="17492E7A" w14:textId="63C81BCD" w:rsidR="00FC1183" w:rsidRPr="000A0C99" w:rsidRDefault="00FC1183"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EC51AF">
            <w:pPr>
              <w:tabs>
                <w:tab w:val="left" w:pos="5812"/>
                <w:tab w:val="left" w:pos="7371"/>
              </w:tabs>
              <w:spacing w:before="120" w:after="120"/>
              <w:rPr>
                <w:rFonts w:cs="Arial"/>
                <w:sz w:val="20"/>
                <w:szCs w:val="20"/>
              </w:rPr>
            </w:pPr>
          </w:p>
          <w:p w14:paraId="2FC93467" w14:textId="77777777" w:rsidR="00FC1183" w:rsidRDefault="00FC1183" w:rsidP="00EC51AF">
            <w:pPr>
              <w:tabs>
                <w:tab w:val="left" w:pos="5812"/>
                <w:tab w:val="left" w:pos="7371"/>
              </w:tabs>
              <w:spacing w:before="120" w:after="120"/>
              <w:rPr>
                <w:rFonts w:cs="Arial"/>
                <w:sz w:val="20"/>
                <w:szCs w:val="20"/>
              </w:rPr>
            </w:pPr>
          </w:p>
          <w:p w14:paraId="54EC2D42" w14:textId="77777777" w:rsidR="00FC1183" w:rsidRDefault="00FC1183" w:rsidP="00EC51AF">
            <w:pPr>
              <w:tabs>
                <w:tab w:val="left" w:pos="5812"/>
                <w:tab w:val="left" w:pos="7371"/>
              </w:tabs>
              <w:spacing w:before="120" w:after="120"/>
              <w:rPr>
                <w:rFonts w:cs="Arial"/>
                <w:sz w:val="20"/>
                <w:szCs w:val="20"/>
              </w:rPr>
            </w:pPr>
          </w:p>
          <w:p w14:paraId="03910EA7" w14:textId="77777777" w:rsidR="00FC1183" w:rsidRDefault="00FC1183" w:rsidP="00EC51AF">
            <w:pPr>
              <w:tabs>
                <w:tab w:val="left" w:pos="5812"/>
                <w:tab w:val="left" w:pos="7371"/>
              </w:tabs>
              <w:spacing w:before="120" w:after="120"/>
              <w:rPr>
                <w:rFonts w:cs="Arial"/>
                <w:sz w:val="20"/>
                <w:szCs w:val="20"/>
              </w:rPr>
            </w:pPr>
          </w:p>
          <w:p w14:paraId="6EEBCFB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EC51AF">
            <w:pPr>
              <w:tabs>
                <w:tab w:val="left" w:pos="5812"/>
                <w:tab w:val="left" w:pos="7371"/>
              </w:tabs>
              <w:spacing w:before="120" w:after="120"/>
              <w:rPr>
                <w:rFonts w:cs="Arial"/>
                <w:sz w:val="20"/>
                <w:szCs w:val="20"/>
              </w:rPr>
            </w:pPr>
          </w:p>
          <w:p w14:paraId="749ACF94" w14:textId="77777777" w:rsidR="00FC1183" w:rsidRDefault="00FC1183" w:rsidP="00EC51AF">
            <w:pPr>
              <w:tabs>
                <w:tab w:val="left" w:pos="5812"/>
                <w:tab w:val="left" w:pos="7371"/>
              </w:tabs>
              <w:spacing w:before="120" w:after="120"/>
              <w:rPr>
                <w:rFonts w:cs="Arial"/>
                <w:sz w:val="20"/>
                <w:szCs w:val="20"/>
              </w:rPr>
            </w:pPr>
          </w:p>
          <w:p w14:paraId="721A531A" w14:textId="77777777" w:rsidR="00FC1183" w:rsidRDefault="00FC1183" w:rsidP="00EC51AF">
            <w:pPr>
              <w:tabs>
                <w:tab w:val="left" w:pos="5812"/>
                <w:tab w:val="left" w:pos="7371"/>
              </w:tabs>
              <w:spacing w:before="120" w:after="120"/>
              <w:rPr>
                <w:rFonts w:cs="Arial"/>
                <w:sz w:val="20"/>
                <w:szCs w:val="20"/>
              </w:rPr>
            </w:pPr>
          </w:p>
          <w:p w14:paraId="76F313D6"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VDF</w:t>
            </w:r>
          </w:p>
          <w:p w14:paraId="33449EA9" w14:textId="77777777" w:rsidR="00FC1183" w:rsidRDefault="00FC1183" w:rsidP="00EC51AF">
            <w:pPr>
              <w:tabs>
                <w:tab w:val="left" w:pos="5812"/>
                <w:tab w:val="left" w:pos="7371"/>
              </w:tabs>
              <w:spacing w:before="120" w:after="120"/>
              <w:rPr>
                <w:rFonts w:cs="Arial"/>
                <w:sz w:val="20"/>
                <w:szCs w:val="20"/>
              </w:rPr>
            </w:pPr>
          </w:p>
          <w:p w14:paraId="6A878811" w14:textId="77777777" w:rsidR="00FC1183" w:rsidRDefault="00FC1183" w:rsidP="00EC51AF">
            <w:pPr>
              <w:tabs>
                <w:tab w:val="left" w:pos="5812"/>
                <w:tab w:val="left" w:pos="7371"/>
              </w:tabs>
              <w:spacing w:before="120" w:after="120"/>
              <w:rPr>
                <w:rFonts w:cs="Arial"/>
                <w:sz w:val="20"/>
                <w:szCs w:val="20"/>
              </w:rPr>
            </w:pPr>
          </w:p>
          <w:p w14:paraId="6C7BE9BC" w14:textId="77777777" w:rsidR="00FC1183" w:rsidRDefault="00FC1183" w:rsidP="00EC51AF">
            <w:pPr>
              <w:tabs>
                <w:tab w:val="left" w:pos="5812"/>
                <w:tab w:val="left" w:pos="7371"/>
              </w:tabs>
              <w:spacing w:before="120" w:after="120"/>
              <w:rPr>
                <w:rFonts w:cs="Arial"/>
                <w:sz w:val="20"/>
                <w:szCs w:val="20"/>
              </w:rPr>
            </w:pPr>
          </w:p>
          <w:p w14:paraId="68C2D1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EC51AF">
            <w:pPr>
              <w:tabs>
                <w:tab w:val="left" w:pos="5812"/>
                <w:tab w:val="left" w:pos="7371"/>
              </w:tabs>
              <w:spacing w:before="120" w:after="120"/>
              <w:rPr>
                <w:rFonts w:cs="Arial"/>
                <w:sz w:val="20"/>
                <w:szCs w:val="20"/>
              </w:rPr>
            </w:pPr>
          </w:p>
          <w:p w14:paraId="6F234CB3" w14:textId="77777777" w:rsidR="00FC1183" w:rsidRDefault="00FC1183" w:rsidP="00EC51AF">
            <w:pPr>
              <w:tabs>
                <w:tab w:val="left" w:pos="5812"/>
                <w:tab w:val="left" w:pos="7371"/>
              </w:tabs>
              <w:spacing w:before="120" w:after="120"/>
              <w:rPr>
                <w:rFonts w:cs="Arial"/>
                <w:sz w:val="20"/>
                <w:szCs w:val="20"/>
              </w:rPr>
            </w:pPr>
          </w:p>
          <w:p w14:paraId="3842627E" w14:textId="77777777" w:rsidR="00FC1183" w:rsidRDefault="00FC1183" w:rsidP="00EC51AF">
            <w:pPr>
              <w:tabs>
                <w:tab w:val="left" w:pos="5812"/>
                <w:tab w:val="left" w:pos="7371"/>
              </w:tabs>
              <w:spacing w:before="120" w:after="120"/>
              <w:rPr>
                <w:rFonts w:cs="Arial"/>
                <w:sz w:val="20"/>
                <w:szCs w:val="20"/>
              </w:rPr>
            </w:pPr>
          </w:p>
          <w:p w14:paraId="65C9522A" w14:textId="77777777" w:rsidR="00FC1183" w:rsidRDefault="00FC1183" w:rsidP="00EC51AF">
            <w:pPr>
              <w:tabs>
                <w:tab w:val="left" w:pos="5812"/>
                <w:tab w:val="left" w:pos="7371"/>
              </w:tabs>
              <w:spacing w:before="120" w:after="120"/>
              <w:rPr>
                <w:rFonts w:cs="Arial"/>
                <w:sz w:val="20"/>
                <w:szCs w:val="20"/>
              </w:rPr>
            </w:pPr>
          </w:p>
          <w:p w14:paraId="7761FFA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EC51AF">
            <w:pPr>
              <w:tabs>
                <w:tab w:val="left" w:pos="5812"/>
                <w:tab w:val="left" w:pos="7371"/>
              </w:tabs>
              <w:spacing w:before="120" w:after="120"/>
              <w:rPr>
                <w:rFonts w:cs="Arial"/>
                <w:sz w:val="20"/>
                <w:szCs w:val="20"/>
              </w:rPr>
            </w:pPr>
          </w:p>
          <w:p w14:paraId="72AF2669" w14:textId="77777777" w:rsidR="00FC1183" w:rsidRDefault="00FC1183" w:rsidP="00EC51AF">
            <w:pPr>
              <w:tabs>
                <w:tab w:val="left" w:pos="5812"/>
                <w:tab w:val="left" w:pos="7371"/>
              </w:tabs>
              <w:spacing w:before="120" w:after="120"/>
              <w:rPr>
                <w:rFonts w:cs="Arial"/>
                <w:sz w:val="20"/>
                <w:szCs w:val="20"/>
              </w:rPr>
            </w:pPr>
          </w:p>
          <w:p w14:paraId="44618BC5" w14:textId="77777777" w:rsidR="00FC1183" w:rsidRDefault="00FC1183" w:rsidP="00EC51AF">
            <w:pPr>
              <w:tabs>
                <w:tab w:val="left" w:pos="5812"/>
                <w:tab w:val="left" w:pos="7371"/>
              </w:tabs>
              <w:spacing w:before="120" w:after="120"/>
              <w:rPr>
                <w:rFonts w:cs="Arial"/>
                <w:sz w:val="20"/>
                <w:szCs w:val="20"/>
              </w:rPr>
            </w:pPr>
          </w:p>
          <w:p w14:paraId="6D3BE7B2" w14:textId="77777777" w:rsidR="00FC1183" w:rsidRDefault="00FC1183" w:rsidP="00EC51AF">
            <w:pPr>
              <w:tabs>
                <w:tab w:val="left" w:pos="5812"/>
                <w:tab w:val="left" w:pos="7371"/>
              </w:tabs>
              <w:spacing w:before="120" w:after="120"/>
              <w:rPr>
                <w:rFonts w:cs="Arial"/>
                <w:sz w:val="20"/>
                <w:szCs w:val="20"/>
              </w:rPr>
            </w:pPr>
          </w:p>
          <w:p w14:paraId="2E347D6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EC51AF">
            <w:pPr>
              <w:tabs>
                <w:tab w:val="left" w:pos="5812"/>
                <w:tab w:val="left" w:pos="7371"/>
              </w:tabs>
              <w:spacing w:before="120" w:after="120"/>
              <w:rPr>
                <w:rFonts w:cs="Arial"/>
                <w:sz w:val="20"/>
                <w:szCs w:val="20"/>
              </w:rPr>
            </w:pPr>
          </w:p>
          <w:p w14:paraId="06CE6C85" w14:textId="77777777" w:rsidR="00FC1183" w:rsidRDefault="00FC1183" w:rsidP="00EC51AF">
            <w:pPr>
              <w:tabs>
                <w:tab w:val="left" w:pos="5812"/>
                <w:tab w:val="left" w:pos="7371"/>
              </w:tabs>
              <w:spacing w:before="120" w:after="120"/>
              <w:rPr>
                <w:rFonts w:cs="Arial"/>
                <w:sz w:val="20"/>
                <w:szCs w:val="20"/>
              </w:rPr>
            </w:pPr>
          </w:p>
          <w:p w14:paraId="3825DF24" w14:textId="77777777" w:rsidR="00FC1183" w:rsidRDefault="00FC1183" w:rsidP="00EC51AF">
            <w:pPr>
              <w:tabs>
                <w:tab w:val="left" w:pos="5812"/>
                <w:tab w:val="left" w:pos="7371"/>
              </w:tabs>
              <w:spacing w:before="120" w:after="120"/>
              <w:rPr>
                <w:rFonts w:cs="Arial"/>
                <w:sz w:val="20"/>
                <w:szCs w:val="20"/>
              </w:rPr>
            </w:pPr>
          </w:p>
          <w:p w14:paraId="1FEE4418" w14:textId="77777777" w:rsidR="00FC1183" w:rsidRDefault="00FC1183" w:rsidP="00EC51AF">
            <w:pPr>
              <w:tabs>
                <w:tab w:val="left" w:pos="5812"/>
                <w:tab w:val="left" w:pos="7371"/>
              </w:tabs>
              <w:spacing w:before="120" w:after="120"/>
              <w:rPr>
                <w:rFonts w:cs="Arial"/>
                <w:sz w:val="20"/>
                <w:szCs w:val="20"/>
              </w:rPr>
            </w:pPr>
          </w:p>
          <w:p w14:paraId="12B7024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EC51AF">
            <w:pPr>
              <w:tabs>
                <w:tab w:val="left" w:pos="5812"/>
                <w:tab w:val="left" w:pos="7371"/>
              </w:tabs>
              <w:spacing w:before="120" w:after="120"/>
              <w:rPr>
                <w:rFonts w:cs="Arial"/>
                <w:sz w:val="20"/>
                <w:szCs w:val="20"/>
              </w:rPr>
            </w:pPr>
          </w:p>
          <w:p w14:paraId="51AA3312" w14:textId="77777777" w:rsidR="00FC1183" w:rsidRDefault="00FC1183" w:rsidP="00EC51AF">
            <w:pPr>
              <w:tabs>
                <w:tab w:val="left" w:pos="5812"/>
                <w:tab w:val="left" w:pos="7371"/>
              </w:tabs>
              <w:spacing w:before="120" w:after="120"/>
              <w:rPr>
                <w:rFonts w:cs="Arial"/>
                <w:sz w:val="20"/>
                <w:szCs w:val="20"/>
              </w:rPr>
            </w:pPr>
          </w:p>
          <w:p w14:paraId="09761242" w14:textId="77777777" w:rsidR="00FC1183" w:rsidRDefault="00FC1183" w:rsidP="00EC51AF">
            <w:pPr>
              <w:tabs>
                <w:tab w:val="left" w:pos="5812"/>
                <w:tab w:val="left" w:pos="7371"/>
              </w:tabs>
              <w:spacing w:before="120" w:after="120"/>
              <w:rPr>
                <w:rFonts w:cs="Arial"/>
                <w:sz w:val="20"/>
                <w:szCs w:val="20"/>
              </w:rPr>
            </w:pPr>
          </w:p>
          <w:p w14:paraId="11A723DA" w14:textId="77777777" w:rsidR="00FC1183" w:rsidRDefault="00FC1183" w:rsidP="00EC51AF">
            <w:pPr>
              <w:tabs>
                <w:tab w:val="left" w:pos="5812"/>
                <w:tab w:val="left" w:pos="7371"/>
              </w:tabs>
              <w:spacing w:before="120" w:after="120"/>
              <w:rPr>
                <w:rFonts w:cs="Arial"/>
                <w:sz w:val="20"/>
                <w:szCs w:val="20"/>
              </w:rPr>
            </w:pPr>
          </w:p>
          <w:p w14:paraId="54172CA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EC51AF">
            <w:pPr>
              <w:tabs>
                <w:tab w:val="left" w:pos="5812"/>
                <w:tab w:val="left" w:pos="7371"/>
              </w:tabs>
              <w:spacing w:before="120" w:after="120"/>
              <w:rPr>
                <w:rFonts w:cs="Arial"/>
                <w:sz w:val="20"/>
                <w:szCs w:val="20"/>
              </w:rPr>
            </w:pPr>
          </w:p>
          <w:p w14:paraId="2CB9895B" w14:textId="77777777" w:rsidR="00FC1183" w:rsidRDefault="00FC1183" w:rsidP="00EC51AF">
            <w:pPr>
              <w:tabs>
                <w:tab w:val="left" w:pos="5812"/>
                <w:tab w:val="left" w:pos="7371"/>
              </w:tabs>
              <w:spacing w:before="120" w:after="120"/>
              <w:rPr>
                <w:rFonts w:cs="Arial"/>
                <w:sz w:val="20"/>
                <w:szCs w:val="20"/>
              </w:rPr>
            </w:pPr>
          </w:p>
          <w:p w14:paraId="64D73635" w14:textId="77777777" w:rsidR="00FC1183" w:rsidRDefault="00FC1183" w:rsidP="00EC51AF">
            <w:pPr>
              <w:tabs>
                <w:tab w:val="left" w:pos="5812"/>
                <w:tab w:val="left" w:pos="7371"/>
              </w:tabs>
              <w:spacing w:before="120" w:after="120"/>
              <w:rPr>
                <w:rFonts w:cs="Arial"/>
                <w:sz w:val="20"/>
                <w:szCs w:val="20"/>
              </w:rPr>
            </w:pPr>
          </w:p>
          <w:p w14:paraId="2F477A67" w14:textId="77777777" w:rsidR="00FC1183" w:rsidRDefault="00FC1183" w:rsidP="00EC51AF">
            <w:pPr>
              <w:tabs>
                <w:tab w:val="left" w:pos="5812"/>
                <w:tab w:val="left" w:pos="7371"/>
              </w:tabs>
              <w:spacing w:before="120" w:after="120"/>
              <w:rPr>
                <w:rFonts w:cs="Arial"/>
                <w:sz w:val="20"/>
                <w:szCs w:val="20"/>
              </w:rPr>
            </w:pPr>
          </w:p>
          <w:p w14:paraId="642F918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EC51AF">
            <w:pPr>
              <w:tabs>
                <w:tab w:val="left" w:pos="5812"/>
                <w:tab w:val="left" w:pos="7371"/>
              </w:tabs>
              <w:spacing w:before="120" w:after="120"/>
              <w:rPr>
                <w:rFonts w:cs="Arial"/>
                <w:sz w:val="20"/>
                <w:szCs w:val="20"/>
              </w:rPr>
            </w:pPr>
          </w:p>
          <w:p w14:paraId="455167E8" w14:textId="77777777" w:rsidR="00FC1183" w:rsidRDefault="00FC1183" w:rsidP="00EC51AF">
            <w:pPr>
              <w:tabs>
                <w:tab w:val="left" w:pos="5812"/>
                <w:tab w:val="left" w:pos="7371"/>
              </w:tabs>
              <w:spacing w:before="120" w:after="120"/>
              <w:rPr>
                <w:rFonts w:cs="Arial"/>
                <w:sz w:val="20"/>
                <w:szCs w:val="20"/>
              </w:rPr>
            </w:pPr>
          </w:p>
          <w:p w14:paraId="5F0C1987" w14:textId="77777777" w:rsidR="00FC1183" w:rsidRDefault="00FC1183" w:rsidP="00EC51AF">
            <w:pPr>
              <w:tabs>
                <w:tab w:val="left" w:pos="5812"/>
                <w:tab w:val="left" w:pos="7371"/>
              </w:tabs>
              <w:spacing w:before="120" w:after="120"/>
              <w:rPr>
                <w:rFonts w:cs="Arial"/>
                <w:sz w:val="20"/>
                <w:szCs w:val="20"/>
              </w:rPr>
            </w:pPr>
          </w:p>
          <w:p w14:paraId="6E3C3F9C" w14:textId="77777777" w:rsidR="00FC1183" w:rsidRDefault="00FC1183" w:rsidP="00EC51AF">
            <w:pPr>
              <w:tabs>
                <w:tab w:val="left" w:pos="5812"/>
                <w:tab w:val="left" w:pos="7371"/>
              </w:tabs>
              <w:spacing w:before="120" w:after="120"/>
              <w:rPr>
                <w:rFonts w:cs="Arial"/>
                <w:sz w:val="20"/>
                <w:szCs w:val="20"/>
              </w:rPr>
            </w:pPr>
          </w:p>
          <w:p w14:paraId="18612F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EC51AF">
            <w:pPr>
              <w:tabs>
                <w:tab w:val="left" w:pos="5812"/>
                <w:tab w:val="left" w:pos="7371"/>
              </w:tabs>
              <w:spacing w:before="120" w:after="120"/>
              <w:rPr>
                <w:rFonts w:cs="Arial"/>
                <w:sz w:val="20"/>
                <w:szCs w:val="20"/>
              </w:rPr>
            </w:pPr>
          </w:p>
          <w:p w14:paraId="57CB77D1" w14:textId="77777777" w:rsidR="00FC1183" w:rsidRDefault="00FC1183" w:rsidP="00EC51AF">
            <w:pPr>
              <w:tabs>
                <w:tab w:val="left" w:pos="5812"/>
                <w:tab w:val="left" w:pos="7371"/>
              </w:tabs>
              <w:spacing w:before="120" w:after="120"/>
              <w:rPr>
                <w:rFonts w:cs="Arial"/>
                <w:sz w:val="20"/>
                <w:szCs w:val="20"/>
              </w:rPr>
            </w:pPr>
          </w:p>
          <w:p w14:paraId="33C06737" w14:textId="77777777" w:rsidR="00FC1183" w:rsidRDefault="00FC1183" w:rsidP="00EC51AF">
            <w:pPr>
              <w:tabs>
                <w:tab w:val="left" w:pos="5812"/>
                <w:tab w:val="left" w:pos="7371"/>
              </w:tabs>
              <w:spacing w:before="120" w:after="120"/>
              <w:rPr>
                <w:rFonts w:cs="Arial"/>
                <w:sz w:val="20"/>
                <w:szCs w:val="20"/>
              </w:rPr>
            </w:pPr>
          </w:p>
          <w:p w14:paraId="77447E19" w14:textId="77777777" w:rsidR="00FC1183" w:rsidRDefault="00FC1183" w:rsidP="00EC51AF">
            <w:pPr>
              <w:tabs>
                <w:tab w:val="left" w:pos="5812"/>
                <w:tab w:val="left" w:pos="7371"/>
              </w:tabs>
              <w:spacing w:before="120" w:after="120"/>
              <w:rPr>
                <w:rFonts w:cs="Arial"/>
                <w:sz w:val="20"/>
                <w:szCs w:val="20"/>
              </w:rPr>
            </w:pPr>
          </w:p>
          <w:p w14:paraId="19A66C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EC51AF">
            <w:pPr>
              <w:tabs>
                <w:tab w:val="left" w:pos="5812"/>
                <w:tab w:val="left" w:pos="7371"/>
              </w:tabs>
              <w:spacing w:before="120" w:after="120"/>
              <w:rPr>
                <w:rFonts w:cs="Arial"/>
                <w:sz w:val="20"/>
                <w:szCs w:val="20"/>
              </w:rPr>
            </w:pPr>
          </w:p>
          <w:p w14:paraId="0C08FCCD" w14:textId="77777777" w:rsidR="00FC1183" w:rsidRDefault="00FC1183" w:rsidP="00EC51AF">
            <w:pPr>
              <w:tabs>
                <w:tab w:val="left" w:pos="5812"/>
                <w:tab w:val="left" w:pos="7371"/>
              </w:tabs>
              <w:spacing w:before="120" w:after="120"/>
              <w:rPr>
                <w:rFonts w:cs="Arial"/>
                <w:sz w:val="20"/>
                <w:szCs w:val="20"/>
              </w:rPr>
            </w:pPr>
          </w:p>
          <w:p w14:paraId="4FD703C9" w14:textId="77777777" w:rsidR="00FC1183" w:rsidRDefault="00FC1183" w:rsidP="00EC51AF">
            <w:pPr>
              <w:tabs>
                <w:tab w:val="left" w:pos="5812"/>
                <w:tab w:val="left" w:pos="7371"/>
              </w:tabs>
              <w:spacing w:before="120" w:after="120"/>
              <w:rPr>
                <w:rFonts w:cs="Arial"/>
                <w:sz w:val="20"/>
                <w:szCs w:val="20"/>
              </w:rPr>
            </w:pPr>
          </w:p>
          <w:p w14:paraId="06B92285" w14:textId="77777777" w:rsidR="00FC1183" w:rsidRDefault="00FC1183" w:rsidP="00EC51AF">
            <w:pPr>
              <w:tabs>
                <w:tab w:val="left" w:pos="5812"/>
                <w:tab w:val="left" w:pos="7371"/>
              </w:tabs>
              <w:spacing w:before="120" w:after="120"/>
              <w:rPr>
                <w:rFonts w:cs="Arial"/>
                <w:sz w:val="20"/>
                <w:szCs w:val="20"/>
              </w:rPr>
            </w:pPr>
          </w:p>
          <w:p w14:paraId="076DFC6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EC51AF">
            <w:pPr>
              <w:tabs>
                <w:tab w:val="left" w:pos="5812"/>
                <w:tab w:val="left" w:pos="7371"/>
              </w:tabs>
              <w:spacing w:before="120" w:after="120"/>
              <w:rPr>
                <w:rFonts w:cs="Arial"/>
                <w:sz w:val="20"/>
                <w:szCs w:val="20"/>
              </w:rPr>
            </w:pPr>
          </w:p>
          <w:p w14:paraId="23BC6D63" w14:textId="77777777" w:rsidR="00FC1183" w:rsidRDefault="00FC1183" w:rsidP="00EC51AF">
            <w:pPr>
              <w:tabs>
                <w:tab w:val="left" w:pos="5812"/>
                <w:tab w:val="left" w:pos="7371"/>
              </w:tabs>
              <w:spacing w:before="120" w:after="120"/>
              <w:rPr>
                <w:rFonts w:cs="Arial"/>
                <w:sz w:val="20"/>
                <w:szCs w:val="20"/>
              </w:rPr>
            </w:pPr>
          </w:p>
          <w:p w14:paraId="0EBD4031" w14:textId="77777777" w:rsidR="00FC1183" w:rsidRDefault="00FC1183" w:rsidP="00EC51AF">
            <w:pPr>
              <w:tabs>
                <w:tab w:val="left" w:pos="5812"/>
                <w:tab w:val="left" w:pos="7371"/>
              </w:tabs>
              <w:spacing w:before="120" w:after="120"/>
              <w:rPr>
                <w:rFonts w:cs="Arial"/>
                <w:sz w:val="20"/>
                <w:szCs w:val="20"/>
              </w:rPr>
            </w:pPr>
          </w:p>
          <w:p w14:paraId="0D54476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EC51AF">
            <w:pPr>
              <w:tabs>
                <w:tab w:val="left" w:pos="5812"/>
                <w:tab w:val="left" w:pos="7371"/>
              </w:tabs>
              <w:spacing w:before="120" w:after="120"/>
              <w:rPr>
                <w:rFonts w:cs="Arial"/>
                <w:sz w:val="20"/>
                <w:szCs w:val="20"/>
              </w:rPr>
            </w:pPr>
          </w:p>
          <w:p w14:paraId="2F42904F" w14:textId="77777777" w:rsidR="00FC1183" w:rsidRDefault="00FC1183" w:rsidP="00EC51AF">
            <w:pPr>
              <w:tabs>
                <w:tab w:val="left" w:pos="5812"/>
                <w:tab w:val="left" w:pos="7371"/>
              </w:tabs>
              <w:spacing w:before="120" w:after="120"/>
              <w:rPr>
                <w:rFonts w:cs="Arial"/>
                <w:sz w:val="20"/>
                <w:szCs w:val="20"/>
              </w:rPr>
            </w:pPr>
          </w:p>
          <w:p w14:paraId="27A6E185" w14:textId="77777777" w:rsidR="00FC1183" w:rsidRDefault="00FC1183" w:rsidP="00EC51AF">
            <w:pPr>
              <w:tabs>
                <w:tab w:val="left" w:pos="5812"/>
                <w:tab w:val="left" w:pos="7371"/>
              </w:tabs>
              <w:spacing w:before="120" w:after="120"/>
              <w:rPr>
                <w:rFonts w:cs="Arial"/>
                <w:sz w:val="20"/>
                <w:szCs w:val="20"/>
              </w:rPr>
            </w:pPr>
          </w:p>
          <w:p w14:paraId="48267558" w14:textId="77777777" w:rsidR="00FC1183" w:rsidRDefault="00FC1183" w:rsidP="00EC51AF">
            <w:pPr>
              <w:tabs>
                <w:tab w:val="left" w:pos="5812"/>
                <w:tab w:val="left" w:pos="7371"/>
              </w:tabs>
              <w:spacing w:before="120" w:after="120"/>
              <w:rPr>
                <w:rFonts w:cs="Arial"/>
                <w:sz w:val="20"/>
                <w:szCs w:val="20"/>
              </w:rPr>
            </w:pPr>
          </w:p>
          <w:p w14:paraId="06709C7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EC51AF">
            <w:pPr>
              <w:tabs>
                <w:tab w:val="left" w:pos="5812"/>
                <w:tab w:val="left" w:pos="7371"/>
              </w:tabs>
              <w:spacing w:before="120" w:after="120"/>
              <w:rPr>
                <w:rFonts w:cs="Arial"/>
                <w:sz w:val="20"/>
                <w:szCs w:val="20"/>
              </w:rPr>
            </w:pPr>
          </w:p>
          <w:p w14:paraId="3F06FA99" w14:textId="77777777" w:rsidR="00FC1183" w:rsidRDefault="00FC1183" w:rsidP="00EC51AF">
            <w:pPr>
              <w:tabs>
                <w:tab w:val="left" w:pos="5812"/>
                <w:tab w:val="left" w:pos="7371"/>
              </w:tabs>
              <w:spacing w:before="120" w:after="120"/>
              <w:rPr>
                <w:rFonts w:cs="Arial"/>
                <w:sz w:val="20"/>
                <w:szCs w:val="20"/>
              </w:rPr>
            </w:pPr>
          </w:p>
          <w:p w14:paraId="09C89980" w14:textId="77777777" w:rsidR="00FC1183" w:rsidRDefault="00FC1183" w:rsidP="00EC51AF">
            <w:pPr>
              <w:tabs>
                <w:tab w:val="left" w:pos="5812"/>
                <w:tab w:val="left" w:pos="7371"/>
              </w:tabs>
              <w:spacing w:before="120" w:after="120"/>
              <w:rPr>
                <w:rFonts w:cs="Arial"/>
                <w:sz w:val="20"/>
                <w:szCs w:val="20"/>
              </w:rPr>
            </w:pPr>
          </w:p>
          <w:p w14:paraId="6FB575C6" w14:textId="77777777" w:rsidR="00FC1183" w:rsidRDefault="00FC1183" w:rsidP="00EC51AF">
            <w:pPr>
              <w:tabs>
                <w:tab w:val="left" w:pos="5812"/>
                <w:tab w:val="left" w:pos="7371"/>
              </w:tabs>
              <w:spacing w:before="120" w:after="120"/>
              <w:rPr>
                <w:rFonts w:cs="Arial"/>
                <w:sz w:val="20"/>
                <w:szCs w:val="20"/>
              </w:rPr>
            </w:pPr>
          </w:p>
          <w:p w14:paraId="1F74289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EC51AF">
            <w:pPr>
              <w:tabs>
                <w:tab w:val="left" w:pos="5812"/>
                <w:tab w:val="left" w:pos="7371"/>
              </w:tabs>
              <w:spacing w:before="120" w:after="120"/>
              <w:rPr>
                <w:rFonts w:cs="Arial"/>
                <w:sz w:val="20"/>
                <w:szCs w:val="20"/>
              </w:rPr>
            </w:pPr>
          </w:p>
          <w:p w14:paraId="5CFA9AFB" w14:textId="77777777" w:rsidR="00FC1183" w:rsidRDefault="00FC1183" w:rsidP="00EC51AF">
            <w:pPr>
              <w:tabs>
                <w:tab w:val="left" w:pos="5812"/>
                <w:tab w:val="left" w:pos="7371"/>
              </w:tabs>
              <w:spacing w:before="120" w:after="120"/>
              <w:rPr>
                <w:rFonts w:cs="Arial"/>
                <w:sz w:val="20"/>
                <w:szCs w:val="20"/>
              </w:rPr>
            </w:pPr>
          </w:p>
          <w:p w14:paraId="151864AE" w14:textId="77777777" w:rsidR="00FC1183" w:rsidRDefault="00FC1183" w:rsidP="00EC51AF">
            <w:pPr>
              <w:tabs>
                <w:tab w:val="left" w:pos="5812"/>
                <w:tab w:val="left" w:pos="7371"/>
              </w:tabs>
              <w:spacing w:before="120" w:after="120"/>
              <w:rPr>
                <w:rFonts w:cs="Arial"/>
                <w:sz w:val="20"/>
                <w:szCs w:val="20"/>
              </w:rPr>
            </w:pPr>
          </w:p>
          <w:p w14:paraId="63DB245A" w14:textId="77777777" w:rsidR="00FC1183" w:rsidRDefault="00FC1183" w:rsidP="00EC51AF">
            <w:pPr>
              <w:tabs>
                <w:tab w:val="left" w:pos="5812"/>
                <w:tab w:val="left" w:pos="7371"/>
              </w:tabs>
              <w:spacing w:before="120" w:after="120"/>
              <w:rPr>
                <w:rFonts w:cs="Arial"/>
                <w:sz w:val="20"/>
                <w:szCs w:val="20"/>
              </w:rPr>
            </w:pPr>
          </w:p>
          <w:p w14:paraId="690E72E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EC51AF">
            <w:pPr>
              <w:tabs>
                <w:tab w:val="left" w:pos="5812"/>
                <w:tab w:val="left" w:pos="7371"/>
              </w:tabs>
              <w:spacing w:before="120" w:after="120"/>
              <w:rPr>
                <w:rFonts w:cs="Arial"/>
                <w:sz w:val="20"/>
                <w:szCs w:val="20"/>
              </w:rPr>
            </w:pPr>
          </w:p>
          <w:p w14:paraId="5ED2AB31" w14:textId="77777777" w:rsidR="00FC1183" w:rsidRDefault="00FC1183" w:rsidP="00EC51AF">
            <w:pPr>
              <w:tabs>
                <w:tab w:val="left" w:pos="5812"/>
                <w:tab w:val="left" w:pos="7371"/>
              </w:tabs>
              <w:spacing w:before="120" w:after="120"/>
              <w:rPr>
                <w:rFonts w:cs="Arial"/>
                <w:sz w:val="20"/>
                <w:szCs w:val="20"/>
              </w:rPr>
            </w:pPr>
          </w:p>
          <w:p w14:paraId="52FE6EFC" w14:textId="77777777" w:rsidR="00FC1183" w:rsidRDefault="00FC1183" w:rsidP="00EC51AF">
            <w:pPr>
              <w:tabs>
                <w:tab w:val="left" w:pos="5812"/>
                <w:tab w:val="left" w:pos="7371"/>
              </w:tabs>
              <w:spacing w:before="120" w:after="120"/>
              <w:rPr>
                <w:rFonts w:cs="Arial"/>
                <w:sz w:val="20"/>
                <w:szCs w:val="20"/>
              </w:rPr>
            </w:pPr>
          </w:p>
          <w:p w14:paraId="05F4A0E0" w14:textId="77777777" w:rsidR="00FC1183" w:rsidRDefault="00FC1183" w:rsidP="00EC51AF">
            <w:pPr>
              <w:tabs>
                <w:tab w:val="left" w:pos="5812"/>
                <w:tab w:val="left" w:pos="7371"/>
              </w:tabs>
              <w:spacing w:before="120" w:after="120"/>
              <w:rPr>
                <w:rFonts w:cs="Arial"/>
                <w:sz w:val="20"/>
                <w:szCs w:val="20"/>
              </w:rPr>
            </w:pPr>
          </w:p>
          <w:p w14:paraId="14CC775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EC51AF">
            <w:pPr>
              <w:tabs>
                <w:tab w:val="left" w:pos="5812"/>
                <w:tab w:val="left" w:pos="7371"/>
              </w:tabs>
              <w:spacing w:before="120" w:after="120"/>
              <w:rPr>
                <w:rFonts w:cs="Arial"/>
                <w:sz w:val="20"/>
                <w:szCs w:val="20"/>
              </w:rPr>
            </w:pPr>
          </w:p>
          <w:p w14:paraId="775AD907" w14:textId="77777777" w:rsidR="00FC1183" w:rsidRDefault="00FC1183" w:rsidP="00EC51AF">
            <w:pPr>
              <w:tabs>
                <w:tab w:val="left" w:pos="5812"/>
                <w:tab w:val="left" w:pos="7371"/>
              </w:tabs>
              <w:spacing w:before="120" w:after="120"/>
              <w:rPr>
                <w:rFonts w:cs="Arial"/>
                <w:sz w:val="20"/>
                <w:szCs w:val="20"/>
              </w:rPr>
            </w:pPr>
          </w:p>
          <w:p w14:paraId="7344E5F1" w14:textId="77777777" w:rsidR="00FC1183" w:rsidRDefault="00FC1183" w:rsidP="00EC51AF">
            <w:pPr>
              <w:tabs>
                <w:tab w:val="left" w:pos="5812"/>
                <w:tab w:val="left" w:pos="7371"/>
              </w:tabs>
              <w:spacing w:before="120" w:after="120"/>
              <w:rPr>
                <w:rFonts w:cs="Arial"/>
                <w:sz w:val="20"/>
                <w:szCs w:val="20"/>
              </w:rPr>
            </w:pPr>
          </w:p>
          <w:p w14:paraId="35363DD2" w14:textId="77777777" w:rsidR="00FC1183" w:rsidRDefault="00FC1183" w:rsidP="00EC51AF">
            <w:pPr>
              <w:tabs>
                <w:tab w:val="left" w:pos="5812"/>
                <w:tab w:val="left" w:pos="7371"/>
              </w:tabs>
              <w:spacing w:before="120" w:after="120"/>
              <w:rPr>
                <w:rFonts w:cs="Arial"/>
                <w:sz w:val="20"/>
                <w:szCs w:val="20"/>
              </w:rPr>
            </w:pPr>
          </w:p>
          <w:p w14:paraId="7CEE711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EC51AF">
            <w:pPr>
              <w:tabs>
                <w:tab w:val="left" w:pos="5812"/>
                <w:tab w:val="left" w:pos="7371"/>
              </w:tabs>
              <w:spacing w:before="120" w:after="120"/>
              <w:rPr>
                <w:rFonts w:cs="Arial"/>
                <w:sz w:val="20"/>
                <w:szCs w:val="20"/>
              </w:rPr>
            </w:pPr>
          </w:p>
          <w:p w14:paraId="47BE296F" w14:textId="77777777" w:rsidR="00FC1183" w:rsidRDefault="00FC1183" w:rsidP="00EC51AF">
            <w:pPr>
              <w:tabs>
                <w:tab w:val="left" w:pos="5812"/>
                <w:tab w:val="left" w:pos="7371"/>
              </w:tabs>
              <w:spacing w:before="120" w:after="120"/>
              <w:rPr>
                <w:rFonts w:cs="Arial"/>
                <w:sz w:val="20"/>
                <w:szCs w:val="20"/>
              </w:rPr>
            </w:pPr>
          </w:p>
          <w:p w14:paraId="65487012" w14:textId="77777777" w:rsidR="00FC1183" w:rsidRDefault="00FC1183" w:rsidP="00EC51AF">
            <w:pPr>
              <w:tabs>
                <w:tab w:val="left" w:pos="5812"/>
                <w:tab w:val="left" w:pos="7371"/>
              </w:tabs>
              <w:spacing w:before="120" w:after="120"/>
              <w:rPr>
                <w:rFonts w:cs="Arial"/>
                <w:sz w:val="20"/>
                <w:szCs w:val="20"/>
              </w:rPr>
            </w:pPr>
          </w:p>
          <w:p w14:paraId="27006032"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Res VDF</w:t>
            </w:r>
          </w:p>
          <w:p w14:paraId="7A7049C5" w14:textId="77777777" w:rsidR="00FC1183" w:rsidRDefault="00FC1183" w:rsidP="00EC51AF">
            <w:pPr>
              <w:tabs>
                <w:tab w:val="left" w:pos="5812"/>
                <w:tab w:val="left" w:pos="7371"/>
              </w:tabs>
              <w:spacing w:before="120" w:after="120"/>
              <w:rPr>
                <w:rFonts w:cs="Arial"/>
                <w:sz w:val="20"/>
                <w:szCs w:val="20"/>
              </w:rPr>
            </w:pPr>
          </w:p>
          <w:p w14:paraId="40CAF26B" w14:textId="77777777" w:rsidR="00FC1183" w:rsidRDefault="00FC1183" w:rsidP="00EC51AF">
            <w:pPr>
              <w:tabs>
                <w:tab w:val="left" w:pos="5812"/>
                <w:tab w:val="left" w:pos="7371"/>
              </w:tabs>
              <w:spacing w:before="120" w:after="120"/>
              <w:rPr>
                <w:rFonts w:cs="Arial"/>
                <w:sz w:val="20"/>
                <w:szCs w:val="20"/>
              </w:rPr>
            </w:pPr>
          </w:p>
          <w:p w14:paraId="44C2C36B" w14:textId="77777777" w:rsidR="00FC1183" w:rsidRDefault="00FC1183" w:rsidP="00EC51AF">
            <w:pPr>
              <w:tabs>
                <w:tab w:val="left" w:pos="5812"/>
                <w:tab w:val="left" w:pos="7371"/>
              </w:tabs>
              <w:spacing w:before="120" w:after="120"/>
              <w:rPr>
                <w:rFonts w:cs="Arial"/>
                <w:sz w:val="20"/>
                <w:szCs w:val="20"/>
              </w:rPr>
            </w:pPr>
          </w:p>
          <w:p w14:paraId="7ECFC3D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EC51AF">
            <w:pPr>
              <w:tabs>
                <w:tab w:val="left" w:pos="5812"/>
                <w:tab w:val="left" w:pos="7371"/>
              </w:tabs>
              <w:spacing w:before="120" w:after="120"/>
              <w:rPr>
                <w:rFonts w:cs="Arial"/>
                <w:sz w:val="20"/>
                <w:szCs w:val="20"/>
              </w:rPr>
            </w:pPr>
          </w:p>
          <w:p w14:paraId="06F49217" w14:textId="77777777" w:rsidR="00FC1183" w:rsidRDefault="00FC1183" w:rsidP="00EC51AF">
            <w:pPr>
              <w:tabs>
                <w:tab w:val="left" w:pos="5812"/>
                <w:tab w:val="left" w:pos="7371"/>
              </w:tabs>
              <w:spacing w:before="120" w:after="120"/>
              <w:rPr>
                <w:rFonts w:cs="Arial"/>
                <w:sz w:val="20"/>
                <w:szCs w:val="20"/>
              </w:rPr>
            </w:pPr>
          </w:p>
          <w:p w14:paraId="6F953765" w14:textId="77777777" w:rsidR="00FC1183" w:rsidRDefault="00FC1183" w:rsidP="00EC51AF">
            <w:pPr>
              <w:tabs>
                <w:tab w:val="left" w:pos="5812"/>
                <w:tab w:val="left" w:pos="7371"/>
              </w:tabs>
              <w:spacing w:before="120" w:after="120"/>
              <w:rPr>
                <w:rFonts w:cs="Arial"/>
                <w:sz w:val="20"/>
                <w:szCs w:val="20"/>
              </w:rPr>
            </w:pPr>
          </w:p>
          <w:p w14:paraId="4A7B22FD" w14:textId="77777777" w:rsidR="00FC1183" w:rsidRDefault="00FC1183" w:rsidP="00EC51AF">
            <w:pPr>
              <w:tabs>
                <w:tab w:val="left" w:pos="5812"/>
                <w:tab w:val="left" w:pos="7371"/>
              </w:tabs>
              <w:spacing w:before="120" w:after="120"/>
              <w:rPr>
                <w:rFonts w:cs="Arial"/>
                <w:sz w:val="20"/>
                <w:szCs w:val="20"/>
              </w:rPr>
            </w:pPr>
          </w:p>
          <w:p w14:paraId="70FA232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EC51AF">
            <w:pPr>
              <w:tabs>
                <w:tab w:val="left" w:pos="5812"/>
                <w:tab w:val="left" w:pos="7371"/>
              </w:tabs>
              <w:spacing w:before="120" w:after="120"/>
              <w:rPr>
                <w:rFonts w:cs="Arial"/>
                <w:sz w:val="20"/>
                <w:szCs w:val="20"/>
              </w:rPr>
            </w:pPr>
          </w:p>
          <w:p w14:paraId="283A70E7" w14:textId="77777777" w:rsidR="00FC1183" w:rsidRDefault="00FC1183" w:rsidP="00EC51AF">
            <w:pPr>
              <w:tabs>
                <w:tab w:val="left" w:pos="5812"/>
                <w:tab w:val="left" w:pos="7371"/>
              </w:tabs>
              <w:spacing w:before="120" w:after="120"/>
              <w:rPr>
                <w:rFonts w:cs="Arial"/>
                <w:sz w:val="20"/>
                <w:szCs w:val="20"/>
              </w:rPr>
            </w:pPr>
          </w:p>
          <w:p w14:paraId="650A1EB0" w14:textId="77777777" w:rsidR="00FC1183" w:rsidRDefault="00FC1183" w:rsidP="00EC51AF">
            <w:pPr>
              <w:tabs>
                <w:tab w:val="left" w:pos="5812"/>
                <w:tab w:val="left" w:pos="7371"/>
              </w:tabs>
              <w:spacing w:before="120" w:after="120"/>
              <w:rPr>
                <w:rFonts w:cs="Arial"/>
                <w:sz w:val="20"/>
                <w:szCs w:val="20"/>
              </w:rPr>
            </w:pPr>
          </w:p>
          <w:p w14:paraId="50483ECC" w14:textId="77777777" w:rsidR="00FC1183" w:rsidRDefault="00FC1183" w:rsidP="00EC51AF">
            <w:pPr>
              <w:tabs>
                <w:tab w:val="left" w:pos="5812"/>
                <w:tab w:val="left" w:pos="7371"/>
              </w:tabs>
              <w:spacing w:before="120" w:after="120"/>
              <w:rPr>
                <w:rFonts w:cs="Arial"/>
                <w:sz w:val="20"/>
                <w:szCs w:val="20"/>
              </w:rPr>
            </w:pPr>
          </w:p>
          <w:p w14:paraId="7E9DF16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0C43A9DC" w14:textId="77777777" w:rsidR="00FC1183" w:rsidRDefault="00FC1183" w:rsidP="00EC51AF">
            <w:pPr>
              <w:tabs>
                <w:tab w:val="left" w:pos="5812"/>
                <w:tab w:val="left" w:pos="7371"/>
              </w:tabs>
              <w:spacing w:before="120" w:after="120"/>
              <w:rPr>
                <w:rFonts w:cs="Arial"/>
                <w:sz w:val="20"/>
                <w:szCs w:val="20"/>
              </w:rPr>
            </w:pPr>
          </w:p>
          <w:p w14:paraId="1AD80682" w14:textId="77777777" w:rsidR="00FC1183" w:rsidRDefault="00FC1183" w:rsidP="00EC51AF">
            <w:pPr>
              <w:tabs>
                <w:tab w:val="left" w:pos="5812"/>
                <w:tab w:val="left" w:pos="7371"/>
              </w:tabs>
              <w:spacing w:before="120" w:after="120"/>
              <w:rPr>
                <w:rFonts w:cs="Arial"/>
                <w:sz w:val="20"/>
                <w:szCs w:val="20"/>
              </w:rPr>
            </w:pPr>
          </w:p>
          <w:p w14:paraId="6C7E7BCC" w14:textId="77777777" w:rsidR="00FC1183" w:rsidRDefault="00FC1183" w:rsidP="00EC51AF">
            <w:pPr>
              <w:tabs>
                <w:tab w:val="left" w:pos="5812"/>
                <w:tab w:val="left" w:pos="7371"/>
              </w:tabs>
              <w:spacing w:before="120" w:after="120"/>
              <w:rPr>
                <w:rFonts w:cs="Arial"/>
                <w:sz w:val="20"/>
                <w:szCs w:val="20"/>
              </w:rPr>
            </w:pPr>
          </w:p>
          <w:p w14:paraId="4B602164" w14:textId="77777777" w:rsidR="00FC1183" w:rsidRDefault="00FC1183" w:rsidP="00EC51AF">
            <w:pPr>
              <w:tabs>
                <w:tab w:val="left" w:pos="5812"/>
                <w:tab w:val="left" w:pos="7371"/>
              </w:tabs>
              <w:spacing w:before="120" w:after="120"/>
              <w:rPr>
                <w:rFonts w:cs="Arial"/>
                <w:sz w:val="20"/>
                <w:szCs w:val="20"/>
              </w:rPr>
            </w:pPr>
          </w:p>
          <w:p w14:paraId="41EDE2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5E268F22" w14:textId="77777777" w:rsidR="00FC1183" w:rsidRDefault="00FC1183" w:rsidP="00EC51AF">
            <w:pPr>
              <w:tabs>
                <w:tab w:val="left" w:pos="5812"/>
                <w:tab w:val="left" w:pos="7371"/>
              </w:tabs>
              <w:spacing w:before="120" w:after="120"/>
              <w:rPr>
                <w:rFonts w:cs="Arial"/>
                <w:sz w:val="20"/>
                <w:szCs w:val="20"/>
              </w:rPr>
            </w:pPr>
          </w:p>
          <w:p w14:paraId="084DF5AE" w14:textId="77777777" w:rsidR="00FC1183" w:rsidRDefault="00FC1183" w:rsidP="00EC51AF">
            <w:pPr>
              <w:tabs>
                <w:tab w:val="left" w:pos="5812"/>
                <w:tab w:val="left" w:pos="7371"/>
              </w:tabs>
              <w:spacing w:before="120" w:after="120"/>
              <w:rPr>
                <w:rFonts w:cs="Arial"/>
                <w:sz w:val="20"/>
                <w:szCs w:val="20"/>
              </w:rPr>
            </w:pPr>
          </w:p>
          <w:p w14:paraId="31D6BE06" w14:textId="77777777" w:rsidR="00FC1183" w:rsidRDefault="00FC1183" w:rsidP="00EC51AF">
            <w:pPr>
              <w:tabs>
                <w:tab w:val="left" w:pos="5812"/>
                <w:tab w:val="left" w:pos="7371"/>
              </w:tabs>
              <w:spacing w:before="120" w:after="120"/>
              <w:rPr>
                <w:rFonts w:cs="Arial"/>
                <w:sz w:val="20"/>
                <w:szCs w:val="20"/>
              </w:rPr>
            </w:pPr>
          </w:p>
          <w:p w14:paraId="1644AD4C" w14:textId="77777777" w:rsidR="00FC1183" w:rsidRDefault="00FC1183" w:rsidP="00EC51AF">
            <w:pPr>
              <w:tabs>
                <w:tab w:val="left" w:pos="5812"/>
                <w:tab w:val="left" w:pos="7371"/>
              </w:tabs>
              <w:spacing w:before="120" w:after="120"/>
              <w:rPr>
                <w:rFonts w:cs="Arial"/>
                <w:sz w:val="20"/>
                <w:szCs w:val="20"/>
              </w:rPr>
            </w:pPr>
          </w:p>
          <w:p w14:paraId="63B8EA2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47FC37E1" w14:textId="77777777" w:rsidR="00FC1183" w:rsidRDefault="00FC1183" w:rsidP="00EC51AF">
            <w:pPr>
              <w:tabs>
                <w:tab w:val="left" w:pos="5812"/>
                <w:tab w:val="left" w:pos="7371"/>
              </w:tabs>
              <w:spacing w:before="120" w:after="120"/>
              <w:rPr>
                <w:rFonts w:cs="Arial"/>
                <w:sz w:val="20"/>
                <w:szCs w:val="20"/>
              </w:rPr>
            </w:pPr>
          </w:p>
          <w:p w14:paraId="31F89EC9" w14:textId="77777777" w:rsidR="00FC1183" w:rsidRDefault="00FC1183" w:rsidP="00EC51AF">
            <w:pPr>
              <w:tabs>
                <w:tab w:val="left" w:pos="5812"/>
                <w:tab w:val="left" w:pos="7371"/>
              </w:tabs>
              <w:spacing w:before="120" w:after="120"/>
              <w:rPr>
                <w:rFonts w:cs="Arial"/>
                <w:sz w:val="20"/>
                <w:szCs w:val="20"/>
              </w:rPr>
            </w:pPr>
          </w:p>
          <w:p w14:paraId="29F05C03" w14:textId="77777777" w:rsidR="00FC1183" w:rsidRDefault="00FC1183" w:rsidP="00EC51AF">
            <w:pPr>
              <w:tabs>
                <w:tab w:val="left" w:pos="5812"/>
                <w:tab w:val="left" w:pos="7371"/>
              </w:tabs>
              <w:spacing w:before="120" w:after="120"/>
              <w:rPr>
                <w:rFonts w:cs="Arial"/>
                <w:sz w:val="20"/>
                <w:szCs w:val="20"/>
              </w:rPr>
            </w:pPr>
          </w:p>
          <w:p w14:paraId="0506B483" w14:textId="77777777" w:rsidR="00FC1183" w:rsidRDefault="00FC1183" w:rsidP="00EC51AF">
            <w:pPr>
              <w:tabs>
                <w:tab w:val="left" w:pos="5812"/>
                <w:tab w:val="left" w:pos="7371"/>
              </w:tabs>
              <w:spacing w:before="120" w:after="120"/>
              <w:rPr>
                <w:rFonts w:cs="Arial"/>
                <w:sz w:val="20"/>
                <w:szCs w:val="20"/>
              </w:rPr>
            </w:pPr>
          </w:p>
          <w:p w14:paraId="6D47BBC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73FB0E30" w14:textId="77777777" w:rsidR="00FC1183" w:rsidRDefault="00FC1183" w:rsidP="00EC51AF">
            <w:pPr>
              <w:tabs>
                <w:tab w:val="left" w:pos="5812"/>
                <w:tab w:val="left" w:pos="7371"/>
              </w:tabs>
              <w:spacing w:before="120" w:after="120"/>
              <w:rPr>
                <w:rFonts w:cs="Arial"/>
                <w:sz w:val="20"/>
                <w:szCs w:val="20"/>
              </w:rPr>
            </w:pPr>
          </w:p>
          <w:p w14:paraId="015C4C70" w14:textId="77777777" w:rsidR="00FC1183" w:rsidRDefault="00FC1183" w:rsidP="00EC51AF">
            <w:pPr>
              <w:tabs>
                <w:tab w:val="left" w:pos="5812"/>
                <w:tab w:val="left" w:pos="7371"/>
              </w:tabs>
              <w:spacing w:before="120" w:after="120"/>
              <w:rPr>
                <w:rFonts w:cs="Arial"/>
                <w:sz w:val="20"/>
                <w:szCs w:val="20"/>
              </w:rPr>
            </w:pPr>
          </w:p>
          <w:p w14:paraId="4CED280C" w14:textId="77777777" w:rsidR="00FC1183" w:rsidRDefault="00FC1183" w:rsidP="00EC51AF">
            <w:pPr>
              <w:tabs>
                <w:tab w:val="left" w:pos="5812"/>
                <w:tab w:val="left" w:pos="7371"/>
              </w:tabs>
              <w:spacing w:before="120" w:after="120"/>
              <w:rPr>
                <w:rFonts w:cs="Arial"/>
                <w:sz w:val="20"/>
                <w:szCs w:val="20"/>
              </w:rPr>
            </w:pPr>
          </w:p>
          <w:p w14:paraId="41263984" w14:textId="77777777" w:rsidR="00FC1183" w:rsidRDefault="00FC1183" w:rsidP="00EC51AF">
            <w:pPr>
              <w:tabs>
                <w:tab w:val="left" w:pos="5812"/>
                <w:tab w:val="left" w:pos="7371"/>
              </w:tabs>
              <w:spacing w:before="120" w:after="120"/>
              <w:rPr>
                <w:rFonts w:cs="Arial"/>
                <w:sz w:val="20"/>
                <w:szCs w:val="20"/>
              </w:rPr>
            </w:pPr>
          </w:p>
          <w:p w14:paraId="7279442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EC51AF">
            <w:pPr>
              <w:tabs>
                <w:tab w:val="left" w:pos="5812"/>
                <w:tab w:val="left" w:pos="7371"/>
              </w:tabs>
              <w:spacing w:before="120" w:after="120"/>
              <w:rPr>
                <w:rFonts w:cs="Arial"/>
                <w:sz w:val="20"/>
                <w:szCs w:val="20"/>
              </w:rPr>
            </w:pPr>
          </w:p>
          <w:p w14:paraId="4225928F" w14:textId="77777777" w:rsidR="00FC1183" w:rsidRDefault="00FC1183" w:rsidP="00EC51AF">
            <w:pPr>
              <w:tabs>
                <w:tab w:val="left" w:pos="5812"/>
                <w:tab w:val="left" w:pos="7371"/>
              </w:tabs>
              <w:spacing w:before="120" w:after="120"/>
              <w:rPr>
                <w:rFonts w:cs="Arial"/>
                <w:sz w:val="20"/>
                <w:szCs w:val="20"/>
              </w:rPr>
            </w:pPr>
          </w:p>
          <w:p w14:paraId="367462F3" w14:textId="77777777" w:rsidR="00FC1183" w:rsidRDefault="00FC1183" w:rsidP="00EC51AF">
            <w:pPr>
              <w:tabs>
                <w:tab w:val="left" w:pos="5812"/>
                <w:tab w:val="left" w:pos="7371"/>
              </w:tabs>
              <w:spacing w:before="120" w:after="120"/>
              <w:rPr>
                <w:rFonts w:cs="Arial"/>
                <w:sz w:val="20"/>
                <w:szCs w:val="20"/>
              </w:rPr>
            </w:pPr>
          </w:p>
          <w:p w14:paraId="2A04C671" w14:textId="77777777" w:rsidR="00FC1183" w:rsidRDefault="00FC1183" w:rsidP="00EC51AF">
            <w:pPr>
              <w:tabs>
                <w:tab w:val="left" w:pos="5812"/>
                <w:tab w:val="left" w:pos="7371"/>
              </w:tabs>
              <w:spacing w:before="120" w:after="120"/>
              <w:rPr>
                <w:rFonts w:cs="Arial"/>
                <w:sz w:val="20"/>
                <w:szCs w:val="20"/>
              </w:rPr>
            </w:pPr>
          </w:p>
          <w:p w14:paraId="143D9F71" w14:textId="77777777" w:rsidR="00FC1183" w:rsidRDefault="00FC1183" w:rsidP="00EC51AF">
            <w:pPr>
              <w:tabs>
                <w:tab w:val="left" w:pos="5812"/>
                <w:tab w:val="left" w:pos="7371"/>
              </w:tabs>
              <w:spacing w:before="120" w:after="120"/>
              <w:rPr>
                <w:rFonts w:cs="Arial"/>
                <w:sz w:val="20"/>
                <w:szCs w:val="20"/>
              </w:rPr>
            </w:pPr>
          </w:p>
          <w:p w14:paraId="1B1A62FB" w14:textId="77777777" w:rsidR="00FC1183" w:rsidRDefault="00FC1183" w:rsidP="00EC51AF">
            <w:pPr>
              <w:tabs>
                <w:tab w:val="left" w:pos="5812"/>
                <w:tab w:val="left" w:pos="7371"/>
              </w:tabs>
              <w:spacing w:before="120" w:after="120"/>
              <w:rPr>
                <w:rFonts w:cs="Arial"/>
                <w:sz w:val="20"/>
                <w:szCs w:val="20"/>
              </w:rPr>
            </w:pPr>
          </w:p>
          <w:p w14:paraId="5E54021C" w14:textId="77777777" w:rsidR="00FC1183" w:rsidRDefault="00FC1183" w:rsidP="00EC51AF">
            <w:pPr>
              <w:tabs>
                <w:tab w:val="left" w:pos="5812"/>
                <w:tab w:val="left" w:pos="7371"/>
              </w:tabs>
              <w:spacing w:before="120" w:after="120"/>
              <w:rPr>
                <w:rFonts w:cs="Arial"/>
                <w:sz w:val="20"/>
                <w:szCs w:val="20"/>
              </w:rPr>
            </w:pPr>
          </w:p>
          <w:p w14:paraId="57E1DE96" w14:textId="77777777" w:rsidR="00FC1183" w:rsidRDefault="00FC1183" w:rsidP="00EC51AF">
            <w:pPr>
              <w:tabs>
                <w:tab w:val="left" w:pos="5812"/>
                <w:tab w:val="left" w:pos="7371"/>
              </w:tabs>
              <w:spacing w:before="120" w:after="120"/>
              <w:rPr>
                <w:rFonts w:cs="Arial"/>
                <w:sz w:val="20"/>
                <w:szCs w:val="20"/>
              </w:rPr>
            </w:pPr>
          </w:p>
          <w:p w14:paraId="0F250859" w14:textId="77777777" w:rsidR="00FC1183" w:rsidRDefault="00FC1183" w:rsidP="00EC51AF">
            <w:pPr>
              <w:tabs>
                <w:tab w:val="left" w:pos="5812"/>
                <w:tab w:val="left" w:pos="7371"/>
              </w:tabs>
              <w:spacing w:before="120" w:after="120"/>
              <w:rPr>
                <w:rFonts w:cs="Arial"/>
                <w:sz w:val="20"/>
                <w:szCs w:val="20"/>
              </w:rPr>
            </w:pPr>
          </w:p>
          <w:p w14:paraId="1ABDE85F" w14:textId="77777777" w:rsidR="00FC1183" w:rsidRDefault="00FC1183" w:rsidP="00EC51AF">
            <w:pPr>
              <w:tabs>
                <w:tab w:val="left" w:pos="5812"/>
                <w:tab w:val="left" w:pos="7371"/>
              </w:tabs>
              <w:spacing w:before="120" w:after="120"/>
              <w:rPr>
                <w:rFonts w:cs="Arial"/>
                <w:sz w:val="20"/>
                <w:szCs w:val="20"/>
              </w:rPr>
            </w:pPr>
          </w:p>
          <w:p w14:paraId="0288342C" w14:textId="77777777" w:rsidR="00FC1183" w:rsidRDefault="00FC1183" w:rsidP="00EC51AF">
            <w:pPr>
              <w:tabs>
                <w:tab w:val="left" w:pos="5812"/>
                <w:tab w:val="left" w:pos="7371"/>
              </w:tabs>
              <w:spacing w:before="120" w:after="120"/>
              <w:rPr>
                <w:rFonts w:cs="Arial"/>
                <w:sz w:val="20"/>
                <w:szCs w:val="20"/>
              </w:rPr>
            </w:pPr>
          </w:p>
          <w:p w14:paraId="3E461D2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EC51AF">
            <w:pPr>
              <w:tabs>
                <w:tab w:val="left" w:pos="5812"/>
                <w:tab w:val="left" w:pos="7371"/>
              </w:tabs>
              <w:spacing w:before="120" w:after="120"/>
              <w:rPr>
                <w:rFonts w:cs="Arial"/>
                <w:sz w:val="20"/>
                <w:szCs w:val="20"/>
              </w:rPr>
            </w:pPr>
          </w:p>
          <w:p w14:paraId="27E71835" w14:textId="77777777" w:rsidR="00FC1183" w:rsidRDefault="00FC1183" w:rsidP="00EC51AF">
            <w:pPr>
              <w:tabs>
                <w:tab w:val="left" w:pos="5812"/>
                <w:tab w:val="left" w:pos="7371"/>
              </w:tabs>
              <w:spacing w:before="120" w:after="120"/>
              <w:rPr>
                <w:rFonts w:cs="Arial"/>
                <w:sz w:val="20"/>
                <w:szCs w:val="20"/>
              </w:rPr>
            </w:pPr>
          </w:p>
          <w:p w14:paraId="67985FBA" w14:textId="77777777" w:rsidR="00FC1183" w:rsidRDefault="00FC1183" w:rsidP="00EC51AF">
            <w:pPr>
              <w:tabs>
                <w:tab w:val="left" w:pos="5812"/>
                <w:tab w:val="left" w:pos="7371"/>
              </w:tabs>
              <w:spacing w:before="120" w:after="120"/>
              <w:rPr>
                <w:rFonts w:cs="Arial"/>
                <w:sz w:val="20"/>
                <w:szCs w:val="20"/>
              </w:rPr>
            </w:pPr>
          </w:p>
          <w:p w14:paraId="5B9D3E6E" w14:textId="77777777" w:rsidR="00FC1183" w:rsidRDefault="00FC1183" w:rsidP="00EC51AF">
            <w:pPr>
              <w:tabs>
                <w:tab w:val="left" w:pos="5812"/>
                <w:tab w:val="left" w:pos="7371"/>
              </w:tabs>
              <w:spacing w:before="120" w:after="120"/>
              <w:rPr>
                <w:rFonts w:cs="Arial"/>
                <w:sz w:val="20"/>
                <w:szCs w:val="20"/>
              </w:rPr>
            </w:pPr>
          </w:p>
          <w:p w14:paraId="3A70F653" w14:textId="77777777" w:rsidR="00FC1183" w:rsidRDefault="00FC1183" w:rsidP="00EC51AF">
            <w:pPr>
              <w:tabs>
                <w:tab w:val="left" w:pos="5812"/>
                <w:tab w:val="left" w:pos="7371"/>
              </w:tabs>
              <w:spacing w:before="120" w:after="120"/>
              <w:rPr>
                <w:rFonts w:cs="Arial"/>
                <w:sz w:val="20"/>
                <w:szCs w:val="20"/>
              </w:rPr>
            </w:pPr>
          </w:p>
          <w:p w14:paraId="1AA6AB5E" w14:textId="77777777" w:rsidR="00FC1183" w:rsidRDefault="00FC1183" w:rsidP="00EC51AF">
            <w:pPr>
              <w:tabs>
                <w:tab w:val="left" w:pos="5812"/>
                <w:tab w:val="left" w:pos="7371"/>
              </w:tabs>
              <w:spacing w:before="120" w:after="120"/>
              <w:rPr>
                <w:rFonts w:cs="Arial"/>
                <w:sz w:val="20"/>
                <w:szCs w:val="20"/>
              </w:rPr>
            </w:pPr>
          </w:p>
          <w:p w14:paraId="0708E721" w14:textId="77777777" w:rsidR="00FC1183" w:rsidRDefault="00FC1183" w:rsidP="00EC51AF">
            <w:pPr>
              <w:tabs>
                <w:tab w:val="left" w:pos="5812"/>
                <w:tab w:val="left" w:pos="7371"/>
              </w:tabs>
              <w:spacing w:before="120" w:after="120"/>
              <w:rPr>
                <w:rFonts w:cs="Arial"/>
                <w:sz w:val="20"/>
                <w:szCs w:val="20"/>
              </w:rPr>
            </w:pPr>
          </w:p>
          <w:p w14:paraId="7B979661" w14:textId="77777777" w:rsidR="00FC1183" w:rsidRDefault="00FC1183" w:rsidP="00EC51AF">
            <w:pPr>
              <w:tabs>
                <w:tab w:val="left" w:pos="5812"/>
                <w:tab w:val="left" w:pos="7371"/>
              </w:tabs>
              <w:spacing w:before="120" w:after="120"/>
              <w:rPr>
                <w:rFonts w:cs="Arial"/>
                <w:sz w:val="20"/>
                <w:szCs w:val="20"/>
              </w:rPr>
            </w:pPr>
          </w:p>
          <w:p w14:paraId="01710CB1" w14:textId="77777777" w:rsidR="00FC1183" w:rsidRDefault="00FC1183" w:rsidP="00EC51AF">
            <w:pPr>
              <w:tabs>
                <w:tab w:val="left" w:pos="5812"/>
                <w:tab w:val="left" w:pos="7371"/>
              </w:tabs>
              <w:spacing w:before="120" w:after="120"/>
              <w:rPr>
                <w:rFonts w:cs="Arial"/>
                <w:sz w:val="20"/>
                <w:szCs w:val="20"/>
              </w:rPr>
            </w:pPr>
          </w:p>
          <w:p w14:paraId="690082BE" w14:textId="77777777" w:rsidR="00FC1183" w:rsidRDefault="00FC1183" w:rsidP="00EC51AF">
            <w:pPr>
              <w:tabs>
                <w:tab w:val="left" w:pos="5812"/>
                <w:tab w:val="left" w:pos="7371"/>
              </w:tabs>
              <w:spacing w:before="120" w:after="120"/>
              <w:rPr>
                <w:rFonts w:cs="Arial"/>
                <w:sz w:val="20"/>
                <w:szCs w:val="20"/>
              </w:rPr>
            </w:pPr>
          </w:p>
          <w:p w14:paraId="53A4A5D0" w14:textId="77777777" w:rsidR="00FC1183" w:rsidRDefault="00FC1183" w:rsidP="00EC51AF">
            <w:pPr>
              <w:tabs>
                <w:tab w:val="left" w:pos="5812"/>
                <w:tab w:val="left" w:pos="7371"/>
              </w:tabs>
              <w:spacing w:before="120" w:after="120"/>
              <w:rPr>
                <w:rFonts w:cs="Arial"/>
                <w:sz w:val="20"/>
                <w:szCs w:val="20"/>
              </w:rPr>
            </w:pPr>
          </w:p>
          <w:p w14:paraId="6E7A0C5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EC51AF">
            <w:pPr>
              <w:tabs>
                <w:tab w:val="left" w:pos="5812"/>
                <w:tab w:val="left" w:pos="7371"/>
              </w:tabs>
              <w:spacing w:before="120" w:after="120"/>
              <w:rPr>
                <w:rFonts w:cs="Arial"/>
                <w:sz w:val="20"/>
                <w:szCs w:val="20"/>
              </w:rPr>
            </w:pPr>
          </w:p>
        </w:tc>
        <w:tc>
          <w:tcPr>
            <w:tcW w:w="6095" w:type="dxa"/>
          </w:tcPr>
          <w:p w14:paraId="2EF140C9" w14:textId="61A501F2" w:rsidR="00FC1183" w:rsidRPr="00067109" w:rsidRDefault="00067109" w:rsidP="00EC51AF">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EC51AF">
            <w:pPr>
              <w:tabs>
                <w:tab w:val="left" w:pos="5812"/>
                <w:tab w:val="left" w:pos="7371"/>
              </w:tabs>
              <w:spacing w:before="120" w:after="120"/>
              <w:rPr>
                <w:rFonts w:cs="Arial"/>
                <w:b/>
                <w:sz w:val="20"/>
                <w:szCs w:val="20"/>
              </w:rPr>
            </w:pPr>
          </w:p>
          <w:p w14:paraId="10C6D2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EC51AF">
            <w:pPr>
              <w:tabs>
                <w:tab w:val="left" w:pos="5812"/>
                <w:tab w:val="left" w:pos="7371"/>
              </w:tabs>
              <w:spacing w:before="120" w:after="120"/>
              <w:rPr>
                <w:rFonts w:cs="Arial"/>
                <w:sz w:val="20"/>
                <w:szCs w:val="20"/>
              </w:rPr>
            </w:pPr>
          </w:p>
          <w:p w14:paraId="0AD66C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EC51AF">
            <w:pPr>
              <w:tabs>
                <w:tab w:val="left" w:pos="5812"/>
                <w:tab w:val="left" w:pos="7371"/>
              </w:tabs>
              <w:spacing w:before="120" w:after="120"/>
              <w:rPr>
                <w:rFonts w:cs="Arial"/>
                <w:sz w:val="20"/>
                <w:szCs w:val="20"/>
              </w:rPr>
            </w:pPr>
          </w:p>
          <w:p w14:paraId="5428B6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EC51AF">
            <w:pPr>
              <w:tabs>
                <w:tab w:val="left" w:pos="5812"/>
                <w:tab w:val="left" w:pos="7371"/>
              </w:tabs>
              <w:spacing w:before="120" w:after="120"/>
              <w:rPr>
                <w:rFonts w:cs="Arial"/>
                <w:sz w:val="20"/>
                <w:szCs w:val="20"/>
              </w:rPr>
            </w:pPr>
          </w:p>
          <w:p w14:paraId="1E3D279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EC51AF">
            <w:pPr>
              <w:tabs>
                <w:tab w:val="left" w:pos="5812"/>
                <w:tab w:val="left" w:pos="7371"/>
              </w:tabs>
              <w:spacing w:before="120" w:after="120"/>
              <w:rPr>
                <w:rFonts w:cs="Arial"/>
                <w:sz w:val="20"/>
                <w:szCs w:val="20"/>
              </w:rPr>
            </w:pPr>
          </w:p>
          <w:p w14:paraId="296A190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EC51AF">
            <w:pPr>
              <w:tabs>
                <w:tab w:val="left" w:pos="5812"/>
                <w:tab w:val="left" w:pos="7371"/>
              </w:tabs>
              <w:spacing w:before="120" w:after="120"/>
              <w:rPr>
                <w:rFonts w:cs="Arial"/>
                <w:sz w:val="20"/>
                <w:szCs w:val="20"/>
              </w:rPr>
            </w:pPr>
          </w:p>
          <w:p w14:paraId="232DF03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EC51AF">
            <w:pPr>
              <w:tabs>
                <w:tab w:val="left" w:pos="5812"/>
                <w:tab w:val="left" w:pos="7371"/>
              </w:tabs>
              <w:spacing w:before="120" w:after="120"/>
              <w:rPr>
                <w:rFonts w:cs="Arial"/>
                <w:sz w:val="20"/>
                <w:szCs w:val="20"/>
              </w:rPr>
            </w:pPr>
          </w:p>
          <w:p w14:paraId="066661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EC51AF">
            <w:pPr>
              <w:tabs>
                <w:tab w:val="left" w:pos="5812"/>
                <w:tab w:val="left" w:pos="7371"/>
              </w:tabs>
              <w:spacing w:before="120" w:after="120"/>
              <w:rPr>
                <w:rFonts w:cs="Arial"/>
                <w:sz w:val="20"/>
                <w:szCs w:val="20"/>
              </w:rPr>
            </w:pPr>
          </w:p>
          <w:p w14:paraId="3775E5B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EC51AF">
            <w:pPr>
              <w:tabs>
                <w:tab w:val="left" w:pos="5812"/>
                <w:tab w:val="left" w:pos="7371"/>
              </w:tabs>
              <w:spacing w:before="120" w:after="120"/>
              <w:rPr>
                <w:rFonts w:cs="Arial"/>
                <w:sz w:val="20"/>
                <w:szCs w:val="20"/>
              </w:rPr>
            </w:pPr>
          </w:p>
          <w:p w14:paraId="4DBBC8E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EC51AF">
            <w:pPr>
              <w:tabs>
                <w:tab w:val="left" w:pos="5812"/>
                <w:tab w:val="left" w:pos="7371"/>
              </w:tabs>
              <w:spacing w:before="120" w:after="120"/>
              <w:rPr>
                <w:rFonts w:cs="Arial"/>
                <w:sz w:val="20"/>
                <w:szCs w:val="20"/>
              </w:rPr>
            </w:pPr>
          </w:p>
          <w:p w14:paraId="084A6C2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EC51AF">
            <w:pPr>
              <w:tabs>
                <w:tab w:val="left" w:pos="5812"/>
                <w:tab w:val="left" w:pos="7371"/>
              </w:tabs>
              <w:spacing w:before="120" w:after="120"/>
              <w:rPr>
                <w:rFonts w:cs="Arial"/>
                <w:sz w:val="20"/>
                <w:szCs w:val="20"/>
              </w:rPr>
            </w:pPr>
          </w:p>
          <w:p w14:paraId="39ED751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EC51AF">
            <w:pPr>
              <w:tabs>
                <w:tab w:val="left" w:pos="5812"/>
                <w:tab w:val="left" w:pos="7371"/>
              </w:tabs>
              <w:spacing w:before="120" w:after="120"/>
              <w:rPr>
                <w:rFonts w:cs="Arial"/>
                <w:sz w:val="20"/>
                <w:szCs w:val="20"/>
              </w:rPr>
            </w:pPr>
          </w:p>
          <w:p w14:paraId="7A26A09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EC51AF">
            <w:pPr>
              <w:tabs>
                <w:tab w:val="left" w:pos="5812"/>
                <w:tab w:val="left" w:pos="7371"/>
              </w:tabs>
              <w:spacing w:before="120" w:after="120"/>
              <w:rPr>
                <w:rFonts w:cs="Arial"/>
                <w:sz w:val="20"/>
                <w:szCs w:val="20"/>
              </w:rPr>
            </w:pPr>
          </w:p>
          <w:p w14:paraId="7DB4E5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EC51AF">
            <w:pPr>
              <w:tabs>
                <w:tab w:val="left" w:pos="5812"/>
                <w:tab w:val="left" w:pos="7371"/>
              </w:tabs>
              <w:spacing w:before="120" w:after="120"/>
              <w:rPr>
                <w:rFonts w:cs="Arial"/>
                <w:sz w:val="20"/>
                <w:szCs w:val="20"/>
              </w:rPr>
            </w:pPr>
          </w:p>
          <w:p w14:paraId="0A83FE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EC51AF">
            <w:pPr>
              <w:tabs>
                <w:tab w:val="left" w:pos="5812"/>
                <w:tab w:val="left" w:pos="7371"/>
              </w:tabs>
              <w:spacing w:before="120" w:after="120"/>
              <w:rPr>
                <w:rFonts w:cs="Arial"/>
                <w:sz w:val="20"/>
                <w:szCs w:val="20"/>
              </w:rPr>
            </w:pPr>
          </w:p>
          <w:p w14:paraId="24D20DA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EC51AF">
            <w:pPr>
              <w:tabs>
                <w:tab w:val="left" w:pos="5812"/>
                <w:tab w:val="left" w:pos="7371"/>
              </w:tabs>
              <w:spacing w:before="120" w:after="120"/>
              <w:rPr>
                <w:rFonts w:cs="Arial"/>
                <w:sz w:val="20"/>
                <w:szCs w:val="20"/>
              </w:rPr>
            </w:pPr>
          </w:p>
          <w:p w14:paraId="22B3C00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EC51AF">
            <w:pPr>
              <w:tabs>
                <w:tab w:val="left" w:pos="5812"/>
                <w:tab w:val="left" w:pos="7371"/>
              </w:tabs>
              <w:spacing w:before="120" w:after="120"/>
              <w:rPr>
                <w:rFonts w:cs="Arial"/>
                <w:sz w:val="20"/>
                <w:szCs w:val="20"/>
              </w:rPr>
            </w:pPr>
          </w:p>
          <w:p w14:paraId="4F11244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EC51AF">
            <w:pPr>
              <w:tabs>
                <w:tab w:val="left" w:pos="5812"/>
                <w:tab w:val="left" w:pos="7371"/>
              </w:tabs>
              <w:spacing w:before="120" w:after="120"/>
              <w:rPr>
                <w:rFonts w:cs="Arial"/>
                <w:sz w:val="20"/>
                <w:szCs w:val="20"/>
              </w:rPr>
            </w:pPr>
          </w:p>
          <w:p w14:paraId="322C375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EC51AF">
            <w:pPr>
              <w:tabs>
                <w:tab w:val="left" w:pos="5812"/>
                <w:tab w:val="left" w:pos="7371"/>
              </w:tabs>
              <w:spacing w:before="120" w:after="120"/>
              <w:rPr>
                <w:rFonts w:cs="Arial"/>
                <w:sz w:val="20"/>
                <w:szCs w:val="20"/>
              </w:rPr>
            </w:pPr>
          </w:p>
          <w:p w14:paraId="174AEEE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EC51AF">
            <w:pPr>
              <w:tabs>
                <w:tab w:val="left" w:pos="5812"/>
                <w:tab w:val="left" w:pos="7371"/>
              </w:tabs>
              <w:spacing w:before="120" w:after="120"/>
              <w:rPr>
                <w:rFonts w:cs="Arial"/>
                <w:sz w:val="20"/>
                <w:szCs w:val="20"/>
              </w:rPr>
            </w:pPr>
          </w:p>
          <w:p w14:paraId="1F97EF4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EC51AF">
            <w:pPr>
              <w:tabs>
                <w:tab w:val="left" w:pos="5812"/>
                <w:tab w:val="left" w:pos="7371"/>
              </w:tabs>
              <w:spacing w:before="120" w:after="120"/>
              <w:rPr>
                <w:rFonts w:cs="Arial"/>
                <w:sz w:val="20"/>
                <w:szCs w:val="20"/>
              </w:rPr>
            </w:pPr>
          </w:p>
          <w:p w14:paraId="578395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EC51AF">
            <w:pPr>
              <w:tabs>
                <w:tab w:val="left" w:pos="5812"/>
                <w:tab w:val="left" w:pos="7371"/>
              </w:tabs>
              <w:spacing w:before="120" w:after="120"/>
              <w:rPr>
                <w:rFonts w:cs="Arial"/>
                <w:sz w:val="20"/>
                <w:szCs w:val="20"/>
              </w:rPr>
            </w:pPr>
          </w:p>
          <w:p w14:paraId="3567BF0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EC51AF">
            <w:pPr>
              <w:tabs>
                <w:tab w:val="left" w:pos="5812"/>
                <w:tab w:val="left" w:pos="7371"/>
              </w:tabs>
              <w:spacing w:before="120" w:after="120"/>
              <w:rPr>
                <w:rFonts w:cs="Arial"/>
                <w:sz w:val="20"/>
                <w:szCs w:val="20"/>
              </w:rPr>
            </w:pPr>
          </w:p>
          <w:p w14:paraId="23FB75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EC51AF">
            <w:pPr>
              <w:tabs>
                <w:tab w:val="left" w:pos="5812"/>
                <w:tab w:val="left" w:pos="7371"/>
              </w:tabs>
              <w:spacing w:before="120" w:after="120"/>
              <w:rPr>
                <w:rFonts w:cs="Arial"/>
                <w:sz w:val="20"/>
                <w:szCs w:val="20"/>
              </w:rPr>
            </w:pPr>
          </w:p>
          <w:p w14:paraId="71686A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EC51AF">
            <w:pPr>
              <w:tabs>
                <w:tab w:val="left" w:pos="5812"/>
                <w:tab w:val="left" w:pos="7371"/>
              </w:tabs>
              <w:spacing w:before="120" w:after="120"/>
              <w:rPr>
                <w:rFonts w:cs="Arial"/>
                <w:sz w:val="20"/>
                <w:szCs w:val="20"/>
              </w:rPr>
            </w:pPr>
          </w:p>
          <w:p w14:paraId="4C6270AB"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EC51AF">
            <w:pPr>
              <w:tabs>
                <w:tab w:val="left" w:pos="5812"/>
                <w:tab w:val="left" w:pos="7371"/>
              </w:tabs>
              <w:spacing w:before="120" w:after="120"/>
              <w:rPr>
                <w:rFonts w:cs="Arial"/>
                <w:sz w:val="20"/>
                <w:szCs w:val="20"/>
              </w:rPr>
            </w:pPr>
          </w:p>
          <w:p w14:paraId="63B9D86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EC51AF">
            <w:pPr>
              <w:tabs>
                <w:tab w:val="left" w:pos="5812"/>
                <w:tab w:val="left" w:pos="7371"/>
              </w:tabs>
              <w:spacing w:before="120" w:after="120"/>
              <w:rPr>
                <w:rFonts w:cs="Arial"/>
                <w:sz w:val="20"/>
                <w:szCs w:val="20"/>
              </w:rPr>
            </w:pPr>
          </w:p>
          <w:p w14:paraId="4F94F02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EC51AF">
            <w:pPr>
              <w:tabs>
                <w:tab w:val="left" w:pos="5812"/>
                <w:tab w:val="left" w:pos="7371"/>
              </w:tabs>
              <w:spacing w:before="120" w:after="120"/>
              <w:rPr>
                <w:rFonts w:cs="Arial"/>
                <w:sz w:val="20"/>
                <w:szCs w:val="20"/>
              </w:rPr>
            </w:pPr>
          </w:p>
          <w:p w14:paraId="22E966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EC51AF">
            <w:pPr>
              <w:tabs>
                <w:tab w:val="left" w:pos="5812"/>
                <w:tab w:val="left" w:pos="7371"/>
              </w:tabs>
              <w:spacing w:before="120" w:after="120"/>
              <w:rPr>
                <w:rFonts w:cs="Arial"/>
                <w:sz w:val="20"/>
                <w:szCs w:val="20"/>
              </w:rPr>
            </w:pPr>
          </w:p>
          <w:p w14:paraId="4B336D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EC51AF">
            <w:pPr>
              <w:tabs>
                <w:tab w:val="left" w:pos="5812"/>
                <w:tab w:val="left" w:pos="7371"/>
              </w:tabs>
              <w:spacing w:before="120" w:after="120"/>
              <w:rPr>
                <w:rFonts w:cs="Arial"/>
                <w:sz w:val="20"/>
                <w:szCs w:val="20"/>
              </w:rPr>
            </w:pPr>
          </w:p>
          <w:p w14:paraId="02B8E30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EC51AF">
            <w:pPr>
              <w:tabs>
                <w:tab w:val="left" w:pos="5812"/>
                <w:tab w:val="left" w:pos="7371"/>
              </w:tabs>
              <w:spacing w:before="120" w:after="120"/>
              <w:rPr>
                <w:rFonts w:cs="Arial"/>
                <w:sz w:val="20"/>
                <w:szCs w:val="20"/>
              </w:rPr>
            </w:pPr>
          </w:p>
          <w:p w14:paraId="702616E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EC51AF">
            <w:pPr>
              <w:tabs>
                <w:tab w:val="left" w:pos="5812"/>
                <w:tab w:val="left" w:pos="7371"/>
              </w:tabs>
              <w:spacing w:before="120" w:after="120"/>
              <w:rPr>
                <w:rFonts w:cs="Arial"/>
                <w:sz w:val="20"/>
                <w:szCs w:val="20"/>
              </w:rPr>
            </w:pPr>
          </w:p>
          <w:p w14:paraId="48F0ADA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EC51AF">
            <w:pPr>
              <w:tabs>
                <w:tab w:val="left" w:pos="5812"/>
                <w:tab w:val="left" w:pos="7371"/>
              </w:tabs>
              <w:spacing w:before="120" w:after="120"/>
              <w:rPr>
                <w:rFonts w:cs="Arial"/>
                <w:sz w:val="20"/>
                <w:szCs w:val="20"/>
              </w:rPr>
            </w:pPr>
          </w:p>
          <w:p w14:paraId="0BEEAE5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EC51AF">
            <w:pPr>
              <w:tabs>
                <w:tab w:val="left" w:pos="5812"/>
                <w:tab w:val="left" w:pos="7371"/>
              </w:tabs>
              <w:spacing w:before="120" w:after="120"/>
              <w:rPr>
                <w:rFonts w:cs="Arial"/>
                <w:sz w:val="20"/>
                <w:szCs w:val="20"/>
              </w:rPr>
            </w:pPr>
          </w:p>
          <w:p w14:paraId="17C22B3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EC51AF">
            <w:pPr>
              <w:tabs>
                <w:tab w:val="left" w:pos="5812"/>
                <w:tab w:val="left" w:pos="7371"/>
              </w:tabs>
              <w:spacing w:before="120" w:after="120"/>
              <w:rPr>
                <w:rFonts w:cs="Arial"/>
                <w:sz w:val="20"/>
                <w:szCs w:val="20"/>
              </w:rPr>
            </w:pPr>
          </w:p>
          <w:p w14:paraId="6944F9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EC51AF">
            <w:pPr>
              <w:tabs>
                <w:tab w:val="left" w:pos="5812"/>
                <w:tab w:val="left" w:pos="7371"/>
              </w:tabs>
              <w:spacing w:before="120" w:after="120"/>
              <w:rPr>
                <w:rFonts w:cs="Arial"/>
                <w:sz w:val="20"/>
                <w:szCs w:val="20"/>
              </w:rPr>
            </w:pPr>
          </w:p>
          <w:p w14:paraId="08A7BA5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EC51AF">
            <w:pPr>
              <w:tabs>
                <w:tab w:val="left" w:pos="5812"/>
                <w:tab w:val="left" w:pos="7371"/>
              </w:tabs>
              <w:spacing w:before="120" w:after="120"/>
              <w:rPr>
                <w:rFonts w:cs="Arial"/>
                <w:sz w:val="20"/>
                <w:szCs w:val="20"/>
              </w:rPr>
            </w:pPr>
          </w:p>
          <w:p w14:paraId="75BB36F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EC51AF">
            <w:pPr>
              <w:tabs>
                <w:tab w:val="left" w:pos="5812"/>
                <w:tab w:val="left" w:pos="7371"/>
              </w:tabs>
              <w:spacing w:before="120" w:after="120"/>
              <w:rPr>
                <w:rFonts w:cs="Arial"/>
                <w:sz w:val="20"/>
                <w:szCs w:val="20"/>
              </w:rPr>
            </w:pPr>
          </w:p>
          <w:p w14:paraId="66E34739"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EC51AF">
            <w:pPr>
              <w:tabs>
                <w:tab w:val="left" w:pos="5812"/>
                <w:tab w:val="left" w:pos="7371"/>
              </w:tabs>
              <w:spacing w:before="120" w:after="120"/>
              <w:rPr>
                <w:rFonts w:cs="Arial"/>
                <w:sz w:val="20"/>
                <w:szCs w:val="20"/>
              </w:rPr>
            </w:pPr>
          </w:p>
          <w:p w14:paraId="028304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EC51AF">
            <w:pPr>
              <w:tabs>
                <w:tab w:val="left" w:pos="5812"/>
                <w:tab w:val="left" w:pos="7371"/>
              </w:tabs>
              <w:spacing w:before="120" w:after="120"/>
              <w:rPr>
                <w:rFonts w:cs="Arial"/>
                <w:sz w:val="20"/>
                <w:szCs w:val="20"/>
              </w:rPr>
            </w:pPr>
          </w:p>
          <w:p w14:paraId="09FA817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EC51AF">
            <w:pPr>
              <w:tabs>
                <w:tab w:val="left" w:pos="5812"/>
                <w:tab w:val="left" w:pos="7371"/>
              </w:tabs>
              <w:spacing w:before="120" w:after="120"/>
              <w:rPr>
                <w:rFonts w:cs="Arial"/>
                <w:sz w:val="20"/>
                <w:szCs w:val="20"/>
              </w:rPr>
            </w:pPr>
          </w:p>
          <w:p w14:paraId="51EF8288"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EC51AF">
            <w:pPr>
              <w:tabs>
                <w:tab w:val="left" w:pos="5812"/>
                <w:tab w:val="left" w:pos="7371"/>
              </w:tabs>
              <w:spacing w:before="120" w:after="120"/>
              <w:rPr>
                <w:rFonts w:cs="Arial"/>
                <w:sz w:val="20"/>
                <w:szCs w:val="20"/>
              </w:rPr>
            </w:pPr>
          </w:p>
          <w:p w14:paraId="0A060E2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EC51AF">
            <w:pPr>
              <w:tabs>
                <w:tab w:val="left" w:pos="5812"/>
                <w:tab w:val="left" w:pos="7371"/>
              </w:tabs>
              <w:spacing w:before="120" w:after="120"/>
              <w:rPr>
                <w:rFonts w:cs="Arial"/>
                <w:sz w:val="20"/>
                <w:szCs w:val="20"/>
              </w:rPr>
            </w:pPr>
          </w:p>
          <w:p w14:paraId="0F5A63E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EC51AF">
            <w:pPr>
              <w:tabs>
                <w:tab w:val="left" w:pos="5812"/>
                <w:tab w:val="left" w:pos="7371"/>
              </w:tabs>
              <w:spacing w:before="120" w:after="120"/>
              <w:rPr>
                <w:rFonts w:cs="Arial"/>
                <w:sz w:val="20"/>
                <w:szCs w:val="20"/>
              </w:rPr>
            </w:pPr>
          </w:p>
          <w:p w14:paraId="030E1EB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EC51AF">
            <w:pPr>
              <w:tabs>
                <w:tab w:val="left" w:pos="5812"/>
                <w:tab w:val="left" w:pos="7371"/>
              </w:tabs>
              <w:spacing w:before="120" w:after="120"/>
              <w:rPr>
                <w:rFonts w:cs="Arial"/>
                <w:sz w:val="20"/>
                <w:szCs w:val="20"/>
              </w:rPr>
            </w:pPr>
          </w:p>
          <w:p w14:paraId="51B5947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EC51AF">
            <w:pPr>
              <w:tabs>
                <w:tab w:val="left" w:pos="5812"/>
                <w:tab w:val="left" w:pos="7371"/>
              </w:tabs>
              <w:spacing w:before="120" w:after="120"/>
              <w:rPr>
                <w:rFonts w:cs="Arial"/>
                <w:sz w:val="20"/>
                <w:szCs w:val="20"/>
              </w:rPr>
            </w:pPr>
          </w:p>
          <w:p w14:paraId="193CF2E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EC51AF">
            <w:pPr>
              <w:tabs>
                <w:tab w:val="left" w:pos="5812"/>
                <w:tab w:val="left" w:pos="7371"/>
              </w:tabs>
              <w:spacing w:before="120" w:after="120"/>
              <w:rPr>
                <w:rFonts w:cs="Arial"/>
                <w:sz w:val="20"/>
                <w:szCs w:val="20"/>
              </w:rPr>
            </w:pPr>
          </w:p>
          <w:p w14:paraId="24C8FC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EC51AF">
            <w:pPr>
              <w:tabs>
                <w:tab w:val="left" w:pos="5812"/>
                <w:tab w:val="left" w:pos="7371"/>
              </w:tabs>
              <w:spacing w:before="120" w:after="120"/>
              <w:rPr>
                <w:rFonts w:cs="Arial"/>
                <w:sz w:val="20"/>
                <w:szCs w:val="20"/>
              </w:rPr>
            </w:pPr>
          </w:p>
          <w:p w14:paraId="70F482F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EC51AF">
            <w:pPr>
              <w:tabs>
                <w:tab w:val="left" w:pos="5812"/>
                <w:tab w:val="left" w:pos="7371"/>
              </w:tabs>
              <w:spacing w:before="120" w:after="120"/>
              <w:rPr>
                <w:rFonts w:cs="Arial"/>
                <w:sz w:val="20"/>
                <w:szCs w:val="20"/>
              </w:rPr>
            </w:pPr>
          </w:p>
          <w:p w14:paraId="48A235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EC51AF">
            <w:pPr>
              <w:tabs>
                <w:tab w:val="left" w:pos="5812"/>
                <w:tab w:val="left" w:pos="7371"/>
              </w:tabs>
              <w:spacing w:before="120" w:after="120"/>
              <w:rPr>
                <w:rFonts w:cs="Arial"/>
                <w:sz w:val="20"/>
                <w:szCs w:val="20"/>
              </w:rPr>
            </w:pPr>
          </w:p>
          <w:p w14:paraId="37F3EF3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EC51AF">
            <w:pPr>
              <w:tabs>
                <w:tab w:val="left" w:pos="5812"/>
                <w:tab w:val="left" w:pos="7371"/>
              </w:tabs>
              <w:spacing w:before="120" w:after="120"/>
              <w:rPr>
                <w:rFonts w:cs="Arial"/>
                <w:sz w:val="20"/>
                <w:szCs w:val="20"/>
              </w:rPr>
            </w:pPr>
          </w:p>
          <w:p w14:paraId="226FCD7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EC51AF">
            <w:pPr>
              <w:tabs>
                <w:tab w:val="left" w:pos="5812"/>
                <w:tab w:val="left" w:pos="7371"/>
              </w:tabs>
              <w:spacing w:before="120" w:after="120"/>
              <w:rPr>
                <w:rFonts w:cs="Arial"/>
                <w:sz w:val="20"/>
                <w:szCs w:val="20"/>
              </w:rPr>
            </w:pPr>
          </w:p>
          <w:p w14:paraId="6C2167D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EC51AF">
            <w:pPr>
              <w:tabs>
                <w:tab w:val="left" w:pos="5812"/>
                <w:tab w:val="left" w:pos="7371"/>
              </w:tabs>
              <w:spacing w:before="120" w:after="120"/>
              <w:rPr>
                <w:rFonts w:cs="Arial"/>
                <w:sz w:val="20"/>
                <w:szCs w:val="20"/>
              </w:rPr>
            </w:pPr>
          </w:p>
          <w:p w14:paraId="56BF996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EC51AF">
            <w:pPr>
              <w:tabs>
                <w:tab w:val="left" w:pos="5812"/>
                <w:tab w:val="left" w:pos="7371"/>
              </w:tabs>
              <w:spacing w:before="120" w:after="120"/>
              <w:rPr>
                <w:rFonts w:cs="Arial"/>
                <w:sz w:val="20"/>
                <w:szCs w:val="20"/>
              </w:rPr>
            </w:pPr>
          </w:p>
          <w:p w14:paraId="6C80DB6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EC51AF">
            <w:pPr>
              <w:tabs>
                <w:tab w:val="left" w:pos="5812"/>
                <w:tab w:val="left" w:pos="7371"/>
              </w:tabs>
              <w:spacing w:before="120" w:after="120"/>
              <w:rPr>
                <w:rFonts w:cs="Arial"/>
                <w:sz w:val="20"/>
                <w:szCs w:val="20"/>
              </w:rPr>
            </w:pPr>
          </w:p>
        </w:tc>
        <w:tc>
          <w:tcPr>
            <w:tcW w:w="3153" w:type="dxa"/>
          </w:tcPr>
          <w:p w14:paraId="6FAF4E1D" w14:textId="77777777" w:rsidR="00FC1183" w:rsidRPr="000A0C99" w:rsidRDefault="00FC1183" w:rsidP="00EC51AF">
            <w:pPr>
              <w:tabs>
                <w:tab w:val="left" w:pos="5812"/>
                <w:tab w:val="left" w:pos="7371"/>
              </w:tabs>
              <w:spacing w:before="120" w:after="120"/>
              <w:rPr>
                <w:rFonts w:cs="Arial"/>
                <w:b/>
                <w:color w:val="FF0000"/>
                <w:sz w:val="20"/>
                <w:szCs w:val="20"/>
              </w:rPr>
            </w:pPr>
          </w:p>
        </w:tc>
      </w:tr>
    </w:tbl>
    <w:p w14:paraId="08E7A396" w14:textId="77777777" w:rsidR="0069752C" w:rsidRDefault="0069752C" w:rsidP="00EC51AF">
      <w:pPr>
        <w:tabs>
          <w:tab w:val="left" w:pos="5812"/>
          <w:tab w:val="left" w:pos="7371"/>
        </w:tabs>
        <w:jc w:val="both"/>
      </w:pPr>
    </w:p>
    <w:p w14:paraId="677F7955" w14:textId="77777777" w:rsidR="00993CAA" w:rsidRPr="00D6313B" w:rsidRDefault="00993CAA" w:rsidP="00993CAA">
      <w:pPr>
        <w:pStyle w:val="Heading2"/>
        <w:tabs>
          <w:tab w:val="left" w:pos="5812"/>
          <w:tab w:val="left" w:pos="7371"/>
        </w:tabs>
      </w:pPr>
      <w:bookmarkStart w:id="145" w:name="_Toc450474861"/>
      <w:r>
        <w:t>SWA Cadence test</w:t>
      </w:r>
      <w:bookmarkEnd w:id="145"/>
    </w:p>
    <w:p w14:paraId="696D1D9F" w14:textId="77777777" w:rsidR="00993CAA" w:rsidRDefault="00993CAA" w:rsidP="00993CAA">
      <w:pPr>
        <w:spacing w:before="120" w:after="120"/>
      </w:pPr>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Pr>
          <w:rFonts w:cs="Arial"/>
          <w:b/>
          <w:color w:val="000000"/>
        </w:rPr>
        <w:t>8thMay_</w:t>
      </w:r>
      <w:r w:rsidRPr="005770BF">
        <w:rPr>
          <w:rFonts w:cs="Arial"/>
          <w:b/>
          <w:color w:val="000000"/>
        </w:rPr>
        <w:t>00001.SOL</w:t>
      </w:r>
      <w:r w:rsidRPr="005770BF">
        <w:t xml:space="preserve"> </w:t>
      </w:r>
      <w:r>
        <w:t>has been sent to the MTL and will run automatically. This contains the Power off sequence for SWA. It will start at 13:47 UTC and complete at 14:43 UTC.</w:t>
      </w:r>
    </w:p>
    <w:p w14:paraId="5CFCC0DB" w14:textId="77777777" w:rsidR="00993CAA" w:rsidRDefault="00993CAA"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46" w:name="_Toc450474862"/>
      <w:r>
        <w:t>SWA Commission c</w:t>
      </w:r>
      <w:r w:rsidR="0069752C">
        <w:t>onclusion</w:t>
      </w:r>
      <w:bookmarkEnd w:id="146"/>
    </w:p>
    <w:p w14:paraId="7013753F" w14:textId="35B8651F" w:rsidR="00D6313B" w:rsidRPr="000A0C99" w:rsidRDefault="00D6313B" w:rsidP="00EC51AF">
      <w:pPr>
        <w:tabs>
          <w:tab w:val="left" w:pos="5812"/>
          <w:tab w:val="left" w:pos="7371"/>
        </w:tabs>
        <w:jc w:val="both"/>
      </w:pPr>
      <w:r>
        <w:t xml:space="preserve">At this point, SWA is fully commissioned. </w:t>
      </w:r>
    </w:p>
    <w:p w14:paraId="4D16795F" w14:textId="503C55E7" w:rsidR="00B24EC5" w:rsidRPr="003F10A2" w:rsidRDefault="00B24EC5" w:rsidP="003F10A2">
      <w:pPr>
        <w:tabs>
          <w:tab w:val="left" w:pos="5812"/>
          <w:tab w:val="left" w:pos="7371"/>
        </w:tabs>
        <w:overflowPunct/>
        <w:autoSpaceDE/>
        <w:autoSpaceDN/>
        <w:adjustRightInd/>
        <w:textAlignment w:val="auto"/>
        <w:rPr>
          <w:b/>
        </w:rPr>
      </w:pPr>
    </w:p>
    <w:sectPr w:rsidR="00B24EC5" w:rsidRPr="003F10A2"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887959" w:rsidRDefault="00887959">
      <w:r>
        <w:separator/>
      </w:r>
    </w:p>
  </w:endnote>
  <w:endnote w:type="continuationSeparator" w:id="0">
    <w:p w14:paraId="635C1511" w14:textId="77777777" w:rsidR="00887959" w:rsidRDefault="0088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iberation Serif">
    <w:altName w:val="Times New Roman"/>
    <w:charset w:val="00"/>
    <w:family w:val="roman"/>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887959" w:rsidRDefault="00887959"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887959" w:rsidRDefault="00887959"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887959" w:rsidRDefault="00887959"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993CAA">
      <w:rPr>
        <w:rStyle w:val="PageNumber"/>
        <w:noProof/>
      </w:rPr>
      <w:t>25</w:t>
    </w:r>
    <w:r>
      <w:rPr>
        <w:rStyle w:val="PageNumber"/>
      </w:rPr>
      <w:fldChar w:fldCharType="end"/>
    </w:r>
  </w:p>
  <w:p w14:paraId="5E14D128" w14:textId="77777777" w:rsidR="00887959" w:rsidRDefault="00887959"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887959" w:rsidRPr="00706DA0" w:rsidRDefault="00887959"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993CAA">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993CAA">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887959" w:rsidRDefault="00887959">
      <w:r>
        <w:separator/>
      </w:r>
    </w:p>
  </w:footnote>
  <w:footnote w:type="continuationSeparator" w:id="0">
    <w:p w14:paraId="314344F0" w14:textId="77777777" w:rsidR="00887959" w:rsidRDefault="008879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887959" w:rsidRDefault="00887959"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887959" w:rsidRPr="00C42592" w14:paraId="65CD6A43" w14:textId="77777777" w:rsidTr="00BB5B19">
      <w:tc>
        <w:tcPr>
          <w:tcW w:w="3780" w:type="dxa"/>
        </w:tcPr>
        <w:p w14:paraId="6E4D3FB5" w14:textId="77777777" w:rsidR="00887959" w:rsidRPr="00C42592" w:rsidRDefault="00887959"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887959" w:rsidRPr="00C42592" w:rsidRDefault="00887959" w:rsidP="00BB5B19">
          <w:pPr>
            <w:pStyle w:val="Header"/>
            <w:framePr w:wrap="around"/>
            <w:spacing w:before="0"/>
            <w:ind w:right="357"/>
            <w:rPr>
              <w:sz w:val="20"/>
            </w:rPr>
          </w:pPr>
        </w:p>
        <w:p w14:paraId="0D85E56A" w14:textId="319A148D" w:rsidR="00887959" w:rsidRPr="00ED53E8" w:rsidRDefault="00887959"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75380A05" w:rsidR="00887959" w:rsidRPr="00ED53E8" w:rsidRDefault="00887959"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Pr>
              <w:rFonts w:cs="Arial"/>
              <w:sz w:val="20"/>
            </w:rPr>
            <w:t>16</w:t>
          </w:r>
        </w:p>
        <w:p w14:paraId="05A825F0" w14:textId="627C419E" w:rsidR="00887959" w:rsidRPr="00C42592" w:rsidRDefault="00887959"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993CAA">
            <w:rPr>
              <w:rFonts w:cs="Arial"/>
              <w:noProof/>
              <w:sz w:val="20"/>
              <w:szCs w:val="20"/>
            </w:rPr>
            <w:t>25</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993CAA">
            <w:rPr>
              <w:rFonts w:cs="Arial"/>
              <w:noProof/>
              <w:sz w:val="20"/>
              <w:szCs w:val="20"/>
            </w:rPr>
            <w:t>29</w:t>
          </w:r>
          <w:r w:rsidRPr="00ED53E8">
            <w:rPr>
              <w:rFonts w:cs="Arial"/>
              <w:sz w:val="20"/>
              <w:szCs w:val="20"/>
            </w:rPr>
            <w:fldChar w:fldCharType="end"/>
          </w:r>
        </w:p>
        <w:p w14:paraId="1EC42508" w14:textId="77777777" w:rsidR="00887959" w:rsidRPr="00C42592" w:rsidRDefault="00887959" w:rsidP="00BB5B19">
          <w:pPr>
            <w:pStyle w:val="Header"/>
            <w:framePr w:wrap="around"/>
            <w:spacing w:before="0"/>
            <w:ind w:right="357"/>
            <w:rPr>
              <w:sz w:val="20"/>
            </w:rPr>
          </w:pPr>
        </w:p>
      </w:tc>
    </w:tr>
  </w:tbl>
  <w:p w14:paraId="14727BB0" w14:textId="44F4E7C0" w:rsidR="00887959" w:rsidRDefault="00887959"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887959" w:rsidRPr="00E74A7C" w:rsidRDefault="00887959" w:rsidP="00565014">
    <w:pPr>
      <w:rPr>
        <w:rFonts w:cs="Arial"/>
        <w:b/>
        <w:sz w:val="20"/>
      </w:rPr>
    </w:pPr>
    <w:r w:rsidRPr="00E74A7C">
      <w:rPr>
        <w:rFonts w:cs="Arial"/>
        <w:b/>
        <w:sz w:val="20"/>
      </w:rPr>
      <w:t>UCL DEPARTMENT OF SPACE AND CLIMATE PHYSICS</w:t>
    </w:r>
  </w:p>
  <w:p w14:paraId="2EB514B2" w14:textId="77777777" w:rsidR="00887959" w:rsidRDefault="00887959" w:rsidP="00565014">
    <w:pPr>
      <w:tabs>
        <w:tab w:val="left" w:pos="1365"/>
      </w:tabs>
      <w:rPr>
        <w:caps/>
        <w:sz w:val="20"/>
      </w:rPr>
    </w:pPr>
    <w:r>
      <w:rPr>
        <w:caps/>
        <w:sz w:val="20"/>
      </w:rPr>
      <w:t>MULLARd SPACE SCIENCE LABORATORY</w:t>
    </w:r>
  </w:p>
  <w:p w14:paraId="73E7AF27" w14:textId="77777777" w:rsidR="00887959" w:rsidRDefault="00887959" w:rsidP="00565014">
    <w:pPr>
      <w:rPr>
        <w:sz w:val="20"/>
      </w:rPr>
    </w:pPr>
  </w:p>
  <w:p w14:paraId="1A3757BE" w14:textId="77777777" w:rsidR="00887959" w:rsidRDefault="00887959" w:rsidP="00565014">
    <w:pPr>
      <w:rPr>
        <w:sz w:val="20"/>
      </w:rPr>
    </w:pPr>
  </w:p>
  <w:p w14:paraId="582DCF24" w14:textId="203814BB" w:rsidR="00887959" w:rsidRDefault="00887959"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887959" w:rsidRDefault="00887959" w:rsidP="00565014">
    <w:pPr>
      <w:rPr>
        <w:sz w:val="20"/>
      </w:rPr>
    </w:pPr>
  </w:p>
  <w:p w14:paraId="269DE139" w14:textId="77777777" w:rsidR="00887959" w:rsidRDefault="00887959" w:rsidP="00565014">
    <w:pPr>
      <w:rPr>
        <w:sz w:val="20"/>
      </w:rPr>
    </w:pPr>
  </w:p>
  <w:p w14:paraId="11D615DC" w14:textId="77777777" w:rsidR="00887959" w:rsidRDefault="00887959" w:rsidP="00565014">
    <w:pPr>
      <w:rPr>
        <w:sz w:val="20"/>
      </w:rPr>
    </w:pPr>
  </w:p>
  <w:p w14:paraId="5D115DB4" w14:textId="77777777" w:rsidR="00887959" w:rsidRDefault="00887959" w:rsidP="00565014">
    <w:pPr>
      <w:rPr>
        <w:sz w:val="20"/>
      </w:rPr>
    </w:pPr>
  </w:p>
  <w:p w14:paraId="7E44B8D9" w14:textId="77777777" w:rsidR="00887959" w:rsidRDefault="00887959" w:rsidP="00565014">
    <w:pPr>
      <w:rPr>
        <w:b/>
        <w:sz w:val="20"/>
      </w:rPr>
    </w:pPr>
  </w:p>
  <w:p w14:paraId="2D7463B4" w14:textId="77777777" w:rsidR="00887959" w:rsidRDefault="00887959" w:rsidP="00565014">
    <w:pPr>
      <w:rPr>
        <w:sz w:val="20"/>
      </w:rPr>
    </w:pPr>
  </w:p>
  <w:p w14:paraId="6521C86E" w14:textId="77777777" w:rsidR="00887959" w:rsidRDefault="00887959" w:rsidP="00565014">
    <w:pPr>
      <w:rPr>
        <w:sz w:val="20"/>
      </w:rPr>
    </w:pPr>
  </w:p>
  <w:p w14:paraId="5C130E35" w14:textId="77777777" w:rsidR="00887959" w:rsidRDefault="00887959">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C63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6">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4">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40">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18"/>
  </w:num>
  <w:num w:numId="3">
    <w:abstractNumId w:val="37"/>
  </w:num>
  <w:num w:numId="4">
    <w:abstractNumId w:val="3"/>
  </w:num>
  <w:num w:numId="5">
    <w:abstractNumId w:val="31"/>
  </w:num>
  <w:num w:numId="6">
    <w:abstractNumId w:val="5"/>
  </w:num>
  <w:num w:numId="7">
    <w:abstractNumId w:val="38"/>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4"/>
  </w:num>
  <w:num w:numId="13">
    <w:abstractNumId w:val="35"/>
  </w:num>
  <w:num w:numId="14">
    <w:abstractNumId w:val="32"/>
  </w:num>
  <w:num w:numId="15">
    <w:abstractNumId w:val="36"/>
  </w:num>
  <w:num w:numId="16">
    <w:abstractNumId w:val="40"/>
  </w:num>
  <w:num w:numId="17">
    <w:abstractNumId w:val="32"/>
  </w:num>
  <w:num w:numId="18">
    <w:abstractNumId w:val="19"/>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1"/>
  </w:num>
  <w:num w:numId="22">
    <w:abstractNumId w:val="3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30"/>
  </w:num>
  <w:num w:numId="27">
    <w:abstractNumId w:val="26"/>
  </w:num>
  <w:num w:numId="28">
    <w:abstractNumId w:val="6"/>
  </w:num>
  <w:num w:numId="29">
    <w:abstractNumId w:val="23"/>
  </w:num>
  <w:num w:numId="30">
    <w:abstractNumId w:val="9"/>
  </w:num>
  <w:num w:numId="31">
    <w:abstractNumId w:val="17"/>
  </w:num>
  <w:num w:numId="32">
    <w:abstractNumId w:val="2"/>
  </w:num>
  <w:num w:numId="33">
    <w:abstractNumId w:val="33"/>
  </w:num>
  <w:num w:numId="34">
    <w:abstractNumId w:val="20"/>
  </w:num>
  <w:num w:numId="35">
    <w:abstractNumId w:val="10"/>
  </w:num>
  <w:num w:numId="36">
    <w:abstractNumId w:val="27"/>
  </w:num>
  <w:num w:numId="37">
    <w:abstractNumId w:val="34"/>
  </w:num>
  <w:num w:numId="38">
    <w:abstractNumId w:val="24"/>
  </w:num>
  <w:num w:numId="39">
    <w:abstractNumId w:val="39"/>
  </w:num>
  <w:num w:numId="40">
    <w:abstractNumId w:val="28"/>
  </w:num>
  <w:num w:numId="41">
    <w:abstractNumId w:val="12"/>
  </w:num>
  <w:num w:numId="42">
    <w:abstractNumId w:val="21"/>
  </w:num>
  <w:num w:numId="43">
    <w:abstractNumId w:val="25"/>
  </w:num>
  <w:num w:numId="44">
    <w:abstractNumId w:val="0"/>
  </w:num>
  <w:num w:numId="45">
    <w:abstractNumId w:val="22"/>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794"/>
    <w:rsid w:val="00012917"/>
    <w:rsid w:val="000133C9"/>
    <w:rsid w:val="0001465B"/>
    <w:rsid w:val="00015C9D"/>
    <w:rsid w:val="00015DDE"/>
    <w:rsid w:val="000165C3"/>
    <w:rsid w:val="000174E1"/>
    <w:rsid w:val="0002464A"/>
    <w:rsid w:val="000246A1"/>
    <w:rsid w:val="00025BA1"/>
    <w:rsid w:val="00026F54"/>
    <w:rsid w:val="00027107"/>
    <w:rsid w:val="000329EA"/>
    <w:rsid w:val="00032C59"/>
    <w:rsid w:val="00032F7D"/>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405D"/>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33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820"/>
    <w:rsid w:val="000D6D4A"/>
    <w:rsid w:val="000D769F"/>
    <w:rsid w:val="000D7C8C"/>
    <w:rsid w:val="000E0DA2"/>
    <w:rsid w:val="000E0F28"/>
    <w:rsid w:val="000E0FD4"/>
    <w:rsid w:val="000E2E30"/>
    <w:rsid w:val="000E3155"/>
    <w:rsid w:val="000E59EC"/>
    <w:rsid w:val="000E659A"/>
    <w:rsid w:val="000E6FB5"/>
    <w:rsid w:val="000F0D4F"/>
    <w:rsid w:val="000F163E"/>
    <w:rsid w:val="000F1C94"/>
    <w:rsid w:val="000F23A1"/>
    <w:rsid w:val="000F35D7"/>
    <w:rsid w:val="000F57C8"/>
    <w:rsid w:val="000F5FD3"/>
    <w:rsid w:val="000F7182"/>
    <w:rsid w:val="000F7A0E"/>
    <w:rsid w:val="0010037D"/>
    <w:rsid w:val="001019B0"/>
    <w:rsid w:val="001022AC"/>
    <w:rsid w:val="0010284D"/>
    <w:rsid w:val="001050A0"/>
    <w:rsid w:val="0010517D"/>
    <w:rsid w:val="001056F8"/>
    <w:rsid w:val="00105F80"/>
    <w:rsid w:val="00106B08"/>
    <w:rsid w:val="00107835"/>
    <w:rsid w:val="00110BEA"/>
    <w:rsid w:val="00111434"/>
    <w:rsid w:val="0011549B"/>
    <w:rsid w:val="001166D6"/>
    <w:rsid w:val="00117F4C"/>
    <w:rsid w:val="001236B1"/>
    <w:rsid w:val="001237A6"/>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2944"/>
    <w:rsid w:val="001743EB"/>
    <w:rsid w:val="00175086"/>
    <w:rsid w:val="00175B30"/>
    <w:rsid w:val="00176D2D"/>
    <w:rsid w:val="00181C7E"/>
    <w:rsid w:val="001834AA"/>
    <w:rsid w:val="001839E8"/>
    <w:rsid w:val="00186EA6"/>
    <w:rsid w:val="00187529"/>
    <w:rsid w:val="00191021"/>
    <w:rsid w:val="001915D6"/>
    <w:rsid w:val="001935AB"/>
    <w:rsid w:val="00194C8D"/>
    <w:rsid w:val="001957A6"/>
    <w:rsid w:val="00197867"/>
    <w:rsid w:val="00197EF3"/>
    <w:rsid w:val="00197FE5"/>
    <w:rsid w:val="001A0044"/>
    <w:rsid w:val="001A0CA0"/>
    <w:rsid w:val="001A1774"/>
    <w:rsid w:val="001A1B66"/>
    <w:rsid w:val="001A1F61"/>
    <w:rsid w:val="001A5C90"/>
    <w:rsid w:val="001A63E2"/>
    <w:rsid w:val="001A7D1C"/>
    <w:rsid w:val="001B00D3"/>
    <w:rsid w:val="001B0732"/>
    <w:rsid w:val="001B4540"/>
    <w:rsid w:val="001B47FA"/>
    <w:rsid w:val="001B652B"/>
    <w:rsid w:val="001B743D"/>
    <w:rsid w:val="001B7B0F"/>
    <w:rsid w:val="001C0398"/>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28F"/>
    <w:rsid w:val="001E64A5"/>
    <w:rsid w:val="001E64E2"/>
    <w:rsid w:val="001E6E83"/>
    <w:rsid w:val="001E7936"/>
    <w:rsid w:val="001E7A79"/>
    <w:rsid w:val="001F0904"/>
    <w:rsid w:val="001F763E"/>
    <w:rsid w:val="001F7C11"/>
    <w:rsid w:val="001F7C9C"/>
    <w:rsid w:val="002010E6"/>
    <w:rsid w:val="00206E72"/>
    <w:rsid w:val="00211FCD"/>
    <w:rsid w:val="00216A5A"/>
    <w:rsid w:val="00216C3C"/>
    <w:rsid w:val="002211EE"/>
    <w:rsid w:val="0022120F"/>
    <w:rsid w:val="00223495"/>
    <w:rsid w:val="00224EC6"/>
    <w:rsid w:val="00226138"/>
    <w:rsid w:val="0022670B"/>
    <w:rsid w:val="00226A2C"/>
    <w:rsid w:val="0023115C"/>
    <w:rsid w:val="00231889"/>
    <w:rsid w:val="002321FF"/>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86FD1"/>
    <w:rsid w:val="002915FF"/>
    <w:rsid w:val="00291A29"/>
    <w:rsid w:val="00291D6B"/>
    <w:rsid w:val="00292512"/>
    <w:rsid w:val="002957E7"/>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24E9"/>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5644"/>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6DFB"/>
    <w:rsid w:val="003572F1"/>
    <w:rsid w:val="0036156F"/>
    <w:rsid w:val="00363718"/>
    <w:rsid w:val="00363911"/>
    <w:rsid w:val="00365ABD"/>
    <w:rsid w:val="00365FB7"/>
    <w:rsid w:val="00367032"/>
    <w:rsid w:val="00375343"/>
    <w:rsid w:val="00377137"/>
    <w:rsid w:val="003801B3"/>
    <w:rsid w:val="00380797"/>
    <w:rsid w:val="003822BE"/>
    <w:rsid w:val="00382F99"/>
    <w:rsid w:val="0038327A"/>
    <w:rsid w:val="00385216"/>
    <w:rsid w:val="0038561E"/>
    <w:rsid w:val="003863E6"/>
    <w:rsid w:val="00387181"/>
    <w:rsid w:val="00390075"/>
    <w:rsid w:val="00390AAF"/>
    <w:rsid w:val="003914A3"/>
    <w:rsid w:val="00391AEF"/>
    <w:rsid w:val="00392969"/>
    <w:rsid w:val="003937AB"/>
    <w:rsid w:val="00396B3D"/>
    <w:rsid w:val="003A1137"/>
    <w:rsid w:val="003A189A"/>
    <w:rsid w:val="003A1912"/>
    <w:rsid w:val="003A5696"/>
    <w:rsid w:val="003A5A67"/>
    <w:rsid w:val="003A73DF"/>
    <w:rsid w:val="003B0862"/>
    <w:rsid w:val="003B5F83"/>
    <w:rsid w:val="003B6369"/>
    <w:rsid w:val="003B68F8"/>
    <w:rsid w:val="003B6D5B"/>
    <w:rsid w:val="003B7A0A"/>
    <w:rsid w:val="003C184F"/>
    <w:rsid w:val="003C21A5"/>
    <w:rsid w:val="003C4333"/>
    <w:rsid w:val="003C484D"/>
    <w:rsid w:val="003C4E3D"/>
    <w:rsid w:val="003C4E56"/>
    <w:rsid w:val="003C509A"/>
    <w:rsid w:val="003D56FF"/>
    <w:rsid w:val="003D5B87"/>
    <w:rsid w:val="003D5DF3"/>
    <w:rsid w:val="003D6F9C"/>
    <w:rsid w:val="003E3221"/>
    <w:rsid w:val="003E3979"/>
    <w:rsid w:val="003E4298"/>
    <w:rsid w:val="003E4782"/>
    <w:rsid w:val="003E683A"/>
    <w:rsid w:val="003E6E17"/>
    <w:rsid w:val="003F0335"/>
    <w:rsid w:val="003F10A2"/>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15B0"/>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882"/>
    <w:rsid w:val="00472929"/>
    <w:rsid w:val="00473A59"/>
    <w:rsid w:val="00474322"/>
    <w:rsid w:val="00475A33"/>
    <w:rsid w:val="00480089"/>
    <w:rsid w:val="0048203E"/>
    <w:rsid w:val="004826AB"/>
    <w:rsid w:val="00482A6D"/>
    <w:rsid w:val="00484E35"/>
    <w:rsid w:val="00485A34"/>
    <w:rsid w:val="004861DD"/>
    <w:rsid w:val="004863E0"/>
    <w:rsid w:val="004905F4"/>
    <w:rsid w:val="0049073E"/>
    <w:rsid w:val="004911A5"/>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0BAD"/>
    <w:rsid w:val="004C1B99"/>
    <w:rsid w:val="004C22A8"/>
    <w:rsid w:val="004C2B5A"/>
    <w:rsid w:val="004C30C9"/>
    <w:rsid w:val="004C3458"/>
    <w:rsid w:val="004C3FB6"/>
    <w:rsid w:val="004C575B"/>
    <w:rsid w:val="004D088B"/>
    <w:rsid w:val="004D0E18"/>
    <w:rsid w:val="004D1706"/>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4F7B1C"/>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4BB1"/>
    <w:rsid w:val="0053759E"/>
    <w:rsid w:val="0054224E"/>
    <w:rsid w:val="00542748"/>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0BF"/>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4D85"/>
    <w:rsid w:val="005B5923"/>
    <w:rsid w:val="005B5BA7"/>
    <w:rsid w:val="005B614B"/>
    <w:rsid w:val="005B6A5A"/>
    <w:rsid w:val="005C2A07"/>
    <w:rsid w:val="005C3853"/>
    <w:rsid w:val="005C3B48"/>
    <w:rsid w:val="005C4917"/>
    <w:rsid w:val="005C6958"/>
    <w:rsid w:val="005C6ABF"/>
    <w:rsid w:val="005D0DA1"/>
    <w:rsid w:val="005D36D1"/>
    <w:rsid w:val="005D3D57"/>
    <w:rsid w:val="005D70C5"/>
    <w:rsid w:val="005E05A8"/>
    <w:rsid w:val="005E3EE9"/>
    <w:rsid w:val="005E4A2D"/>
    <w:rsid w:val="005E5246"/>
    <w:rsid w:val="005E60E4"/>
    <w:rsid w:val="005F180C"/>
    <w:rsid w:val="005F29E0"/>
    <w:rsid w:val="005F35DD"/>
    <w:rsid w:val="005F615A"/>
    <w:rsid w:val="005F62B1"/>
    <w:rsid w:val="005F632C"/>
    <w:rsid w:val="006045F9"/>
    <w:rsid w:val="00604D38"/>
    <w:rsid w:val="006053D9"/>
    <w:rsid w:val="0060551F"/>
    <w:rsid w:val="00606A64"/>
    <w:rsid w:val="00607564"/>
    <w:rsid w:val="00607691"/>
    <w:rsid w:val="00607A1E"/>
    <w:rsid w:val="00607F03"/>
    <w:rsid w:val="00610186"/>
    <w:rsid w:val="006108E3"/>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9CA"/>
    <w:rsid w:val="00634C80"/>
    <w:rsid w:val="00636D89"/>
    <w:rsid w:val="00637902"/>
    <w:rsid w:val="006379E5"/>
    <w:rsid w:val="006408B4"/>
    <w:rsid w:val="00641E6A"/>
    <w:rsid w:val="00642A4B"/>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3BF"/>
    <w:rsid w:val="0067044E"/>
    <w:rsid w:val="00670557"/>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5F77"/>
    <w:rsid w:val="006D6302"/>
    <w:rsid w:val="006D7045"/>
    <w:rsid w:val="006D7B0A"/>
    <w:rsid w:val="006E0A1F"/>
    <w:rsid w:val="006E114C"/>
    <w:rsid w:val="006E3BF8"/>
    <w:rsid w:val="006E51C2"/>
    <w:rsid w:val="006E78BF"/>
    <w:rsid w:val="006F1A6A"/>
    <w:rsid w:val="006F21C9"/>
    <w:rsid w:val="006F28AD"/>
    <w:rsid w:val="006F2E69"/>
    <w:rsid w:val="006F36AB"/>
    <w:rsid w:val="006F6AE6"/>
    <w:rsid w:val="006F7097"/>
    <w:rsid w:val="006F75D0"/>
    <w:rsid w:val="00700517"/>
    <w:rsid w:val="00702111"/>
    <w:rsid w:val="007022C4"/>
    <w:rsid w:val="00703DEA"/>
    <w:rsid w:val="007044C6"/>
    <w:rsid w:val="00704C91"/>
    <w:rsid w:val="00705260"/>
    <w:rsid w:val="0070638D"/>
    <w:rsid w:val="00706BC3"/>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5E3"/>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485"/>
    <w:rsid w:val="00761FDA"/>
    <w:rsid w:val="0076204F"/>
    <w:rsid w:val="007626D6"/>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3D84"/>
    <w:rsid w:val="007B4170"/>
    <w:rsid w:val="007B43FD"/>
    <w:rsid w:val="007B475E"/>
    <w:rsid w:val="007B4DCA"/>
    <w:rsid w:val="007B515E"/>
    <w:rsid w:val="007B659D"/>
    <w:rsid w:val="007B7CAD"/>
    <w:rsid w:val="007C16B3"/>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BE"/>
    <w:rsid w:val="008339F1"/>
    <w:rsid w:val="0083482A"/>
    <w:rsid w:val="00835A45"/>
    <w:rsid w:val="00835B86"/>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77715"/>
    <w:rsid w:val="00882388"/>
    <w:rsid w:val="008838EE"/>
    <w:rsid w:val="00886610"/>
    <w:rsid w:val="00887959"/>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6BCB"/>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AAE"/>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27A"/>
    <w:rsid w:val="0090635F"/>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6EF"/>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2D17"/>
    <w:rsid w:val="009556F0"/>
    <w:rsid w:val="0095583E"/>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3A4"/>
    <w:rsid w:val="009739E5"/>
    <w:rsid w:val="0097713B"/>
    <w:rsid w:val="00982C21"/>
    <w:rsid w:val="00982C4B"/>
    <w:rsid w:val="00984F36"/>
    <w:rsid w:val="0098512F"/>
    <w:rsid w:val="009867C1"/>
    <w:rsid w:val="00990421"/>
    <w:rsid w:val="00990B0D"/>
    <w:rsid w:val="00991F6D"/>
    <w:rsid w:val="00992ACC"/>
    <w:rsid w:val="00993CAA"/>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5CE2"/>
    <w:rsid w:val="009C72CE"/>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3B1"/>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27BD"/>
    <w:rsid w:val="00A33BF6"/>
    <w:rsid w:val="00A35392"/>
    <w:rsid w:val="00A36EE9"/>
    <w:rsid w:val="00A401AF"/>
    <w:rsid w:val="00A41674"/>
    <w:rsid w:val="00A41BF6"/>
    <w:rsid w:val="00A421FA"/>
    <w:rsid w:val="00A4266B"/>
    <w:rsid w:val="00A4519C"/>
    <w:rsid w:val="00A45CFF"/>
    <w:rsid w:val="00A473BF"/>
    <w:rsid w:val="00A5142F"/>
    <w:rsid w:val="00A51BA4"/>
    <w:rsid w:val="00A521E1"/>
    <w:rsid w:val="00A526EA"/>
    <w:rsid w:val="00A535F0"/>
    <w:rsid w:val="00A53D0C"/>
    <w:rsid w:val="00A53ED5"/>
    <w:rsid w:val="00A55203"/>
    <w:rsid w:val="00A561C2"/>
    <w:rsid w:val="00A57254"/>
    <w:rsid w:val="00A57DA7"/>
    <w:rsid w:val="00A63780"/>
    <w:rsid w:val="00A639E3"/>
    <w:rsid w:val="00A63AEA"/>
    <w:rsid w:val="00A64061"/>
    <w:rsid w:val="00A642B9"/>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145"/>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571F"/>
    <w:rsid w:val="00AC6B9F"/>
    <w:rsid w:val="00AC7DC9"/>
    <w:rsid w:val="00AD1CE1"/>
    <w:rsid w:val="00AD22B2"/>
    <w:rsid w:val="00AD2A91"/>
    <w:rsid w:val="00AD2B4E"/>
    <w:rsid w:val="00AD3734"/>
    <w:rsid w:val="00AD500A"/>
    <w:rsid w:val="00AD5CA2"/>
    <w:rsid w:val="00AD75BC"/>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2511A"/>
    <w:rsid w:val="00B31B01"/>
    <w:rsid w:val="00B31E17"/>
    <w:rsid w:val="00B35871"/>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D5334"/>
    <w:rsid w:val="00BD6FFE"/>
    <w:rsid w:val="00BE04E6"/>
    <w:rsid w:val="00BE0974"/>
    <w:rsid w:val="00BE2443"/>
    <w:rsid w:val="00BE4EB3"/>
    <w:rsid w:val="00BE5E13"/>
    <w:rsid w:val="00BF0B6C"/>
    <w:rsid w:val="00BF0F87"/>
    <w:rsid w:val="00BF1BFF"/>
    <w:rsid w:val="00BF1E40"/>
    <w:rsid w:val="00BF2561"/>
    <w:rsid w:val="00BF5192"/>
    <w:rsid w:val="00BF692B"/>
    <w:rsid w:val="00BF792A"/>
    <w:rsid w:val="00C005C3"/>
    <w:rsid w:val="00C02078"/>
    <w:rsid w:val="00C032FC"/>
    <w:rsid w:val="00C035ED"/>
    <w:rsid w:val="00C03CAA"/>
    <w:rsid w:val="00C04228"/>
    <w:rsid w:val="00C06FA2"/>
    <w:rsid w:val="00C07E90"/>
    <w:rsid w:val="00C102A8"/>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2A1C"/>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13FF"/>
    <w:rsid w:val="00CB2512"/>
    <w:rsid w:val="00CC0845"/>
    <w:rsid w:val="00CC2D7D"/>
    <w:rsid w:val="00CC4787"/>
    <w:rsid w:val="00CC4948"/>
    <w:rsid w:val="00CC576A"/>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E759D"/>
    <w:rsid w:val="00CF3F91"/>
    <w:rsid w:val="00CF44BE"/>
    <w:rsid w:val="00CF6453"/>
    <w:rsid w:val="00CF66CC"/>
    <w:rsid w:val="00CF6954"/>
    <w:rsid w:val="00CF6FFB"/>
    <w:rsid w:val="00D02591"/>
    <w:rsid w:val="00D02B71"/>
    <w:rsid w:val="00D032B5"/>
    <w:rsid w:val="00D034DE"/>
    <w:rsid w:val="00D03FB8"/>
    <w:rsid w:val="00D04A5D"/>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3925"/>
    <w:rsid w:val="00D4435D"/>
    <w:rsid w:val="00D464AA"/>
    <w:rsid w:val="00D46A82"/>
    <w:rsid w:val="00D52024"/>
    <w:rsid w:val="00D522A4"/>
    <w:rsid w:val="00D52A75"/>
    <w:rsid w:val="00D5453E"/>
    <w:rsid w:val="00D54E51"/>
    <w:rsid w:val="00D54EAF"/>
    <w:rsid w:val="00D5530C"/>
    <w:rsid w:val="00D553C0"/>
    <w:rsid w:val="00D559D4"/>
    <w:rsid w:val="00D57ADE"/>
    <w:rsid w:val="00D60122"/>
    <w:rsid w:val="00D60BA4"/>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16A"/>
    <w:rsid w:val="00DA03DE"/>
    <w:rsid w:val="00DA061D"/>
    <w:rsid w:val="00DA3C29"/>
    <w:rsid w:val="00DA3E5A"/>
    <w:rsid w:val="00DA414D"/>
    <w:rsid w:val="00DA6E00"/>
    <w:rsid w:val="00DA7D9D"/>
    <w:rsid w:val="00DB2099"/>
    <w:rsid w:val="00DB235C"/>
    <w:rsid w:val="00DB3820"/>
    <w:rsid w:val="00DB65EB"/>
    <w:rsid w:val="00DB6E61"/>
    <w:rsid w:val="00DC1314"/>
    <w:rsid w:val="00DC5264"/>
    <w:rsid w:val="00DC6DE2"/>
    <w:rsid w:val="00DC7829"/>
    <w:rsid w:val="00DC7951"/>
    <w:rsid w:val="00DD1741"/>
    <w:rsid w:val="00DD2204"/>
    <w:rsid w:val="00DD361E"/>
    <w:rsid w:val="00DD4149"/>
    <w:rsid w:val="00DD4A47"/>
    <w:rsid w:val="00DD67D2"/>
    <w:rsid w:val="00DD69EF"/>
    <w:rsid w:val="00DD748B"/>
    <w:rsid w:val="00DE12F1"/>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47D"/>
    <w:rsid w:val="00E079F4"/>
    <w:rsid w:val="00E103FD"/>
    <w:rsid w:val="00E12A49"/>
    <w:rsid w:val="00E130C1"/>
    <w:rsid w:val="00E1402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4D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1EDA"/>
    <w:rsid w:val="00EB2EF7"/>
    <w:rsid w:val="00EB525A"/>
    <w:rsid w:val="00EB5431"/>
    <w:rsid w:val="00EB5FB1"/>
    <w:rsid w:val="00EB73AC"/>
    <w:rsid w:val="00EB7E42"/>
    <w:rsid w:val="00EC3457"/>
    <w:rsid w:val="00EC4159"/>
    <w:rsid w:val="00EC50F4"/>
    <w:rsid w:val="00EC51AF"/>
    <w:rsid w:val="00EC6334"/>
    <w:rsid w:val="00ED067D"/>
    <w:rsid w:val="00ED0882"/>
    <w:rsid w:val="00ED0FCA"/>
    <w:rsid w:val="00ED1BF2"/>
    <w:rsid w:val="00ED2E73"/>
    <w:rsid w:val="00ED36F5"/>
    <w:rsid w:val="00ED3DBC"/>
    <w:rsid w:val="00ED4F3A"/>
    <w:rsid w:val="00ED5048"/>
    <w:rsid w:val="00ED53E8"/>
    <w:rsid w:val="00ED54F4"/>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683D"/>
    <w:rsid w:val="00F87DF1"/>
    <w:rsid w:val="00F919ED"/>
    <w:rsid w:val="00F9224B"/>
    <w:rsid w:val="00F92581"/>
    <w:rsid w:val="00F9340E"/>
    <w:rsid w:val="00F93F36"/>
    <w:rsid w:val="00F93FD4"/>
    <w:rsid w:val="00F946AA"/>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2145418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57733619">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0B46-3A52-2F45-985E-0485C6D7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29</Pages>
  <Words>2732</Words>
  <Characters>15574</Characters>
  <Application>Microsoft Macintosh Word</Application>
  <DocSecurity>0</DocSecurity>
  <Lines>129</Lines>
  <Paragraphs>36</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SWA Fracture Control Plan</vt:lpstr>
      <vt:lpstr>Introduction</vt:lpstr>
      <vt:lpstr>Reference Documents</vt:lpstr>
      <vt:lpstr>Acronym and Abbreviation List</vt:lpstr>
      <vt:lpstr>General requirements</vt:lpstr>
      <vt:lpstr>    Spacecraft Location and Plasma Environment</vt:lpstr>
      <vt:lpstr>    Required Configuration of the Spacecraft</vt:lpstr>
      <vt:lpstr>    Spacecraft Pointing</vt:lpstr>
      <vt:lpstr>    Spacecraft-generated Gases</vt:lpstr>
      <vt:lpstr>    Telemetry</vt:lpstr>
      <vt:lpstr>    Required Configuration of other Instruments</vt:lpstr>
      <vt:lpstr>    Inter-Experiment Links - Service 20</vt:lpstr>
      <vt:lpstr>    Verification process during commissioning </vt:lpstr>
      <vt:lpstr>        Performance Verification</vt:lpstr>
      <vt:lpstr>        Spacecraft EGSE Real-time Housekeeping Parameters</vt:lpstr>
      <vt:lpstr>        Real-time SWA Housekeeping Parameters</vt:lpstr>
      <vt:lpstr>        Real-time SWA Science Data</vt:lpstr>
      <vt:lpstr>    Order of commissioning of the DPU and SWA sensors</vt:lpstr>
      <vt:lpstr>14th April. SWA-4 (IA-4)</vt:lpstr>
      <vt:lpstr>    MTL PDOR_SSWA_SWA_MTL_14Apr_00002.SOL</vt:lpstr>
      <vt:lpstr>    PAS Power On</vt:lpstr>
      <vt:lpstr>    PAS Ramp up main HV</vt:lpstr>
      <vt:lpstr>    PAS Engineering stepping</vt:lpstr>
      <vt:lpstr>    PAS Detector commission</vt:lpstr>
      <vt:lpstr>    MTL PDOR_SSWA_SWA_MTL_14Apr_00002.SOL</vt:lpstr>
      <vt:lpstr>15th April. SWA-4 (IA-4) Day 2</vt:lpstr>
      <vt:lpstr>    PAS Resume detector</vt:lpstr>
      <vt:lpstr>    PAS Normal science check</vt:lpstr>
      <vt:lpstr>    MTL PDOR_SSWA_SWA_MTL_15Apr_00002.SOL</vt:lpstr>
      <vt:lpstr>16th April. SWA-5 (IA-5) </vt:lpstr>
      <vt:lpstr>    MTL PDOR_SSWA_SWA_MTL_16Apr_00002.SOL</vt:lpstr>
      <vt:lpstr>    EAS 2 MCP commission</vt:lpstr>
      <vt:lpstr>    EAS 2 Zero Sweeps</vt:lpstr>
      <vt:lpstr>    EAS2 Flight deflectors</vt:lpstr>
      <vt:lpstr>    EAS2 POST MCP commission</vt:lpstr>
      <vt:lpstr>    EAS 2 Flight Sweeps</vt:lpstr>
      <vt:lpstr>    EAS2 Start Normal Mode</vt:lpstr>
      <vt:lpstr>    EAS1 MCP commission</vt:lpstr>
      <vt:lpstr>    EAS1 Zero Sweeps</vt:lpstr>
      <vt:lpstr>    EAS1 Flight Sweeps</vt:lpstr>
      <vt:lpstr>    EAS1 Flight deflectors</vt:lpstr>
      <vt:lpstr>    EAS1 POST MCP commission</vt:lpstr>
      <vt:lpstr>    EAS1 Flight Voltage Offsets</vt:lpstr>
      <vt:lpstr>    EAS1 Start Normal Mode</vt:lpstr>
      <vt:lpstr>    EAS 2 Engineering modes</vt:lpstr>
      <vt:lpstr>    EAS 2 Reset Sweeps</vt:lpstr>
      <vt:lpstr>    EAS 1 Engineering modes</vt:lpstr>
      <vt:lpstr>    EAS 1 Reset Sweeps</vt:lpstr>
      <vt:lpstr>    EAS Flight Like Gain Test</vt:lpstr>
      <vt:lpstr>    EAS Reset MCP</vt:lpstr>
      <vt:lpstr>    EAS Start Normal Mode</vt:lpstr>
      <vt:lpstr>    EAS 1&amp;2 Eng Mode 7</vt:lpstr>
      <vt:lpstr>    EAS FDIR Commission</vt:lpstr>
      <vt:lpstr>    EAS Reset MCP</vt:lpstr>
      <vt:lpstr>    EAS Start Normal Mode</vt:lpstr>
      <vt:lpstr>    EAS Configure heater</vt:lpstr>
      <vt:lpstr>    MTL PDOR_SSWA_SWA_MTL_16Apr_00001.SOL</vt:lpstr>
      <vt:lpstr>22nd April. SWA-6 (IA-6) </vt:lpstr>
      <vt:lpstr>    MTL PDOR_SSWA_SWA_MTL_22Apr_00001.SOL</vt:lpstr>
      <vt:lpstr>    SWA Normal mode </vt:lpstr>
      <vt:lpstr>    PAS Calibration mode </vt:lpstr>
      <vt:lpstr>    SWA Burst mode</vt:lpstr>
      <vt:lpstr>    SWA Cadence test</vt:lpstr>
      <vt:lpstr>SWA Commission conclusion</vt:lpstr>
      <vt:lpstr>Appendices</vt:lpstr>
      <vt:lpstr>    Emergency Contingency Plans</vt:lpstr>
    </vt:vector>
  </TitlesOfParts>
  <Manager/>
  <Company>Microsoft</Company>
  <LinksUpToDate>false</LinksUpToDate>
  <CharactersWithSpaces>18270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8</cp:revision>
  <cp:lastPrinted>2019-11-26T17:30:00Z</cp:lastPrinted>
  <dcterms:created xsi:type="dcterms:W3CDTF">2020-04-20T18:39:00Z</dcterms:created>
  <dcterms:modified xsi:type="dcterms:W3CDTF">2020-05-07T11:44:00Z</dcterms:modified>
  <cp:category/>
</cp:coreProperties>
</file>